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bookmarkStart w:id="0" w:name="_Hlk184042243"/>
      <w:bookmarkEnd w:id="0"/>
    </w:p>
    <w:p>
      <w:pPr>
        <w:widowControl/>
        <w:autoSpaceDE/>
        <w:autoSpaceDN/>
        <w:jc w:val="both"/>
        <w:rPr>
          <w:caps/>
          <w:color w:val="000000"/>
          <w:sz w:val="24"/>
          <w:szCs w:val="20"/>
          <w:lang w:eastAsia="ro-RO"/>
        </w:rPr>
      </w:pPr>
      <w:r>
        <w:rPr>
          <w:caps/>
          <w:noProof/>
          <w:color w:val="000000"/>
          <w:sz w:val="20"/>
          <w:szCs w:val="20"/>
          <w:lang w:val="en-US"/>
        </w:rPr>
        <w:drawing>
          <wp:anchor distT="0" distB="0" distL="114300" distR="114300" simplePos="0" relativeHeight="251656192" behindDoc="0" locked="0" layoutInCell="1" allowOverlap="1">
            <wp:simplePos x="0" y="0"/>
            <wp:positionH relativeFrom="margin">
              <wp:posOffset>-72390</wp:posOffset>
            </wp:positionH>
            <wp:positionV relativeFrom="margin">
              <wp:posOffset>45720</wp:posOffset>
            </wp:positionV>
            <wp:extent cx="1065530" cy="107315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5530" cy="10731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4"/>
          <w:szCs w:val="20"/>
          <w:lang w:eastAsia="ro-RO"/>
        </w:rPr>
        <w:t>PROIECTANT - S.C. TERA SILVA PROIECT S.R.L. - B</w:t>
      </w:r>
      <w:r>
        <w:rPr>
          <w:caps/>
          <w:color w:val="000000"/>
          <w:sz w:val="24"/>
          <w:szCs w:val="20"/>
          <w:lang w:eastAsia="ro-RO"/>
        </w:rPr>
        <w:t>ucureşti</w:t>
      </w:r>
    </w:p>
    <w:p>
      <w:pPr>
        <w:widowControl/>
        <w:autoSpaceDE/>
        <w:autoSpaceDN/>
        <w:ind w:left="284"/>
        <w:rPr>
          <w:caps/>
          <w:color w:val="000000"/>
          <w:sz w:val="20"/>
          <w:szCs w:val="20"/>
          <w:lang w:eastAsia="ro-RO"/>
        </w:rPr>
      </w:pPr>
      <w:r>
        <w:rPr>
          <w:caps/>
          <w:color w:val="000000"/>
          <w:sz w:val="20"/>
          <w:szCs w:val="20"/>
          <w:lang w:eastAsia="ro-RO"/>
        </w:rPr>
        <w:t>str. AVALANȘEI, NR 8, PARTER, SC. b, ap. b07, sector 4</w:t>
      </w:r>
    </w:p>
    <w:p>
      <w:pPr>
        <w:widowControl/>
        <w:autoSpaceDE/>
        <w:autoSpaceDN/>
        <w:ind w:left="284"/>
        <w:rPr>
          <w:caps/>
          <w:color w:val="000000"/>
          <w:sz w:val="20"/>
          <w:szCs w:val="20"/>
          <w:lang w:eastAsia="ro-RO"/>
        </w:rPr>
      </w:pPr>
      <w:r>
        <w:rPr>
          <w:caps/>
          <w:color w:val="000000"/>
          <w:sz w:val="20"/>
          <w:szCs w:val="20"/>
          <w:lang w:eastAsia="ro-RO"/>
        </w:rPr>
        <w:t>Tel./fax:  021/6364608  sau  0745/508342</w:t>
      </w:r>
    </w:p>
    <w:p>
      <w:pPr>
        <w:widowControl/>
        <w:autoSpaceDE/>
        <w:autoSpaceDN/>
        <w:rPr>
          <w:color w:val="000000"/>
          <w:sz w:val="20"/>
          <w:szCs w:val="20"/>
          <w:lang w:eastAsia="ro-RO"/>
        </w:rPr>
      </w:pPr>
      <w:r>
        <w:rPr>
          <w:caps/>
          <w:color w:val="000000"/>
          <w:sz w:val="20"/>
          <w:szCs w:val="20"/>
          <w:lang w:eastAsia="ro-RO"/>
        </w:rPr>
        <w:t>E-</w:t>
      </w:r>
      <w:r>
        <w:rPr>
          <w:color w:val="000000"/>
          <w:sz w:val="20"/>
          <w:szCs w:val="20"/>
          <w:lang w:eastAsia="ro-RO"/>
        </w:rPr>
        <w:t xml:space="preserve">mail: </w:t>
      </w:r>
      <w:r>
        <w:rPr>
          <w:b/>
          <w:i/>
          <w:color w:val="000000"/>
          <w:sz w:val="20"/>
          <w:szCs w:val="20"/>
          <w:lang w:eastAsia="ro-RO"/>
        </w:rPr>
        <w:t>tera_silva@yahoo.com</w:t>
      </w:r>
    </w:p>
    <w:p>
      <w:pPr>
        <w:spacing w:after="200" w:line="276" w:lineRule="auto"/>
        <w:jc w:val="center"/>
        <w:rPr>
          <w:b/>
          <w:sz w:val="40"/>
        </w:rPr>
      </w:pPr>
    </w:p>
    <w:p>
      <w:pPr>
        <w:spacing w:after="200" w:line="276" w:lineRule="auto"/>
      </w:pPr>
    </w:p>
    <w:p>
      <w:pPr>
        <w:spacing w:after="200" w:line="276" w:lineRule="auto"/>
      </w:pPr>
    </w:p>
    <w:p>
      <w:pPr>
        <w:adjustRightInd w:val="0"/>
        <w:rPr>
          <w:b/>
          <w:i/>
          <w:color w:val="FF0000"/>
          <w:sz w:val="24"/>
        </w:rPr>
      </w:pPr>
    </w:p>
    <w:p>
      <w:pPr>
        <w:spacing w:after="200" w:line="276" w:lineRule="auto"/>
      </w:pPr>
    </w:p>
    <w:p>
      <w:pPr>
        <w:spacing w:after="200" w:line="276" w:lineRule="auto"/>
      </w:pPr>
    </w:p>
    <w:p>
      <w:pPr>
        <w:spacing w:after="200" w:line="276" w:lineRule="auto"/>
      </w:pPr>
    </w:p>
    <w:p>
      <w:pPr>
        <w:spacing w:after="200" w:line="276" w:lineRule="auto"/>
      </w:pPr>
    </w:p>
    <w:p>
      <w:pPr>
        <w:jc w:val="center"/>
        <w:rPr>
          <w:b/>
          <w:bCs/>
          <w:sz w:val="56"/>
          <w:szCs w:val="56"/>
        </w:rPr>
      </w:pPr>
      <w:r>
        <w:rPr>
          <w:b/>
          <w:bCs/>
          <w:sz w:val="56"/>
          <w:szCs w:val="56"/>
        </w:rPr>
        <w:t>AMENAJAMENTUL</w:t>
      </w:r>
    </w:p>
    <w:p>
      <w:pPr>
        <w:spacing w:line="276" w:lineRule="auto"/>
        <w:jc w:val="center"/>
        <w:rPr>
          <w:b/>
          <w:sz w:val="32"/>
          <w:szCs w:val="32"/>
        </w:rPr>
      </w:pPr>
      <w:r>
        <w:rPr>
          <w:b/>
          <w:sz w:val="32"/>
          <w:szCs w:val="32"/>
        </w:rPr>
        <w:t>FONDULUI FORESTIE</w:t>
      </w:r>
      <w:r>
        <w:rPr>
          <w:b/>
          <w:color w:val="000000" w:themeColor="text1"/>
          <w:sz w:val="32"/>
          <w:szCs w:val="32"/>
        </w:rPr>
        <w:t>R PROPRIETATE PUBLICĂ ȘI PRIVATĂ APARŢINÂND COMUNEI BIRCHIȘ Ș</w:t>
      </w:r>
      <w:r>
        <w:rPr>
          <w:b/>
          <w:sz w:val="32"/>
          <w:szCs w:val="32"/>
        </w:rPr>
        <w:t xml:space="preserve">I PROPRIETATE PRIVATĂ APARȚINÂND PERSOANELOR FIZICE OPRESCU DAN FLORIN, PĂUȘAN DĂNUȚ-CLAUDIU ȘI PĂUȘAN SIMONA-ADELA, </w:t>
      </w:r>
    </w:p>
    <w:p>
      <w:pPr>
        <w:spacing w:line="276" w:lineRule="auto"/>
        <w:jc w:val="center"/>
        <w:rPr>
          <w:b/>
          <w:sz w:val="32"/>
          <w:szCs w:val="32"/>
        </w:rPr>
      </w:pPr>
      <w:r>
        <w:rPr>
          <w:b/>
          <w:sz w:val="32"/>
          <w:szCs w:val="32"/>
        </w:rPr>
        <w:t xml:space="preserve">constituit în U.P. III OSTROV-BIRCHIȘ,  </w:t>
      </w:r>
    </w:p>
    <w:p>
      <w:pPr>
        <w:spacing w:line="276" w:lineRule="auto"/>
        <w:jc w:val="center"/>
        <w:rPr>
          <w:b/>
          <w:sz w:val="32"/>
          <w:szCs w:val="32"/>
        </w:rPr>
      </w:pPr>
      <w:r>
        <w:rPr>
          <w:b/>
          <w:sz w:val="32"/>
          <w:szCs w:val="32"/>
        </w:rPr>
        <w:t xml:space="preserve">județele ARAD și HUNEDOARA </w:t>
      </w:r>
    </w:p>
    <w:p>
      <w:pPr>
        <w:jc w:val="center"/>
        <w:rPr>
          <w:b/>
          <w:bCs/>
          <w:sz w:val="32"/>
          <w:szCs w:val="20"/>
        </w:rPr>
      </w:pPr>
    </w:p>
    <w:p>
      <w:pPr>
        <w:spacing w:after="200" w:line="276" w:lineRule="auto"/>
        <w:rPr>
          <w:b/>
        </w:rPr>
      </w:pPr>
    </w:p>
    <w:p>
      <w:pPr>
        <w:widowControl/>
        <w:autoSpaceDE/>
        <w:autoSpaceDN/>
        <w:rPr>
          <w:sz w:val="20"/>
          <w:szCs w:val="20"/>
          <w:lang w:eastAsia="ro-RO"/>
        </w:rPr>
      </w:pPr>
    </w:p>
    <w:p>
      <w:pPr>
        <w:widowControl/>
        <w:autoSpaceDE/>
        <w:autoSpaceDN/>
        <w:rPr>
          <w:sz w:val="20"/>
          <w:szCs w:val="20"/>
          <w:lang w:eastAsia="ro-RO"/>
        </w:rPr>
      </w:pPr>
    </w:p>
    <w:p>
      <w:pPr>
        <w:widowControl/>
        <w:autoSpaceDE/>
        <w:autoSpaceDN/>
        <w:rPr>
          <w:sz w:val="20"/>
          <w:szCs w:val="20"/>
          <w:lang w:eastAsia="ro-RO"/>
        </w:rPr>
      </w:pP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p>
    <w:p>
      <w:pPr>
        <w:widowControl/>
        <w:autoSpaceDE/>
        <w:autoSpaceDN/>
        <w:rPr>
          <w:sz w:val="20"/>
          <w:szCs w:val="20"/>
          <w:lang w:eastAsia="ro-RO"/>
        </w:rPr>
      </w:pPr>
    </w:p>
    <w:p>
      <w:pPr>
        <w:widowControl/>
        <w:autoSpaceDE/>
        <w:autoSpaceDN/>
        <w:rPr>
          <w:sz w:val="20"/>
          <w:szCs w:val="20"/>
          <w:lang w:eastAsia="ro-RO"/>
        </w:rPr>
      </w:pPr>
    </w:p>
    <w:p>
      <w:pPr>
        <w:widowControl/>
        <w:autoSpaceDE/>
        <w:autoSpaceDN/>
        <w:rPr>
          <w:sz w:val="24"/>
          <w:szCs w:val="20"/>
          <w:lang w:eastAsia="ro-RO"/>
        </w:rPr>
      </w:pPr>
      <w:r>
        <w:rPr>
          <w:sz w:val="24"/>
          <w:szCs w:val="20"/>
          <w:lang w:eastAsia="ro-RO"/>
        </w:rPr>
        <w:t>ADMINISTRATOR</w:t>
      </w:r>
      <w:r>
        <w:rPr>
          <w:sz w:val="24"/>
          <w:szCs w:val="20"/>
          <w:lang w:eastAsia="ro-RO"/>
        </w:rPr>
        <w:tab/>
        <w:t xml:space="preserve">       - </w:t>
      </w:r>
      <w:bookmarkStart w:id="1" w:name="_Hlk185838450"/>
      <w:r>
        <w:rPr>
          <w:sz w:val="24"/>
          <w:szCs w:val="20"/>
          <w:lang w:eastAsia="ro-RO"/>
        </w:rPr>
        <w:t>MISTODIE LIVIU</w:t>
      </w:r>
    </w:p>
    <w:bookmarkEnd w:id="1"/>
    <w:p>
      <w:pPr>
        <w:widowControl/>
        <w:autoSpaceDE/>
        <w:autoSpaceDN/>
        <w:rPr>
          <w:sz w:val="16"/>
          <w:szCs w:val="16"/>
          <w:lang w:eastAsia="ro-RO"/>
        </w:rPr>
      </w:pPr>
    </w:p>
    <w:p>
      <w:pPr>
        <w:widowControl/>
        <w:autoSpaceDE/>
        <w:autoSpaceDN/>
        <w:rPr>
          <w:sz w:val="24"/>
          <w:szCs w:val="20"/>
          <w:lang w:eastAsia="ro-RO"/>
        </w:rPr>
      </w:pPr>
      <w:r>
        <w:rPr>
          <w:sz w:val="24"/>
          <w:szCs w:val="20"/>
          <w:lang w:eastAsia="ro-RO"/>
        </w:rPr>
        <w:t xml:space="preserve">ŞEF PROIECT          </w:t>
      </w:r>
      <w:r>
        <w:rPr>
          <w:sz w:val="24"/>
          <w:szCs w:val="20"/>
          <w:lang w:eastAsia="ro-RO"/>
        </w:rPr>
        <w:tab/>
        <w:t xml:space="preserve">       - MISTODIE LIVIU</w:t>
      </w:r>
    </w:p>
    <w:p>
      <w:pPr>
        <w:widowControl/>
        <w:autoSpaceDE/>
        <w:autoSpaceDN/>
        <w:rPr>
          <w:sz w:val="16"/>
          <w:szCs w:val="16"/>
          <w:lang w:eastAsia="ro-RO"/>
        </w:rPr>
      </w:pPr>
    </w:p>
    <w:p>
      <w:pPr>
        <w:keepNext/>
        <w:widowControl/>
        <w:outlineLvl w:val="5"/>
        <w:rPr>
          <w:rFonts w:ascii="Times-Roman-R" w:hAnsi="Times-Roman-R"/>
          <w:b/>
          <w:bCs/>
          <w:sz w:val="24"/>
          <w:szCs w:val="20"/>
          <w:lang w:eastAsia="ro-RO"/>
        </w:rPr>
      </w:pPr>
      <w:r>
        <w:rPr>
          <w:bCs/>
          <w:sz w:val="24"/>
          <w:szCs w:val="20"/>
          <w:lang w:eastAsia="ro-RO"/>
        </w:rPr>
        <w:t xml:space="preserve">PROIECTANT          </w:t>
      </w:r>
      <w:r>
        <w:rPr>
          <w:bCs/>
          <w:sz w:val="24"/>
          <w:szCs w:val="20"/>
          <w:lang w:eastAsia="ro-RO"/>
        </w:rPr>
        <w:tab/>
        <w:t xml:space="preserve">       - </w:t>
      </w:r>
      <w:r>
        <w:rPr>
          <w:sz w:val="24"/>
          <w:szCs w:val="20"/>
          <w:lang w:eastAsia="ro-RO"/>
        </w:rPr>
        <w:t>MISTODIE LIVIU</w:t>
      </w:r>
    </w:p>
    <w:p>
      <w:pPr>
        <w:widowControl/>
        <w:autoSpaceDE/>
        <w:autoSpaceDN/>
        <w:rPr>
          <w:sz w:val="24"/>
          <w:szCs w:val="20"/>
          <w:lang w:eastAsia="ro-RO"/>
        </w:rPr>
      </w:pPr>
    </w:p>
    <w:p>
      <w:pPr>
        <w:widowControl/>
        <w:autoSpaceDE/>
        <w:autoSpaceDN/>
        <w:rPr>
          <w:sz w:val="24"/>
          <w:szCs w:val="20"/>
          <w:lang w:eastAsia="ro-RO"/>
        </w:rPr>
      </w:pPr>
    </w:p>
    <w:p>
      <w:pPr>
        <w:widowControl/>
        <w:autoSpaceDE/>
        <w:autoSpaceDN/>
        <w:rPr>
          <w:sz w:val="20"/>
          <w:szCs w:val="20"/>
          <w:lang w:eastAsia="ro-RO"/>
        </w:rPr>
      </w:pPr>
    </w:p>
    <w:p>
      <w:pPr>
        <w:widowControl/>
        <w:autoSpaceDE/>
        <w:autoSpaceDN/>
        <w:jc w:val="center"/>
        <w:outlineLvl w:val="0"/>
        <w:rPr>
          <w:sz w:val="24"/>
          <w:szCs w:val="20"/>
          <w:lang w:eastAsia="ro-RO"/>
        </w:rPr>
      </w:pPr>
      <w:r>
        <w:rPr>
          <w:sz w:val="24"/>
          <w:szCs w:val="20"/>
          <w:lang w:eastAsia="ro-RO"/>
        </w:rPr>
        <w:t xml:space="preserve"> </w:t>
      </w:r>
    </w:p>
    <w:p>
      <w:pPr>
        <w:widowControl/>
        <w:autoSpaceDE/>
        <w:autoSpaceDN/>
        <w:jc w:val="center"/>
        <w:outlineLvl w:val="0"/>
        <w:rPr>
          <w:sz w:val="24"/>
          <w:szCs w:val="20"/>
          <w:lang w:eastAsia="ro-RO"/>
        </w:rPr>
      </w:pPr>
    </w:p>
    <w:p>
      <w:pPr>
        <w:widowControl/>
        <w:autoSpaceDE/>
        <w:autoSpaceDN/>
        <w:jc w:val="center"/>
        <w:outlineLvl w:val="0"/>
        <w:rPr>
          <w:sz w:val="24"/>
          <w:szCs w:val="20"/>
          <w:lang w:eastAsia="ro-RO"/>
        </w:rPr>
      </w:pPr>
    </w:p>
    <w:p>
      <w:pPr>
        <w:widowControl/>
        <w:autoSpaceDE/>
        <w:autoSpaceDN/>
        <w:jc w:val="center"/>
        <w:outlineLvl w:val="0"/>
        <w:rPr>
          <w:sz w:val="24"/>
          <w:szCs w:val="20"/>
          <w:lang w:eastAsia="ro-RO"/>
        </w:rPr>
      </w:pPr>
    </w:p>
    <w:p>
      <w:pPr>
        <w:widowControl/>
        <w:autoSpaceDE/>
        <w:autoSpaceDN/>
        <w:jc w:val="center"/>
        <w:outlineLvl w:val="0"/>
        <w:rPr>
          <w:sz w:val="24"/>
          <w:szCs w:val="20"/>
          <w:lang w:eastAsia="ro-RO"/>
        </w:rPr>
      </w:pPr>
    </w:p>
    <w:p>
      <w:pPr>
        <w:widowControl/>
        <w:autoSpaceDE/>
        <w:autoSpaceDN/>
        <w:rPr>
          <w:sz w:val="20"/>
          <w:szCs w:val="20"/>
          <w:lang w:eastAsia="ro-RO"/>
        </w:rPr>
      </w:pPr>
    </w:p>
    <w:p>
      <w:pPr>
        <w:widowControl/>
        <w:autoSpaceDE/>
        <w:autoSpaceDN/>
        <w:jc w:val="center"/>
        <w:rPr>
          <w:sz w:val="20"/>
          <w:szCs w:val="20"/>
          <w:lang w:eastAsia="ro-RO"/>
        </w:rPr>
      </w:pPr>
    </w:p>
    <w:p>
      <w:pPr>
        <w:widowControl/>
        <w:autoSpaceDE/>
        <w:autoSpaceDN/>
        <w:jc w:val="center"/>
        <w:rPr>
          <w:sz w:val="20"/>
          <w:szCs w:val="20"/>
          <w:lang w:eastAsia="ro-RO"/>
        </w:rPr>
      </w:pPr>
    </w:p>
    <w:p>
      <w:pPr>
        <w:widowControl/>
        <w:autoSpaceDE/>
        <w:autoSpaceDN/>
        <w:jc w:val="center"/>
        <w:outlineLvl w:val="0"/>
        <w:rPr>
          <w:b/>
          <w:sz w:val="28"/>
          <w:szCs w:val="20"/>
          <w:lang w:eastAsia="ro-RO"/>
        </w:rPr>
      </w:pPr>
      <w:r>
        <w:rPr>
          <w:sz w:val="28"/>
          <w:szCs w:val="20"/>
          <w:lang w:eastAsia="ro-RO"/>
        </w:rPr>
        <w:t xml:space="preserve"> EXEMPLARUL 1 (Ministerul Mediului Apelor și Pădurilor)</w:t>
      </w:r>
    </w:p>
    <w:p>
      <w:pPr>
        <w:widowControl/>
        <w:autoSpaceDE/>
        <w:autoSpaceDN/>
        <w:jc w:val="center"/>
        <w:rPr>
          <w:b/>
          <w:sz w:val="28"/>
          <w:szCs w:val="20"/>
          <w:lang w:eastAsia="ro-RO"/>
        </w:rPr>
      </w:pPr>
      <w:r>
        <w:rPr>
          <w:sz w:val="28"/>
          <w:szCs w:val="20"/>
          <w:lang w:eastAsia="ro-RO"/>
        </w:rPr>
        <w:t xml:space="preserve">  </w:t>
      </w:r>
      <w:r>
        <w:rPr>
          <w:b/>
          <w:sz w:val="28"/>
          <w:szCs w:val="20"/>
          <w:lang w:eastAsia="ro-RO"/>
        </w:rPr>
        <w:t>2024</w:t>
      </w:r>
    </w:p>
    <w:p>
      <w:pPr>
        <w:spacing w:after="200" w:line="276" w:lineRule="auto"/>
      </w:pPr>
    </w:p>
    <w:p>
      <w:pPr>
        <w:spacing w:after="200" w:line="276" w:lineRule="auto"/>
      </w:pPr>
    </w:p>
    <w:tbl>
      <w:tblPr>
        <w:tblW w:w="10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95"/>
        <w:gridCol w:w="6"/>
        <w:gridCol w:w="8193"/>
        <w:gridCol w:w="890"/>
      </w:tblGrid>
      <w:tr>
        <w:tc>
          <w:tcPr>
            <w:tcW w:w="1101" w:type="dxa"/>
            <w:gridSpan w:val="2"/>
          </w:tcPr>
          <w:p>
            <w:pPr>
              <w:keepNext/>
              <w:keepLines/>
              <w:tabs>
                <w:tab w:val="left" w:pos="-720"/>
              </w:tabs>
              <w:suppressAutoHyphens/>
              <w:jc w:val="right"/>
              <w:rPr>
                <w:color w:val="FF0000"/>
                <w:sz w:val="28"/>
              </w:rPr>
            </w:pPr>
          </w:p>
        </w:tc>
        <w:tc>
          <w:tcPr>
            <w:tcW w:w="8193" w:type="dxa"/>
          </w:tcPr>
          <w:p>
            <w:pPr>
              <w:keepNext/>
              <w:keepLines/>
              <w:tabs>
                <w:tab w:val="left" w:pos="-720"/>
              </w:tabs>
              <w:suppressAutoHyphens/>
              <w:jc w:val="center"/>
              <w:rPr>
                <w:b/>
                <w:color w:val="FF0000"/>
                <w:sz w:val="28"/>
              </w:rPr>
            </w:pPr>
            <w:r>
              <w:rPr>
                <w:b/>
                <w:color w:val="FF0000"/>
                <w:sz w:val="28"/>
                <w:u w:val="single"/>
              </w:rPr>
              <w:t>CUPRINS</w:t>
            </w:r>
          </w:p>
        </w:tc>
        <w:tc>
          <w:tcPr>
            <w:tcW w:w="890" w:type="dxa"/>
          </w:tcPr>
          <w:p>
            <w:pPr>
              <w:keepNext/>
              <w:keepLines/>
              <w:tabs>
                <w:tab w:val="left" w:pos="-720"/>
              </w:tabs>
              <w:suppressAutoHyphens/>
              <w:rPr>
                <w:color w:val="FF0000"/>
                <w:sz w:val="28"/>
              </w:rPr>
            </w:pPr>
          </w:p>
        </w:tc>
      </w:tr>
      <w:tr>
        <w:tc>
          <w:tcPr>
            <w:tcW w:w="1101" w:type="dxa"/>
            <w:gridSpan w:val="2"/>
          </w:tcPr>
          <w:p>
            <w:pPr>
              <w:keepNext/>
              <w:keepLines/>
              <w:tabs>
                <w:tab w:val="left" w:pos="-720"/>
              </w:tabs>
              <w:suppressAutoHyphens/>
              <w:jc w:val="right"/>
              <w:rPr>
                <w:color w:val="FF0000"/>
                <w:sz w:val="18"/>
                <w:szCs w:val="20"/>
              </w:rPr>
            </w:pPr>
          </w:p>
        </w:tc>
        <w:tc>
          <w:tcPr>
            <w:tcW w:w="8193" w:type="dxa"/>
          </w:tcPr>
          <w:p>
            <w:pPr>
              <w:keepNext/>
              <w:keepLines/>
              <w:tabs>
                <w:tab w:val="left" w:pos="-720"/>
              </w:tabs>
              <w:suppressAutoHyphens/>
              <w:jc w:val="center"/>
              <w:rPr>
                <w:b/>
                <w:color w:val="FF0000"/>
                <w:sz w:val="18"/>
                <w:szCs w:val="20"/>
                <w:u w:val="single"/>
              </w:rPr>
            </w:pPr>
          </w:p>
        </w:tc>
        <w:tc>
          <w:tcPr>
            <w:tcW w:w="890" w:type="dxa"/>
          </w:tcPr>
          <w:p>
            <w:pPr>
              <w:keepNext/>
              <w:keepLines/>
              <w:tabs>
                <w:tab w:val="left" w:pos="-720"/>
              </w:tabs>
              <w:suppressAutoHyphens/>
              <w:rPr>
                <w:color w:val="FF0000"/>
                <w:sz w:val="18"/>
                <w:szCs w:val="20"/>
              </w:rPr>
            </w:pPr>
          </w:p>
        </w:tc>
      </w:tr>
      <w:tr>
        <w:tc>
          <w:tcPr>
            <w:tcW w:w="1101" w:type="dxa"/>
            <w:gridSpan w:val="2"/>
          </w:tcPr>
          <w:p>
            <w:pPr>
              <w:keepNext/>
              <w:keepLines/>
              <w:tabs>
                <w:tab w:val="left" w:pos="-720"/>
              </w:tabs>
              <w:suppressAutoHyphens/>
              <w:jc w:val="right"/>
              <w:rPr>
                <w:color w:val="FF0000"/>
                <w:sz w:val="18"/>
                <w:szCs w:val="20"/>
              </w:rPr>
            </w:pPr>
          </w:p>
        </w:tc>
        <w:tc>
          <w:tcPr>
            <w:tcW w:w="8193" w:type="dxa"/>
          </w:tcPr>
          <w:p>
            <w:pPr>
              <w:keepNext/>
              <w:keepLines/>
              <w:tabs>
                <w:tab w:val="left" w:pos="-720"/>
              </w:tabs>
              <w:suppressAutoHyphens/>
              <w:rPr>
                <w:color w:val="FF0000"/>
                <w:sz w:val="18"/>
                <w:szCs w:val="20"/>
              </w:rPr>
            </w:pPr>
            <w:r>
              <w:rPr>
                <w:color w:val="FF0000"/>
                <w:sz w:val="18"/>
                <w:szCs w:val="20"/>
              </w:rPr>
              <w:t>Memoriu de sinteza  ………………………………………………….................................................</w:t>
            </w:r>
          </w:p>
        </w:tc>
        <w:tc>
          <w:tcPr>
            <w:tcW w:w="890" w:type="dxa"/>
          </w:tcPr>
          <w:p>
            <w:pPr>
              <w:keepNext/>
              <w:keepLines/>
              <w:tabs>
                <w:tab w:val="left" w:pos="-720"/>
              </w:tabs>
              <w:suppressAutoHyphens/>
              <w:jc w:val="center"/>
              <w:rPr>
                <w:color w:val="FF0000"/>
                <w:sz w:val="18"/>
                <w:szCs w:val="20"/>
              </w:rPr>
            </w:pPr>
            <w:r>
              <w:rPr>
                <w:color w:val="FF0000"/>
                <w:sz w:val="18"/>
                <w:szCs w:val="20"/>
              </w:rPr>
              <w:t>7</w:t>
            </w:r>
          </w:p>
        </w:tc>
      </w:tr>
      <w:tr>
        <w:tc>
          <w:tcPr>
            <w:tcW w:w="1101" w:type="dxa"/>
            <w:gridSpan w:val="2"/>
          </w:tcPr>
          <w:p>
            <w:pPr>
              <w:keepNext/>
              <w:keepLines/>
              <w:tabs>
                <w:tab w:val="left" w:pos="-720"/>
              </w:tabs>
              <w:suppressAutoHyphens/>
              <w:jc w:val="right"/>
              <w:rPr>
                <w:color w:val="FF0000"/>
                <w:sz w:val="18"/>
                <w:szCs w:val="20"/>
              </w:rPr>
            </w:pPr>
          </w:p>
        </w:tc>
        <w:tc>
          <w:tcPr>
            <w:tcW w:w="8193" w:type="dxa"/>
          </w:tcPr>
          <w:p>
            <w:pPr>
              <w:keepNext/>
              <w:keepLines/>
              <w:tabs>
                <w:tab w:val="left" w:pos="-720"/>
              </w:tabs>
              <w:suppressAutoHyphens/>
              <w:rPr>
                <w:color w:val="FF0000"/>
                <w:sz w:val="18"/>
                <w:szCs w:val="20"/>
              </w:rPr>
            </w:pPr>
            <w:r>
              <w:rPr>
                <w:color w:val="FF0000"/>
                <w:sz w:val="18"/>
                <w:szCs w:val="20"/>
              </w:rPr>
              <w:t>Proces verbal CTE ...............................................................................................................................</w:t>
            </w:r>
          </w:p>
        </w:tc>
        <w:tc>
          <w:tcPr>
            <w:tcW w:w="890" w:type="dxa"/>
          </w:tcPr>
          <w:p>
            <w:pPr>
              <w:keepNext/>
              <w:keepLines/>
              <w:tabs>
                <w:tab w:val="left" w:pos="-720"/>
              </w:tabs>
              <w:suppressAutoHyphens/>
              <w:jc w:val="center"/>
              <w:rPr>
                <w:color w:val="FF0000"/>
                <w:sz w:val="18"/>
                <w:szCs w:val="20"/>
              </w:rPr>
            </w:pPr>
            <w:r>
              <w:rPr>
                <w:color w:val="FF0000"/>
                <w:sz w:val="18"/>
                <w:szCs w:val="20"/>
              </w:rPr>
              <w:t>19</w:t>
            </w:r>
          </w:p>
        </w:tc>
      </w:tr>
      <w:tr>
        <w:tc>
          <w:tcPr>
            <w:tcW w:w="1101" w:type="dxa"/>
            <w:gridSpan w:val="2"/>
          </w:tcPr>
          <w:p>
            <w:pPr>
              <w:keepNext/>
              <w:keepLines/>
              <w:tabs>
                <w:tab w:val="left" w:pos="-720"/>
              </w:tabs>
              <w:suppressAutoHyphens/>
              <w:jc w:val="right"/>
              <w:rPr>
                <w:color w:val="FF0000"/>
                <w:sz w:val="18"/>
                <w:szCs w:val="20"/>
              </w:rPr>
            </w:pPr>
          </w:p>
        </w:tc>
        <w:tc>
          <w:tcPr>
            <w:tcW w:w="8193" w:type="dxa"/>
          </w:tcPr>
          <w:p>
            <w:pPr>
              <w:keepNext/>
              <w:keepLines/>
              <w:tabs>
                <w:tab w:val="left" w:pos="-720"/>
              </w:tabs>
              <w:suppressAutoHyphens/>
              <w:rPr>
                <w:b/>
                <w:color w:val="FF0000"/>
                <w:sz w:val="18"/>
                <w:szCs w:val="20"/>
              </w:rPr>
            </w:pPr>
            <w:r>
              <w:rPr>
                <w:color w:val="FF0000"/>
                <w:sz w:val="18"/>
                <w:szCs w:val="20"/>
              </w:rPr>
              <w:t>Fişa indicatorilor de caracterizare a fondului forestier ........................................................................</w:t>
            </w:r>
          </w:p>
        </w:tc>
        <w:tc>
          <w:tcPr>
            <w:tcW w:w="890" w:type="dxa"/>
          </w:tcPr>
          <w:p>
            <w:pPr>
              <w:keepNext/>
              <w:keepLines/>
              <w:tabs>
                <w:tab w:val="left" w:pos="-720"/>
              </w:tabs>
              <w:suppressAutoHyphens/>
              <w:jc w:val="center"/>
              <w:rPr>
                <w:color w:val="FF0000"/>
                <w:sz w:val="18"/>
                <w:szCs w:val="20"/>
              </w:rPr>
            </w:pPr>
            <w:r>
              <w:rPr>
                <w:color w:val="FF0000"/>
                <w:sz w:val="18"/>
                <w:szCs w:val="20"/>
              </w:rPr>
              <w:t>21</w:t>
            </w:r>
          </w:p>
        </w:tc>
      </w:tr>
      <w:tr>
        <w:tc>
          <w:tcPr>
            <w:tcW w:w="1101" w:type="dxa"/>
            <w:gridSpan w:val="2"/>
          </w:tcPr>
          <w:p>
            <w:pPr>
              <w:keepNext/>
              <w:keepLines/>
              <w:tabs>
                <w:tab w:val="left" w:pos="-720"/>
              </w:tabs>
              <w:suppressAutoHyphens/>
              <w:jc w:val="right"/>
              <w:rPr>
                <w:sz w:val="18"/>
                <w:szCs w:val="20"/>
              </w:rPr>
            </w:pPr>
          </w:p>
        </w:tc>
        <w:tc>
          <w:tcPr>
            <w:tcW w:w="8193" w:type="dxa"/>
          </w:tcPr>
          <w:p>
            <w:pPr>
              <w:keepNext/>
              <w:keepLines/>
              <w:tabs>
                <w:tab w:val="left" w:pos="-720"/>
              </w:tabs>
              <w:suppressAutoHyphens/>
              <w:rPr>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pPr>
          </w:p>
        </w:tc>
        <w:tc>
          <w:tcPr>
            <w:tcW w:w="8193" w:type="dxa"/>
          </w:tcPr>
          <w:p>
            <w:pPr>
              <w:keepNext/>
              <w:keepLines/>
              <w:tabs>
                <w:tab w:val="left" w:pos="-720"/>
              </w:tabs>
              <w:suppressAutoHyphens/>
              <w:jc w:val="center"/>
              <w:rPr>
                <w:b/>
                <w:color w:val="FF0000"/>
              </w:rPr>
            </w:pPr>
            <w:r>
              <w:rPr>
                <w:b/>
                <w:color w:val="FF0000"/>
              </w:rPr>
              <w:t>PARTEA I – MEMORIU TEHNIC</w:t>
            </w:r>
          </w:p>
        </w:tc>
        <w:tc>
          <w:tcPr>
            <w:tcW w:w="890" w:type="dxa"/>
          </w:tcPr>
          <w:p>
            <w:pPr>
              <w:keepNext/>
              <w:keepLines/>
              <w:tabs>
                <w:tab w:val="left" w:pos="-720"/>
              </w:tabs>
              <w:suppressAutoHyphens/>
              <w:jc w:val="center"/>
              <w:rPr>
                <w:color w:val="FF0000"/>
              </w:rPr>
            </w:pPr>
          </w:p>
        </w:tc>
      </w:tr>
      <w:tr>
        <w:tc>
          <w:tcPr>
            <w:tcW w:w="1101" w:type="dxa"/>
            <w:gridSpan w:val="2"/>
          </w:tcPr>
          <w:p>
            <w:pPr>
              <w:keepNext/>
              <w:keepLines/>
              <w:tabs>
                <w:tab w:val="left" w:pos="-720"/>
              </w:tabs>
              <w:suppressAutoHyphens/>
              <w:jc w:val="right"/>
              <w:rPr>
                <w:sz w:val="18"/>
              </w:rPr>
            </w:pPr>
          </w:p>
        </w:tc>
        <w:tc>
          <w:tcPr>
            <w:tcW w:w="8193" w:type="dxa"/>
          </w:tcPr>
          <w:p>
            <w:pPr>
              <w:keepNext/>
              <w:keepLines/>
              <w:tabs>
                <w:tab w:val="left" w:pos="-720"/>
              </w:tabs>
              <w:suppressAutoHyphens/>
              <w:jc w:val="center"/>
              <w:rPr>
                <w:b/>
                <w:color w:val="FF0000"/>
                <w:sz w:val="18"/>
              </w:rPr>
            </w:pPr>
          </w:p>
        </w:tc>
        <w:tc>
          <w:tcPr>
            <w:tcW w:w="890" w:type="dxa"/>
          </w:tcPr>
          <w:p>
            <w:pPr>
              <w:keepNext/>
              <w:keepLines/>
              <w:tabs>
                <w:tab w:val="left" w:pos="-720"/>
              </w:tabs>
              <w:suppressAutoHyphens/>
              <w:jc w:val="center"/>
              <w:rPr>
                <w:color w:val="FF0000"/>
                <w:sz w:val="18"/>
              </w:rPr>
            </w:pPr>
          </w:p>
        </w:tc>
      </w:tr>
      <w:tr>
        <w:tc>
          <w:tcPr>
            <w:tcW w:w="1101" w:type="dxa"/>
            <w:gridSpan w:val="2"/>
          </w:tcPr>
          <w:p>
            <w:pPr>
              <w:keepNext/>
              <w:keepLines/>
              <w:tabs>
                <w:tab w:val="left" w:pos="-720"/>
              </w:tabs>
              <w:suppressAutoHyphens/>
              <w:jc w:val="right"/>
              <w:rPr>
                <w:b/>
                <w:sz w:val="18"/>
              </w:rPr>
            </w:pPr>
            <w:r>
              <w:rPr>
                <w:sz w:val="18"/>
              </w:rPr>
              <w:t>1.</w:t>
            </w:r>
          </w:p>
        </w:tc>
        <w:tc>
          <w:tcPr>
            <w:tcW w:w="8193" w:type="dxa"/>
          </w:tcPr>
          <w:p>
            <w:pPr>
              <w:keepNext/>
              <w:keepLines/>
              <w:tabs>
                <w:tab w:val="left" w:pos="-720"/>
              </w:tabs>
              <w:suppressAutoHyphens/>
              <w:rPr>
                <w:color w:val="FF0000"/>
                <w:sz w:val="18"/>
              </w:rPr>
            </w:pPr>
            <w:r>
              <w:rPr>
                <w:b/>
                <w:color w:val="FF0000"/>
                <w:sz w:val="18"/>
              </w:rPr>
              <w:fldChar w:fldCharType="begin"/>
            </w:r>
            <w:r>
              <w:rPr>
                <w:b/>
                <w:color w:val="FF0000"/>
                <w:sz w:val="18"/>
              </w:rPr>
              <w:instrText xml:space="preserve">PRIVATE </w:instrText>
            </w:r>
            <w:r>
              <w:rPr>
                <w:b/>
                <w:color w:val="FF0000"/>
                <w:sz w:val="18"/>
              </w:rPr>
              <w:fldChar w:fldCharType="end"/>
            </w:r>
            <w:r>
              <w:rPr>
                <w:b/>
                <w:color w:val="FF0000"/>
                <w:sz w:val="18"/>
              </w:rPr>
              <w:t>SITUAȚIA ADMINISTRATIV – TERITORIALĂ</w:t>
            </w:r>
            <w:r>
              <w:rPr>
                <w:b/>
                <w:color w:val="FF0000"/>
                <w:sz w:val="18"/>
              </w:rPr>
              <w:fldChar w:fldCharType="begin"/>
            </w:r>
            <w:r>
              <w:rPr>
                <w:b/>
                <w:color w:val="FF0000"/>
                <w:sz w:val="18"/>
              </w:rPr>
              <w:instrText>TC  \l 2 "SITUATIA TERITORIAL ADMINISTRATIVA"</w:instrText>
            </w:r>
            <w:r>
              <w:rPr>
                <w:b/>
                <w:color w:val="FF0000"/>
                <w:sz w:val="18"/>
              </w:rPr>
              <w:fldChar w:fldCharType="end"/>
            </w:r>
          </w:p>
        </w:tc>
        <w:tc>
          <w:tcPr>
            <w:tcW w:w="890" w:type="dxa"/>
          </w:tcPr>
          <w:p>
            <w:pPr>
              <w:keepNext/>
              <w:keepLines/>
              <w:tabs>
                <w:tab w:val="left" w:pos="-720"/>
              </w:tabs>
              <w:suppressAutoHyphens/>
              <w:jc w:val="center"/>
              <w:rPr>
                <w:color w:val="FF0000"/>
                <w:sz w:val="18"/>
              </w:rPr>
            </w:pPr>
            <w:r>
              <w:rPr>
                <w:color w:val="FF0000"/>
                <w:sz w:val="18"/>
              </w:rPr>
              <w:t>29</w:t>
            </w:r>
          </w:p>
        </w:tc>
      </w:tr>
      <w:tr>
        <w:tc>
          <w:tcPr>
            <w:tcW w:w="1101" w:type="dxa"/>
            <w:gridSpan w:val="2"/>
          </w:tcPr>
          <w:p>
            <w:pPr>
              <w:keepNext/>
              <w:keepLines/>
              <w:tabs>
                <w:tab w:val="left" w:pos="-720"/>
              </w:tabs>
              <w:suppressAutoHyphens/>
              <w:jc w:val="right"/>
              <w:rPr>
                <w:sz w:val="18"/>
              </w:rPr>
            </w:pPr>
          </w:p>
        </w:tc>
        <w:tc>
          <w:tcPr>
            <w:tcW w:w="8193" w:type="dxa"/>
          </w:tcPr>
          <w:p>
            <w:pPr>
              <w:keepNext/>
              <w:keepLines/>
              <w:tabs>
                <w:tab w:val="left" w:pos="-720"/>
              </w:tabs>
              <w:suppressAutoHyphens/>
              <w:rPr>
                <w:b/>
                <w:color w:val="FF0000"/>
                <w:sz w:val="18"/>
              </w:rPr>
            </w:pPr>
          </w:p>
        </w:tc>
        <w:tc>
          <w:tcPr>
            <w:tcW w:w="890" w:type="dxa"/>
          </w:tcPr>
          <w:p>
            <w:pPr>
              <w:keepNext/>
              <w:keepLines/>
              <w:tabs>
                <w:tab w:val="left" w:pos="-720"/>
              </w:tabs>
              <w:suppressAutoHyphens/>
              <w:jc w:val="center"/>
              <w:rPr>
                <w:color w:val="FF0000"/>
                <w:sz w:val="18"/>
              </w:rPr>
            </w:pPr>
          </w:p>
        </w:tc>
      </w:tr>
      <w:tr>
        <w:tc>
          <w:tcPr>
            <w:tcW w:w="1101" w:type="dxa"/>
            <w:gridSpan w:val="2"/>
          </w:tcPr>
          <w:p>
            <w:pPr>
              <w:keepNext/>
              <w:keepLines/>
              <w:tabs>
                <w:tab w:val="left" w:pos="-720"/>
              </w:tabs>
              <w:suppressAutoHyphens/>
              <w:jc w:val="right"/>
              <w:rPr>
                <w:sz w:val="18"/>
              </w:rPr>
            </w:pPr>
            <w:r>
              <w:rPr>
                <w:sz w:val="18"/>
              </w:rPr>
              <w:t>1.1.</w:t>
            </w:r>
          </w:p>
        </w:tc>
        <w:tc>
          <w:tcPr>
            <w:tcW w:w="8193" w:type="dxa"/>
          </w:tcPr>
          <w:p>
            <w:pPr>
              <w:keepNext/>
              <w:keepLines/>
              <w:tabs>
                <w:tab w:val="left" w:pos="-720"/>
              </w:tabs>
              <w:suppressAutoHyphens/>
              <w:rPr>
                <w:color w:val="FF0000"/>
                <w:sz w:val="18"/>
              </w:rPr>
            </w:pPr>
            <w:r>
              <w:rPr>
                <w:color w:val="FF0000"/>
                <w:sz w:val="18"/>
              </w:rPr>
              <w:t>Elemente de identificare a proprietății …….............................................................................………</w:t>
            </w:r>
          </w:p>
        </w:tc>
        <w:tc>
          <w:tcPr>
            <w:tcW w:w="890" w:type="dxa"/>
          </w:tcPr>
          <w:p>
            <w:pPr>
              <w:keepNext/>
              <w:keepLines/>
              <w:tabs>
                <w:tab w:val="left" w:pos="-720"/>
              </w:tabs>
              <w:suppressAutoHyphens/>
              <w:jc w:val="center"/>
              <w:rPr>
                <w:color w:val="FF0000"/>
                <w:sz w:val="18"/>
              </w:rPr>
            </w:pPr>
            <w:r>
              <w:rPr>
                <w:color w:val="FF0000"/>
                <w:sz w:val="18"/>
              </w:rPr>
              <w:t>29</w:t>
            </w:r>
          </w:p>
        </w:tc>
      </w:tr>
      <w:tr>
        <w:tc>
          <w:tcPr>
            <w:tcW w:w="1101" w:type="dxa"/>
            <w:gridSpan w:val="2"/>
          </w:tcPr>
          <w:p>
            <w:pPr>
              <w:keepNext/>
              <w:keepLines/>
              <w:tabs>
                <w:tab w:val="left" w:pos="-720"/>
              </w:tabs>
              <w:suppressAutoHyphens/>
              <w:jc w:val="right"/>
              <w:rPr>
                <w:sz w:val="18"/>
              </w:rPr>
            </w:pPr>
            <w:r>
              <w:rPr>
                <w:sz w:val="18"/>
              </w:rPr>
              <w:t>1.2.</w:t>
            </w:r>
          </w:p>
        </w:tc>
        <w:tc>
          <w:tcPr>
            <w:tcW w:w="8193" w:type="dxa"/>
          </w:tcPr>
          <w:p>
            <w:pPr>
              <w:keepNext/>
              <w:keepLines/>
              <w:tabs>
                <w:tab w:val="left" w:pos="-720"/>
              </w:tabs>
              <w:suppressAutoHyphens/>
              <w:rPr>
                <w:color w:val="FF0000"/>
                <w:sz w:val="18"/>
              </w:rPr>
            </w:pPr>
            <w:r>
              <w:rPr>
                <w:color w:val="FF0000"/>
                <w:sz w:val="18"/>
              </w:rPr>
              <w:t>Vecinătăţi, limite, hotare .....................................................................................................................</w:t>
            </w:r>
          </w:p>
        </w:tc>
        <w:tc>
          <w:tcPr>
            <w:tcW w:w="890" w:type="dxa"/>
          </w:tcPr>
          <w:p>
            <w:pPr>
              <w:keepNext/>
              <w:keepLines/>
              <w:tabs>
                <w:tab w:val="left" w:pos="-720"/>
              </w:tabs>
              <w:suppressAutoHyphens/>
              <w:jc w:val="center"/>
              <w:rPr>
                <w:color w:val="FF0000"/>
                <w:sz w:val="18"/>
              </w:rPr>
            </w:pPr>
            <w:r>
              <w:rPr>
                <w:color w:val="FF0000"/>
                <w:sz w:val="18"/>
              </w:rPr>
              <w:t>29</w:t>
            </w:r>
          </w:p>
        </w:tc>
      </w:tr>
      <w:tr>
        <w:tc>
          <w:tcPr>
            <w:tcW w:w="1101" w:type="dxa"/>
            <w:gridSpan w:val="2"/>
          </w:tcPr>
          <w:p>
            <w:pPr>
              <w:keepNext/>
              <w:keepLines/>
              <w:tabs>
                <w:tab w:val="left" w:pos="-720"/>
              </w:tabs>
              <w:suppressAutoHyphens/>
              <w:jc w:val="right"/>
              <w:rPr>
                <w:sz w:val="18"/>
              </w:rPr>
            </w:pPr>
            <w:r>
              <w:rPr>
                <w:sz w:val="18"/>
              </w:rPr>
              <w:t>1.3.</w:t>
            </w:r>
          </w:p>
        </w:tc>
        <w:tc>
          <w:tcPr>
            <w:tcW w:w="8193" w:type="dxa"/>
          </w:tcPr>
          <w:p>
            <w:pPr>
              <w:keepNext/>
              <w:keepLines/>
              <w:tabs>
                <w:tab w:val="left" w:pos="-720"/>
              </w:tabs>
              <w:suppressAutoHyphens/>
              <w:rPr>
                <w:color w:val="FF0000"/>
                <w:sz w:val="18"/>
              </w:rPr>
            </w:pPr>
            <w:r>
              <w:rPr>
                <w:color w:val="FF0000"/>
                <w:sz w:val="18"/>
              </w:rPr>
              <w:t>Trupuri de pădure și bazinete componente ..........................................................................................</w:t>
            </w:r>
          </w:p>
        </w:tc>
        <w:tc>
          <w:tcPr>
            <w:tcW w:w="890" w:type="dxa"/>
          </w:tcPr>
          <w:p>
            <w:pPr>
              <w:keepNext/>
              <w:keepLines/>
              <w:tabs>
                <w:tab w:val="left" w:pos="-720"/>
              </w:tabs>
              <w:suppressAutoHyphens/>
              <w:jc w:val="center"/>
              <w:rPr>
                <w:color w:val="FF0000"/>
                <w:sz w:val="18"/>
              </w:rPr>
            </w:pPr>
            <w:r>
              <w:rPr>
                <w:color w:val="FF0000"/>
                <w:sz w:val="18"/>
              </w:rPr>
              <w:t>30</w:t>
            </w:r>
          </w:p>
        </w:tc>
      </w:tr>
      <w:tr>
        <w:tc>
          <w:tcPr>
            <w:tcW w:w="1101" w:type="dxa"/>
            <w:gridSpan w:val="2"/>
          </w:tcPr>
          <w:p>
            <w:pPr>
              <w:keepNext/>
              <w:keepLines/>
              <w:tabs>
                <w:tab w:val="left" w:pos="-720"/>
              </w:tabs>
              <w:suppressAutoHyphens/>
              <w:jc w:val="right"/>
              <w:rPr>
                <w:sz w:val="18"/>
              </w:rPr>
            </w:pPr>
            <w:r>
              <w:rPr>
                <w:sz w:val="18"/>
              </w:rPr>
              <w:t>1.4.</w:t>
            </w:r>
          </w:p>
        </w:tc>
        <w:tc>
          <w:tcPr>
            <w:tcW w:w="8193" w:type="dxa"/>
          </w:tcPr>
          <w:p>
            <w:pPr>
              <w:keepNext/>
              <w:keepLines/>
              <w:tabs>
                <w:tab w:val="left" w:pos="-720"/>
              </w:tabs>
              <w:suppressAutoHyphens/>
              <w:rPr>
                <w:color w:val="FF0000"/>
                <w:sz w:val="18"/>
              </w:rPr>
            </w:pPr>
            <w:r>
              <w:rPr>
                <w:color w:val="FF0000"/>
                <w:sz w:val="18"/>
              </w:rPr>
              <w:t>Administrarea fondului forestier ..........................................................................................................</w:t>
            </w:r>
          </w:p>
        </w:tc>
        <w:tc>
          <w:tcPr>
            <w:tcW w:w="890" w:type="dxa"/>
          </w:tcPr>
          <w:p>
            <w:pPr>
              <w:keepNext/>
              <w:keepLines/>
              <w:tabs>
                <w:tab w:val="left" w:pos="-720"/>
              </w:tabs>
              <w:suppressAutoHyphens/>
              <w:jc w:val="center"/>
              <w:rPr>
                <w:color w:val="FF0000"/>
                <w:sz w:val="18"/>
              </w:rPr>
            </w:pPr>
            <w:r>
              <w:rPr>
                <w:color w:val="FF0000"/>
                <w:sz w:val="18"/>
              </w:rPr>
              <w:t>30</w:t>
            </w:r>
          </w:p>
        </w:tc>
      </w:tr>
      <w:tr>
        <w:tc>
          <w:tcPr>
            <w:tcW w:w="1101" w:type="dxa"/>
            <w:gridSpan w:val="2"/>
          </w:tcPr>
          <w:p>
            <w:pPr>
              <w:keepNext/>
              <w:keepLines/>
              <w:tabs>
                <w:tab w:val="left" w:pos="-720"/>
              </w:tabs>
              <w:suppressAutoHyphens/>
              <w:jc w:val="right"/>
              <w:rPr>
                <w:sz w:val="18"/>
              </w:rPr>
            </w:pPr>
          </w:p>
        </w:tc>
        <w:tc>
          <w:tcPr>
            <w:tcW w:w="8193" w:type="dxa"/>
          </w:tcPr>
          <w:p>
            <w:pPr>
              <w:keepNext/>
              <w:keepLines/>
              <w:tabs>
                <w:tab w:val="left" w:pos="-720"/>
              </w:tabs>
              <w:suppressAutoHyphens/>
              <w:rPr>
                <w:color w:val="FF0000"/>
                <w:sz w:val="18"/>
              </w:rPr>
            </w:pPr>
          </w:p>
        </w:tc>
        <w:tc>
          <w:tcPr>
            <w:tcW w:w="890" w:type="dxa"/>
          </w:tcPr>
          <w:p>
            <w:pPr>
              <w:keepNext/>
              <w:keepLines/>
              <w:tabs>
                <w:tab w:val="left" w:pos="-720"/>
              </w:tabs>
              <w:suppressAutoHyphens/>
              <w:jc w:val="center"/>
              <w:rPr>
                <w:color w:val="FF0000"/>
                <w:sz w:val="18"/>
              </w:rPr>
            </w:pPr>
          </w:p>
        </w:tc>
      </w:tr>
      <w:tr>
        <w:tc>
          <w:tcPr>
            <w:tcW w:w="1101" w:type="dxa"/>
            <w:gridSpan w:val="2"/>
          </w:tcPr>
          <w:p>
            <w:pPr>
              <w:keepNext/>
              <w:keepLines/>
              <w:tabs>
                <w:tab w:val="left" w:pos="-720"/>
              </w:tabs>
              <w:suppressAutoHyphens/>
              <w:jc w:val="right"/>
              <w:rPr>
                <w:b/>
              </w:rPr>
            </w:pPr>
            <w:r>
              <w:rPr>
                <w:b/>
              </w:rPr>
              <w:t>2.</w:t>
            </w:r>
          </w:p>
        </w:tc>
        <w:tc>
          <w:tcPr>
            <w:tcW w:w="8193" w:type="dxa"/>
          </w:tcPr>
          <w:p>
            <w:pPr>
              <w:keepNext/>
              <w:keepLines/>
              <w:tabs>
                <w:tab w:val="left" w:pos="-720"/>
              </w:tabs>
              <w:suppressAutoHyphens/>
              <w:rPr>
                <w:color w:val="FF0000"/>
              </w:rPr>
            </w:pPr>
            <w:r>
              <w:rPr>
                <w:b/>
                <w:color w:val="FF0000"/>
              </w:rPr>
              <w:fldChar w:fldCharType="begin"/>
            </w:r>
            <w:r>
              <w:rPr>
                <w:b/>
                <w:color w:val="FF0000"/>
              </w:rPr>
              <w:instrText xml:space="preserve">PRIVATE </w:instrText>
            </w:r>
            <w:r>
              <w:rPr>
                <w:b/>
                <w:color w:val="FF0000"/>
              </w:rPr>
              <w:fldChar w:fldCharType="end"/>
            </w:r>
            <w:r>
              <w:rPr>
                <w:b/>
                <w:color w:val="FF0000"/>
              </w:rPr>
              <w:t>ORGANIZAREA TERITORIULUI</w:t>
            </w:r>
            <w:r>
              <w:rPr>
                <w:b/>
                <w:color w:val="FF0000"/>
              </w:rPr>
              <w:fldChar w:fldCharType="begin"/>
            </w:r>
            <w:r>
              <w:rPr>
                <w:b/>
                <w:color w:val="FF0000"/>
              </w:rPr>
              <w:instrText>TC  \l 2 "ORGANIZAREA TERITORIULUI"</w:instrText>
            </w:r>
            <w:r>
              <w:rPr>
                <w:b/>
                <w:color w:val="FF0000"/>
              </w:rPr>
              <w:fldChar w:fldCharType="end"/>
            </w:r>
          </w:p>
        </w:tc>
        <w:tc>
          <w:tcPr>
            <w:tcW w:w="890" w:type="dxa"/>
          </w:tcPr>
          <w:p>
            <w:pPr>
              <w:keepNext/>
              <w:keepLines/>
              <w:tabs>
                <w:tab w:val="left" w:pos="-720"/>
              </w:tabs>
              <w:suppressAutoHyphens/>
              <w:jc w:val="center"/>
              <w:rPr>
                <w:color w:val="FF0000"/>
              </w:rPr>
            </w:pPr>
            <w:r>
              <w:rPr>
                <w:color w:val="FF0000"/>
              </w:rPr>
              <w:t>31</w:t>
            </w:r>
          </w:p>
        </w:tc>
      </w:tr>
      <w:tr>
        <w:tc>
          <w:tcPr>
            <w:tcW w:w="1101" w:type="dxa"/>
            <w:gridSpan w:val="2"/>
          </w:tcPr>
          <w:p>
            <w:pPr>
              <w:keepNext/>
              <w:keepLines/>
              <w:tabs>
                <w:tab w:val="left" w:pos="-720"/>
              </w:tabs>
              <w:suppressAutoHyphens/>
              <w:jc w:val="right"/>
              <w:rPr>
                <w:b/>
                <w:sz w:val="18"/>
              </w:rPr>
            </w:pPr>
          </w:p>
        </w:tc>
        <w:tc>
          <w:tcPr>
            <w:tcW w:w="8193" w:type="dxa"/>
          </w:tcPr>
          <w:p>
            <w:pPr>
              <w:keepNext/>
              <w:keepLines/>
              <w:tabs>
                <w:tab w:val="left" w:pos="-720"/>
              </w:tabs>
              <w:suppressAutoHyphens/>
              <w:rPr>
                <w:b/>
                <w:color w:val="FF0000"/>
                <w:sz w:val="18"/>
              </w:rPr>
            </w:pPr>
          </w:p>
        </w:tc>
        <w:tc>
          <w:tcPr>
            <w:tcW w:w="890" w:type="dxa"/>
          </w:tcPr>
          <w:p>
            <w:pPr>
              <w:keepNext/>
              <w:keepLines/>
              <w:tabs>
                <w:tab w:val="left" w:pos="-720"/>
              </w:tabs>
              <w:suppressAutoHyphens/>
              <w:jc w:val="center"/>
              <w:rPr>
                <w:color w:val="FF0000"/>
                <w:sz w:val="18"/>
              </w:rPr>
            </w:pPr>
          </w:p>
        </w:tc>
      </w:tr>
      <w:tr>
        <w:tc>
          <w:tcPr>
            <w:tcW w:w="1101" w:type="dxa"/>
            <w:gridSpan w:val="2"/>
          </w:tcPr>
          <w:p>
            <w:pPr>
              <w:keepNext/>
              <w:keepLines/>
              <w:tabs>
                <w:tab w:val="left" w:pos="-720"/>
              </w:tabs>
              <w:suppressAutoHyphens/>
              <w:jc w:val="right"/>
              <w:rPr>
                <w:sz w:val="18"/>
                <w:szCs w:val="20"/>
              </w:rPr>
            </w:pPr>
            <w:r>
              <w:rPr>
                <w:sz w:val="18"/>
                <w:szCs w:val="20"/>
              </w:rPr>
              <w:t>2.1.</w:t>
            </w:r>
          </w:p>
        </w:tc>
        <w:tc>
          <w:tcPr>
            <w:tcW w:w="8193" w:type="dxa"/>
          </w:tcPr>
          <w:p>
            <w:pPr>
              <w:keepNext/>
              <w:keepLines/>
              <w:tabs>
                <w:tab w:val="left" w:pos="-720"/>
              </w:tabs>
              <w:suppressAutoHyphens/>
              <w:rPr>
                <w:color w:val="FF0000"/>
                <w:sz w:val="18"/>
                <w:szCs w:val="20"/>
              </w:rPr>
            </w:pPr>
            <w:r>
              <w:rPr>
                <w:color w:val="FF0000"/>
                <w:sz w:val="18"/>
                <w:szCs w:val="20"/>
              </w:rPr>
              <w:t>Constituirea unităţii de protecție și producție.......................................................................................</w:t>
            </w:r>
          </w:p>
        </w:tc>
        <w:tc>
          <w:tcPr>
            <w:tcW w:w="890" w:type="dxa"/>
          </w:tcPr>
          <w:p>
            <w:pPr>
              <w:keepNext/>
              <w:keepLines/>
              <w:tabs>
                <w:tab w:val="left" w:pos="-720"/>
              </w:tabs>
              <w:suppressAutoHyphens/>
              <w:jc w:val="center"/>
              <w:rPr>
                <w:color w:val="FF0000"/>
                <w:sz w:val="18"/>
                <w:szCs w:val="20"/>
              </w:rPr>
            </w:pPr>
            <w:r>
              <w:rPr>
                <w:color w:val="FF0000"/>
                <w:sz w:val="18"/>
                <w:szCs w:val="20"/>
              </w:rPr>
              <w:t>31</w:t>
            </w:r>
          </w:p>
        </w:tc>
      </w:tr>
      <w:tr>
        <w:tc>
          <w:tcPr>
            <w:tcW w:w="1101" w:type="dxa"/>
            <w:gridSpan w:val="2"/>
          </w:tcPr>
          <w:p>
            <w:pPr>
              <w:keepNext/>
              <w:keepLines/>
              <w:tabs>
                <w:tab w:val="left" w:pos="-720"/>
              </w:tabs>
              <w:suppressAutoHyphens/>
              <w:jc w:val="right"/>
              <w:rPr>
                <w:b/>
                <w:sz w:val="18"/>
                <w:szCs w:val="20"/>
              </w:rPr>
            </w:pPr>
            <w:r>
              <w:rPr>
                <w:sz w:val="18"/>
                <w:szCs w:val="20"/>
              </w:rPr>
              <w:t>2.2.</w:t>
            </w:r>
          </w:p>
        </w:tc>
        <w:tc>
          <w:tcPr>
            <w:tcW w:w="8193" w:type="dxa"/>
          </w:tcPr>
          <w:p>
            <w:pPr>
              <w:keepNext/>
              <w:keepLines/>
              <w:tabs>
                <w:tab w:val="left" w:pos="-720"/>
              </w:tabs>
              <w:suppressAutoHyphens/>
              <w:rPr>
                <w:color w:val="FF0000"/>
                <w:sz w:val="18"/>
                <w:szCs w:val="20"/>
              </w:rPr>
            </w:pPr>
            <w:r>
              <w:rPr>
                <w:color w:val="FF0000"/>
                <w:sz w:val="18"/>
                <w:szCs w:val="20"/>
              </w:rPr>
              <w:fldChar w:fldCharType="begin"/>
            </w:r>
            <w:r>
              <w:rPr>
                <w:color w:val="FF0000"/>
                <w:sz w:val="18"/>
                <w:szCs w:val="20"/>
              </w:rPr>
              <w:instrText xml:space="preserve">PRIVATE </w:instrText>
            </w:r>
            <w:r>
              <w:rPr>
                <w:color w:val="FF0000"/>
                <w:sz w:val="18"/>
                <w:szCs w:val="20"/>
              </w:rPr>
              <w:fldChar w:fldCharType="end"/>
            </w:r>
            <w:r>
              <w:rPr>
                <w:color w:val="FF0000"/>
                <w:sz w:val="18"/>
                <w:szCs w:val="20"/>
              </w:rPr>
              <w:t>Constituirea şi materializarea parcelarului şi subparcelarului .............................................................</w:t>
            </w:r>
            <w:r>
              <w:rPr>
                <w:color w:val="FF0000"/>
                <w:sz w:val="18"/>
                <w:szCs w:val="20"/>
              </w:rPr>
              <w:fldChar w:fldCharType="begin"/>
            </w:r>
            <w:r>
              <w:rPr>
                <w:color w:val="FF0000"/>
                <w:sz w:val="18"/>
                <w:szCs w:val="20"/>
              </w:rPr>
              <w:instrText>TC  \l 2 "Constituirea si materializarea parcelarului si subparcelarului"</w:instrText>
            </w:r>
            <w:r>
              <w:rPr>
                <w:color w:val="FF0000"/>
                <w:sz w:val="18"/>
                <w:szCs w:val="20"/>
              </w:rPr>
              <w:fldChar w:fldCharType="end"/>
            </w:r>
          </w:p>
        </w:tc>
        <w:tc>
          <w:tcPr>
            <w:tcW w:w="890" w:type="dxa"/>
          </w:tcPr>
          <w:p>
            <w:pPr>
              <w:keepNext/>
              <w:keepLines/>
              <w:tabs>
                <w:tab w:val="left" w:pos="-720"/>
              </w:tabs>
              <w:suppressAutoHyphens/>
              <w:jc w:val="center"/>
              <w:rPr>
                <w:color w:val="FF0000"/>
                <w:sz w:val="18"/>
                <w:szCs w:val="20"/>
              </w:rPr>
            </w:pPr>
            <w:r>
              <w:rPr>
                <w:color w:val="FF0000"/>
                <w:sz w:val="18"/>
                <w:szCs w:val="20"/>
              </w:rPr>
              <w:t>31</w:t>
            </w:r>
          </w:p>
        </w:tc>
      </w:tr>
      <w:tr>
        <w:tc>
          <w:tcPr>
            <w:tcW w:w="1101" w:type="dxa"/>
            <w:gridSpan w:val="2"/>
          </w:tcPr>
          <w:p>
            <w:pPr>
              <w:keepNext/>
              <w:keepLines/>
              <w:tabs>
                <w:tab w:val="left" w:pos="-720"/>
              </w:tabs>
              <w:suppressAutoHyphens/>
              <w:jc w:val="right"/>
              <w:rPr>
                <w:sz w:val="18"/>
                <w:szCs w:val="20"/>
              </w:rPr>
            </w:pPr>
            <w:r>
              <w:rPr>
                <w:sz w:val="18"/>
                <w:szCs w:val="20"/>
              </w:rPr>
              <w:t>2.2.1.</w:t>
            </w:r>
          </w:p>
        </w:tc>
        <w:tc>
          <w:tcPr>
            <w:tcW w:w="8193" w:type="dxa"/>
          </w:tcPr>
          <w:p>
            <w:pPr>
              <w:keepNext/>
              <w:keepLines/>
              <w:tabs>
                <w:tab w:val="left" w:pos="-720"/>
              </w:tabs>
              <w:suppressAutoHyphens/>
              <w:rPr>
                <w:color w:val="FF0000"/>
                <w:sz w:val="18"/>
                <w:szCs w:val="20"/>
              </w:rPr>
            </w:pPr>
            <w:r>
              <w:rPr>
                <w:color w:val="FF0000"/>
                <w:sz w:val="18"/>
                <w:szCs w:val="20"/>
              </w:rPr>
              <w:t>Marimea parcelelor şi subparcelelor ....................................................................................................</w:t>
            </w:r>
          </w:p>
        </w:tc>
        <w:tc>
          <w:tcPr>
            <w:tcW w:w="890" w:type="dxa"/>
          </w:tcPr>
          <w:p>
            <w:pPr>
              <w:keepNext/>
              <w:keepLines/>
              <w:tabs>
                <w:tab w:val="left" w:pos="-720"/>
              </w:tabs>
              <w:suppressAutoHyphens/>
              <w:jc w:val="center"/>
              <w:rPr>
                <w:color w:val="FF0000"/>
                <w:sz w:val="18"/>
                <w:szCs w:val="20"/>
              </w:rPr>
            </w:pPr>
            <w:r>
              <w:rPr>
                <w:color w:val="FF0000"/>
                <w:sz w:val="18"/>
                <w:szCs w:val="20"/>
              </w:rPr>
              <w:t>31</w:t>
            </w:r>
          </w:p>
        </w:tc>
      </w:tr>
      <w:tr>
        <w:tc>
          <w:tcPr>
            <w:tcW w:w="1101" w:type="dxa"/>
            <w:gridSpan w:val="2"/>
          </w:tcPr>
          <w:p>
            <w:pPr>
              <w:keepNext/>
              <w:keepLines/>
              <w:tabs>
                <w:tab w:val="left" w:pos="-720"/>
              </w:tabs>
              <w:suppressAutoHyphens/>
              <w:jc w:val="right"/>
              <w:rPr>
                <w:sz w:val="18"/>
                <w:szCs w:val="20"/>
              </w:rPr>
            </w:pPr>
            <w:r>
              <w:rPr>
                <w:sz w:val="18"/>
                <w:szCs w:val="20"/>
              </w:rPr>
              <w:t>2.2.2.</w:t>
            </w:r>
          </w:p>
        </w:tc>
        <w:tc>
          <w:tcPr>
            <w:tcW w:w="8193" w:type="dxa"/>
          </w:tcPr>
          <w:p>
            <w:pPr>
              <w:keepNext/>
              <w:keepLines/>
              <w:tabs>
                <w:tab w:val="left" w:pos="-720"/>
              </w:tabs>
              <w:suppressAutoHyphens/>
              <w:rPr>
                <w:color w:val="FF0000"/>
                <w:sz w:val="18"/>
                <w:szCs w:val="20"/>
              </w:rPr>
            </w:pPr>
            <w:r>
              <w:rPr>
                <w:color w:val="FF0000"/>
                <w:sz w:val="18"/>
                <w:szCs w:val="20"/>
              </w:rPr>
              <w:t>Situaţia bornelor ...................................................................................................................................</w:t>
            </w:r>
          </w:p>
        </w:tc>
        <w:tc>
          <w:tcPr>
            <w:tcW w:w="890" w:type="dxa"/>
          </w:tcPr>
          <w:p>
            <w:pPr>
              <w:keepNext/>
              <w:keepLines/>
              <w:tabs>
                <w:tab w:val="left" w:pos="-720"/>
              </w:tabs>
              <w:suppressAutoHyphens/>
              <w:jc w:val="center"/>
              <w:rPr>
                <w:color w:val="FF0000"/>
                <w:sz w:val="18"/>
                <w:szCs w:val="20"/>
              </w:rPr>
            </w:pPr>
            <w:r>
              <w:rPr>
                <w:color w:val="FF0000"/>
                <w:sz w:val="18"/>
                <w:szCs w:val="20"/>
              </w:rPr>
              <w:t>32</w:t>
            </w:r>
          </w:p>
        </w:tc>
      </w:tr>
      <w:tr>
        <w:tc>
          <w:tcPr>
            <w:tcW w:w="1101" w:type="dxa"/>
            <w:gridSpan w:val="2"/>
          </w:tcPr>
          <w:p>
            <w:pPr>
              <w:keepNext/>
              <w:keepLines/>
              <w:tabs>
                <w:tab w:val="left" w:pos="-720"/>
              </w:tabs>
              <w:suppressAutoHyphens/>
              <w:jc w:val="right"/>
              <w:rPr>
                <w:sz w:val="18"/>
                <w:szCs w:val="20"/>
              </w:rPr>
            </w:pPr>
            <w:r>
              <w:rPr>
                <w:sz w:val="18"/>
                <w:szCs w:val="20"/>
              </w:rPr>
              <w:t>2.2.3.</w:t>
            </w:r>
          </w:p>
        </w:tc>
        <w:tc>
          <w:tcPr>
            <w:tcW w:w="8193" w:type="dxa"/>
          </w:tcPr>
          <w:p>
            <w:pPr>
              <w:keepNext/>
              <w:keepLines/>
              <w:tabs>
                <w:tab w:val="left" w:pos="-720"/>
              </w:tabs>
              <w:suppressAutoHyphens/>
              <w:rPr>
                <w:color w:val="FF0000"/>
                <w:sz w:val="18"/>
                <w:szCs w:val="20"/>
              </w:rPr>
            </w:pPr>
            <w:r>
              <w:rPr>
                <w:color w:val="FF0000"/>
                <w:sz w:val="18"/>
                <w:szCs w:val="20"/>
              </w:rPr>
              <w:t>Corespondența între parcelarul precedent şi cel actual ........................................................................</w:t>
            </w:r>
          </w:p>
        </w:tc>
        <w:tc>
          <w:tcPr>
            <w:tcW w:w="890" w:type="dxa"/>
          </w:tcPr>
          <w:p>
            <w:pPr>
              <w:keepNext/>
              <w:keepLines/>
              <w:tabs>
                <w:tab w:val="left" w:pos="-720"/>
              </w:tabs>
              <w:suppressAutoHyphens/>
              <w:jc w:val="center"/>
              <w:rPr>
                <w:color w:val="FF0000"/>
                <w:sz w:val="18"/>
                <w:szCs w:val="20"/>
              </w:rPr>
            </w:pPr>
            <w:r>
              <w:rPr>
                <w:color w:val="FF0000"/>
                <w:sz w:val="18"/>
                <w:szCs w:val="20"/>
              </w:rPr>
              <w:t>33</w:t>
            </w:r>
          </w:p>
        </w:tc>
      </w:tr>
      <w:tr>
        <w:tc>
          <w:tcPr>
            <w:tcW w:w="1101" w:type="dxa"/>
            <w:gridSpan w:val="2"/>
          </w:tcPr>
          <w:p>
            <w:pPr>
              <w:keepNext/>
              <w:keepLines/>
              <w:tabs>
                <w:tab w:val="left" w:pos="-720"/>
              </w:tabs>
              <w:suppressAutoHyphens/>
              <w:jc w:val="right"/>
              <w:rPr>
                <w:sz w:val="18"/>
                <w:szCs w:val="20"/>
              </w:rPr>
            </w:pPr>
            <w:r>
              <w:rPr>
                <w:sz w:val="18"/>
                <w:szCs w:val="20"/>
              </w:rPr>
              <w:t>2.3.</w:t>
            </w:r>
          </w:p>
        </w:tc>
        <w:tc>
          <w:tcPr>
            <w:tcW w:w="8193" w:type="dxa"/>
          </w:tcPr>
          <w:p>
            <w:pPr>
              <w:keepNext/>
              <w:keepLines/>
              <w:tabs>
                <w:tab w:val="left" w:pos="-720"/>
              </w:tabs>
              <w:suppressAutoHyphens/>
              <w:rPr>
                <w:color w:val="FF0000"/>
                <w:sz w:val="18"/>
                <w:szCs w:val="20"/>
              </w:rPr>
            </w:pPr>
            <w:r>
              <w:rPr>
                <w:color w:val="FF0000"/>
                <w:sz w:val="18"/>
                <w:szCs w:val="20"/>
              </w:rPr>
              <w:t>Planuri de bază utilizate. Ridicări în plan folosite pentru reambularea planurilor de bază..................</w:t>
            </w:r>
          </w:p>
        </w:tc>
        <w:tc>
          <w:tcPr>
            <w:tcW w:w="890" w:type="dxa"/>
          </w:tcPr>
          <w:p>
            <w:pPr>
              <w:keepNext/>
              <w:keepLines/>
              <w:tabs>
                <w:tab w:val="left" w:pos="-720"/>
              </w:tabs>
              <w:suppressAutoHyphens/>
              <w:jc w:val="center"/>
              <w:rPr>
                <w:color w:val="FF0000"/>
                <w:sz w:val="18"/>
                <w:szCs w:val="20"/>
              </w:rPr>
            </w:pPr>
            <w:r>
              <w:rPr>
                <w:color w:val="FF0000"/>
                <w:sz w:val="18"/>
                <w:szCs w:val="20"/>
              </w:rPr>
              <w:t>36</w:t>
            </w:r>
          </w:p>
        </w:tc>
      </w:tr>
      <w:tr>
        <w:tc>
          <w:tcPr>
            <w:tcW w:w="1101" w:type="dxa"/>
            <w:gridSpan w:val="2"/>
          </w:tcPr>
          <w:p>
            <w:pPr>
              <w:keepNext/>
              <w:keepLines/>
              <w:tabs>
                <w:tab w:val="left" w:pos="-720"/>
              </w:tabs>
              <w:suppressAutoHyphens/>
              <w:jc w:val="right"/>
              <w:rPr>
                <w:b/>
                <w:sz w:val="18"/>
                <w:szCs w:val="20"/>
              </w:rPr>
            </w:pPr>
            <w:r>
              <w:rPr>
                <w:sz w:val="18"/>
                <w:szCs w:val="20"/>
              </w:rPr>
              <w:t>2.4.</w:t>
            </w:r>
          </w:p>
        </w:tc>
        <w:tc>
          <w:tcPr>
            <w:tcW w:w="8193" w:type="dxa"/>
          </w:tcPr>
          <w:p>
            <w:pPr>
              <w:keepNext/>
              <w:keepLines/>
              <w:tabs>
                <w:tab w:val="left" w:pos="-720"/>
              </w:tabs>
              <w:suppressAutoHyphens/>
              <w:rPr>
                <w:color w:val="FF0000"/>
                <w:sz w:val="18"/>
                <w:szCs w:val="20"/>
              </w:rPr>
            </w:pPr>
            <w:r>
              <w:rPr>
                <w:color w:val="FF0000"/>
                <w:sz w:val="18"/>
                <w:szCs w:val="20"/>
              </w:rPr>
              <w:fldChar w:fldCharType="begin"/>
            </w:r>
            <w:r>
              <w:rPr>
                <w:color w:val="FF0000"/>
                <w:sz w:val="18"/>
                <w:szCs w:val="20"/>
              </w:rPr>
              <w:instrText xml:space="preserve">PRIVATE </w:instrText>
            </w:r>
            <w:r>
              <w:rPr>
                <w:color w:val="FF0000"/>
                <w:sz w:val="18"/>
                <w:szCs w:val="20"/>
              </w:rPr>
              <w:fldChar w:fldCharType="end"/>
            </w:r>
            <w:r>
              <w:rPr>
                <w:color w:val="FF0000"/>
                <w:sz w:val="18"/>
                <w:szCs w:val="20"/>
              </w:rPr>
              <w:t>Suprafaţa fondului forestier</w:t>
            </w:r>
            <w:r>
              <w:rPr>
                <w:color w:val="FF0000"/>
                <w:sz w:val="18"/>
                <w:szCs w:val="20"/>
              </w:rPr>
              <w:fldChar w:fldCharType="begin"/>
            </w:r>
            <w:r>
              <w:rPr>
                <w:color w:val="FF0000"/>
                <w:sz w:val="18"/>
                <w:szCs w:val="20"/>
              </w:rPr>
              <w:instrText>TC  \l 2 "Suprafata fondului forestier"</w:instrText>
            </w:r>
            <w:r>
              <w:rPr>
                <w:color w:val="FF0000"/>
                <w:sz w:val="18"/>
                <w:szCs w:val="20"/>
              </w:rPr>
              <w:fldChar w:fldCharType="end"/>
            </w:r>
            <w:r>
              <w:rPr>
                <w:color w:val="FF0000"/>
                <w:sz w:val="18"/>
                <w:szCs w:val="20"/>
              </w:rPr>
              <w:t xml:space="preserve"> .................................................................................................................</w:t>
            </w:r>
          </w:p>
        </w:tc>
        <w:tc>
          <w:tcPr>
            <w:tcW w:w="890" w:type="dxa"/>
          </w:tcPr>
          <w:p>
            <w:pPr>
              <w:keepNext/>
              <w:keepLines/>
              <w:tabs>
                <w:tab w:val="left" w:pos="-720"/>
              </w:tabs>
              <w:suppressAutoHyphens/>
              <w:jc w:val="center"/>
              <w:rPr>
                <w:color w:val="FF0000"/>
                <w:sz w:val="18"/>
                <w:szCs w:val="20"/>
              </w:rPr>
            </w:pPr>
            <w:r>
              <w:rPr>
                <w:color w:val="FF0000"/>
                <w:sz w:val="18"/>
                <w:szCs w:val="20"/>
              </w:rPr>
              <w:t>36</w:t>
            </w:r>
          </w:p>
        </w:tc>
      </w:tr>
      <w:tr>
        <w:tc>
          <w:tcPr>
            <w:tcW w:w="1101" w:type="dxa"/>
            <w:gridSpan w:val="2"/>
          </w:tcPr>
          <w:p>
            <w:pPr>
              <w:keepNext/>
              <w:keepLines/>
              <w:tabs>
                <w:tab w:val="left" w:pos="-720"/>
              </w:tabs>
              <w:suppressAutoHyphens/>
              <w:jc w:val="right"/>
              <w:rPr>
                <w:sz w:val="18"/>
                <w:szCs w:val="20"/>
              </w:rPr>
            </w:pPr>
            <w:r>
              <w:rPr>
                <w:sz w:val="18"/>
                <w:szCs w:val="20"/>
              </w:rPr>
              <w:t>2.4.1.</w:t>
            </w:r>
          </w:p>
        </w:tc>
        <w:tc>
          <w:tcPr>
            <w:tcW w:w="8193" w:type="dxa"/>
          </w:tcPr>
          <w:p>
            <w:pPr>
              <w:keepNext/>
              <w:keepLines/>
              <w:tabs>
                <w:tab w:val="left" w:pos="-720"/>
              </w:tabs>
              <w:suppressAutoHyphens/>
              <w:rPr>
                <w:color w:val="FF0000"/>
                <w:sz w:val="18"/>
                <w:szCs w:val="20"/>
              </w:rPr>
            </w:pPr>
            <w:r>
              <w:rPr>
                <w:color w:val="FF0000"/>
                <w:sz w:val="18"/>
                <w:szCs w:val="20"/>
              </w:rPr>
              <w:t>Determinarea suprafeţelor ...................................................................................................................</w:t>
            </w:r>
          </w:p>
        </w:tc>
        <w:tc>
          <w:tcPr>
            <w:tcW w:w="890" w:type="dxa"/>
          </w:tcPr>
          <w:p>
            <w:pPr>
              <w:keepNext/>
              <w:keepLines/>
              <w:tabs>
                <w:tab w:val="left" w:pos="-720"/>
              </w:tabs>
              <w:suppressAutoHyphens/>
              <w:jc w:val="center"/>
              <w:rPr>
                <w:color w:val="FF0000"/>
                <w:sz w:val="18"/>
                <w:szCs w:val="20"/>
              </w:rPr>
            </w:pPr>
            <w:r>
              <w:rPr>
                <w:color w:val="FF0000"/>
                <w:sz w:val="18"/>
                <w:szCs w:val="20"/>
              </w:rPr>
              <w:t>36</w:t>
            </w:r>
          </w:p>
        </w:tc>
      </w:tr>
      <w:tr>
        <w:tc>
          <w:tcPr>
            <w:tcW w:w="1101" w:type="dxa"/>
            <w:gridSpan w:val="2"/>
          </w:tcPr>
          <w:p>
            <w:pPr>
              <w:keepNext/>
              <w:keepLines/>
              <w:tabs>
                <w:tab w:val="left" w:pos="-720"/>
              </w:tabs>
              <w:suppressAutoHyphens/>
              <w:jc w:val="right"/>
              <w:rPr>
                <w:sz w:val="18"/>
                <w:szCs w:val="20"/>
              </w:rPr>
            </w:pPr>
            <w:r>
              <w:rPr>
                <w:sz w:val="18"/>
                <w:szCs w:val="20"/>
              </w:rPr>
              <w:t>2.4.2.</w:t>
            </w:r>
          </w:p>
        </w:tc>
        <w:tc>
          <w:tcPr>
            <w:tcW w:w="8193" w:type="dxa"/>
          </w:tcPr>
          <w:p>
            <w:pPr>
              <w:keepNext/>
              <w:keepLines/>
              <w:tabs>
                <w:tab w:val="left" w:pos="-720"/>
              </w:tabs>
              <w:suppressAutoHyphens/>
              <w:rPr>
                <w:color w:val="FF0000"/>
                <w:sz w:val="18"/>
                <w:szCs w:val="20"/>
              </w:rPr>
            </w:pPr>
            <w:r>
              <w:rPr>
                <w:color w:val="FF0000"/>
                <w:sz w:val="18"/>
                <w:szCs w:val="20"/>
              </w:rPr>
              <w:t>Modificări survenite în fondul forestier...............................................................................................</w:t>
            </w:r>
          </w:p>
        </w:tc>
        <w:tc>
          <w:tcPr>
            <w:tcW w:w="890" w:type="dxa"/>
          </w:tcPr>
          <w:p>
            <w:pPr>
              <w:keepNext/>
              <w:keepLines/>
              <w:tabs>
                <w:tab w:val="left" w:pos="-720"/>
              </w:tabs>
              <w:suppressAutoHyphens/>
              <w:jc w:val="center"/>
              <w:rPr>
                <w:color w:val="FF0000"/>
                <w:sz w:val="18"/>
                <w:szCs w:val="20"/>
              </w:rPr>
            </w:pPr>
            <w:r>
              <w:rPr>
                <w:color w:val="FF0000"/>
                <w:sz w:val="18"/>
                <w:szCs w:val="20"/>
              </w:rPr>
              <w:t>36</w:t>
            </w:r>
          </w:p>
        </w:tc>
      </w:tr>
      <w:tr>
        <w:tc>
          <w:tcPr>
            <w:tcW w:w="1101" w:type="dxa"/>
            <w:gridSpan w:val="2"/>
          </w:tcPr>
          <w:p>
            <w:pPr>
              <w:keepNext/>
              <w:keepLines/>
              <w:tabs>
                <w:tab w:val="left" w:pos="-720"/>
              </w:tabs>
              <w:suppressAutoHyphens/>
              <w:jc w:val="right"/>
              <w:rPr>
                <w:sz w:val="18"/>
                <w:szCs w:val="20"/>
              </w:rPr>
            </w:pPr>
            <w:r>
              <w:rPr>
                <w:sz w:val="18"/>
                <w:szCs w:val="20"/>
              </w:rPr>
              <w:t>2.4.3.</w:t>
            </w:r>
          </w:p>
        </w:tc>
        <w:tc>
          <w:tcPr>
            <w:tcW w:w="8193" w:type="dxa"/>
          </w:tcPr>
          <w:p>
            <w:pPr>
              <w:keepNext/>
              <w:keepLines/>
              <w:tabs>
                <w:tab w:val="left" w:pos="-720"/>
              </w:tabs>
              <w:suppressAutoHyphens/>
              <w:rPr>
                <w:color w:val="FF0000"/>
                <w:sz w:val="18"/>
                <w:szCs w:val="20"/>
              </w:rPr>
            </w:pPr>
            <w:r>
              <w:rPr>
                <w:color w:val="FF0000"/>
                <w:sz w:val="18"/>
                <w:szCs w:val="20"/>
              </w:rPr>
              <w:t>Evidența mișcărilor de suprafață - Tabelul 1E.....................................................................................</w:t>
            </w:r>
          </w:p>
        </w:tc>
        <w:tc>
          <w:tcPr>
            <w:tcW w:w="890" w:type="dxa"/>
          </w:tcPr>
          <w:p>
            <w:pPr>
              <w:keepNext/>
              <w:keepLines/>
              <w:tabs>
                <w:tab w:val="left" w:pos="-720"/>
              </w:tabs>
              <w:suppressAutoHyphens/>
              <w:jc w:val="center"/>
              <w:rPr>
                <w:color w:val="FF0000"/>
                <w:sz w:val="18"/>
                <w:szCs w:val="20"/>
              </w:rPr>
            </w:pPr>
            <w:r>
              <w:rPr>
                <w:color w:val="FF0000"/>
                <w:sz w:val="18"/>
                <w:szCs w:val="20"/>
              </w:rPr>
              <w:t>37</w:t>
            </w:r>
          </w:p>
        </w:tc>
      </w:tr>
      <w:tr>
        <w:tc>
          <w:tcPr>
            <w:tcW w:w="1101" w:type="dxa"/>
            <w:gridSpan w:val="2"/>
          </w:tcPr>
          <w:p>
            <w:pPr>
              <w:keepNext/>
              <w:keepLines/>
              <w:tabs>
                <w:tab w:val="left" w:pos="-720"/>
              </w:tabs>
              <w:suppressAutoHyphens/>
              <w:jc w:val="right"/>
              <w:rPr>
                <w:sz w:val="18"/>
                <w:szCs w:val="20"/>
              </w:rPr>
            </w:pPr>
            <w:r>
              <w:rPr>
                <w:sz w:val="18"/>
                <w:szCs w:val="20"/>
              </w:rPr>
              <w:t>2.4.4.</w:t>
            </w:r>
          </w:p>
        </w:tc>
        <w:tc>
          <w:tcPr>
            <w:tcW w:w="8193" w:type="dxa"/>
          </w:tcPr>
          <w:p>
            <w:pPr>
              <w:keepNext/>
              <w:keepLines/>
              <w:tabs>
                <w:tab w:val="left" w:pos="-720"/>
              </w:tabs>
              <w:suppressAutoHyphens/>
              <w:rPr>
                <w:color w:val="FF0000"/>
                <w:sz w:val="18"/>
                <w:szCs w:val="20"/>
              </w:rPr>
            </w:pPr>
            <w:r>
              <w:rPr>
                <w:color w:val="FF0000"/>
                <w:sz w:val="18"/>
                <w:szCs w:val="20"/>
              </w:rPr>
              <w:t>Utilizarea fondului forestier.................................................................................................................</w:t>
            </w:r>
          </w:p>
        </w:tc>
        <w:tc>
          <w:tcPr>
            <w:tcW w:w="890" w:type="dxa"/>
          </w:tcPr>
          <w:p>
            <w:pPr>
              <w:keepNext/>
              <w:keepLines/>
              <w:tabs>
                <w:tab w:val="left" w:pos="-720"/>
              </w:tabs>
              <w:suppressAutoHyphens/>
              <w:jc w:val="center"/>
              <w:rPr>
                <w:color w:val="FF0000"/>
                <w:sz w:val="18"/>
                <w:szCs w:val="20"/>
              </w:rPr>
            </w:pPr>
            <w:r>
              <w:rPr>
                <w:color w:val="FF0000"/>
                <w:sz w:val="18"/>
                <w:szCs w:val="20"/>
              </w:rPr>
              <w:t>38</w:t>
            </w:r>
          </w:p>
        </w:tc>
      </w:tr>
      <w:tr>
        <w:tc>
          <w:tcPr>
            <w:tcW w:w="1101" w:type="dxa"/>
            <w:gridSpan w:val="2"/>
          </w:tcPr>
          <w:p>
            <w:pPr>
              <w:keepNext/>
              <w:keepLines/>
              <w:tabs>
                <w:tab w:val="left" w:pos="-720"/>
              </w:tabs>
              <w:suppressAutoHyphens/>
              <w:jc w:val="right"/>
              <w:rPr>
                <w:sz w:val="18"/>
                <w:szCs w:val="20"/>
              </w:rPr>
            </w:pPr>
            <w:r>
              <w:rPr>
                <w:sz w:val="18"/>
                <w:szCs w:val="20"/>
              </w:rPr>
              <w:t>2.4.5.</w:t>
            </w:r>
          </w:p>
        </w:tc>
        <w:tc>
          <w:tcPr>
            <w:tcW w:w="8193" w:type="dxa"/>
          </w:tcPr>
          <w:p>
            <w:pPr>
              <w:rPr>
                <w:color w:val="FF0000"/>
                <w:sz w:val="18"/>
                <w:szCs w:val="20"/>
              </w:rPr>
            </w:pPr>
            <w:r>
              <w:rPr>
                <w:color w:val="FF0000"/>
                <w:sz w:val="18"/>
                <w:szCs w:val="20"/>
              </w:rPr>
              <w:t>Evidența fondului forestier pe destinații și deținători .........................................................................</w:t>
            </w:r>
          </w:p>
        </w:tc>
        <w:tc>
          <w:tcPr>
            <w:tcW w:w="890" w:type="dxa"/>
          </w:tcPr>
          <w:p>
            <w:pPr>
              <w:keepNext/>
              <w:keepLines/>
              <w:tabs>
                <w:tab w:val="left" w:pos="-720"/>
              </w:tabs>
              <w:suppressAutoHyphens/>
              <w:jc w:val="center"/>
              <w:rPr>
                <w:color w:val="FF0000"/>
                <w:sz w:val="18"/>
                <w:szCs w:val="20"/>
              </w:rPr>
            </w:pPr>
            <w:r>
              <w:rPr>
                <w:color w:val="FF0000"/>
                <w:sz w:val="18"/>
                <w:szCs w:val="20"/>
              </w:rPr>
              <w:t>39</w:t>
            </w:r>
          </w:p>
        </w:tc>
      </w:tr>
      <w:tr>
        <w:tc>
          <w:tcPr>
            <w:tcW w:w="1101" w:type="dxa"/>
            <w:gridSpan w:val="2"/>
          </w:tcPr>
          <w:p>
            <w:pPr>
              <w:keepNext/>
              <w:keepLines/>
              <w:tabs>
                <w:tab w:val="left" w:pos="-720"/>
              </w:tabs>
              <w:suppressAutoHyphens/>
              <w:jc w:val="right"/>
              <w:rPr>
                <w:sz w:val="18"/>
                <w:szCs w:val="20"/>
              </w:rPr>
            </w:pPr>
            <w:r>
              <w:rPr>
                <w:sz w:val="18"/>
                <w:szCs w:val="20"/>
              </w:rPr>
              <w:t>2.4.6.</w:t>
            </w:r>
          </w:p>
        </w:tc>
        <w:tc>
          <w:tcPr>
            <w:tcW w:w="8193" w:type="dxa"/>
          </w:tcPr>
          <w:p>
            <w:pPr>
              <w:rPr>
                <w:color w:val="FF0000"/>
                <w:sz w:val="18"/>
                <w:szCs w:val="20"/>
              </w:rPr>
            </w:pPr>
            <w:r>
              <w:rPr>
                <w:color w:val="FF0000"/>
                <w:sz w:val="18"/>
                <w:szCs w:val="20"/>
              </w:rPr>
              <w:t>Evidența fondului forestier pe categorii de folosință și specii ............................................................</w:t>
            </w:r>
          </w:p>
        </w:tc>
        <w:tc>
          <w:tcPr>
            <w:tcW w:w="890" w:type="dxa"/>
          </w:tcPr>
          <w:p>
            <w:pPr>
              <w:keepNext/>
              <w:keepLines/>
              <w:tabs>
                <w:tab w:val="left" w:pos="-720"/>
              </w:tabs>
              <w:suppressAutoHyphens/>
              <w:jc w:val="center"/>
              <w:rPr>
                <w:color w:val="FF0000"/>
                <w:sz w:val="18"/>
                <w:szCs w:val="20"/>
              </w:rPr>
            </w:pPr>
            <w:r>
              <w:rPr>
                <w:color w:val="FF0000"/>
                <w:sz w:val="18"/>
                <w:szCs w:val="20"/>
              </w:rPr>
              <w:t>40</w:t>
            </w:r>
          </w:p>
        </w:tc>
      </w:tr>
      <w:tr>
        <w:tc>
          <w:tcPr>
            <w:tcW w:w="1101" w:type="dxa"/>
            <w:gridSpan w:val="2"/>
          </w:tcPr>
          <w:p>
            <w:pPr>
              <w:keepNext/>
              <w:keepLines/>
              <w:tabs>
                <w:tab w:val="left" w:pos="-720"/>
              </w:tabs>
              <w:suppressAutoHyphens/>
              <w:jc w:val="right"/>
              <w:rPr>
                <w:sz w:val="18"/>
                <w:szCs w:val="20"/>
              </w:rPr>
            </w:pPr>
            <w:r>
              <w:rPr>
                <w:sz w:val="18"/>
                <w:szCs w:val="20"/>
              </w:rPr>
              <w:t>2.4.7.</w:t>
            </w:r>
          </w:p>
        </w:tc>
        <w:tc>
          <w:tcPr>
            <w:tcW w:w="8193" w:type="dxa"/>
          </w:tcPr>
          <w:p>
            <w:pPr>
              <w:rPr>
                <w:color w:val="FF0000"/>
                <w:sz w:val="18"/>
                <w:szCs w:val="20"/>
              </w:rPr>
            </w:pPr>
            <w:r>
              <w:rPr>
                <w:color w:val="FF0000"/>
                <w:sz w:val="18"/>
                <w:szCs w:val="20"/>
              </w:rPr>
              <w:t>Evidența fondului forestier pe categorii de folosință  ............................................. ...........................</w:t>
            </w:r>
          </w:p>
        </w:tc>
        <w:tc>
          <w:tcPr>
            <w:tcW w:w="890" w:type="dxa"/>
          </w:tcPr>
          <w:p>
            <w:pPr>
              <w:keepNext/>
              <w:keepLines/>
              <w:tabs>
                <w:tab w:val="left" w:pos="-720"/>
              </w:tabs>
              <w:suppressAutoHyphens/>
              <w:jc w:val="center"/>
              <w:rPr>
                <w:color w:val="FF0000"/>
                <w:sz w:val="18"/>
                <w:szCs w:val="20"/>
              </w:rPr>
            </w:pPr>
            <w:r>
              <w:rPr>
                <w:color w:val="FF0000"/>
                <w:sz w:val="18"/>
                <w:szCs w:val="20"/>
              </w:rPr>
              <w:t>41</w:t>
            </w:r>
          </w:p>
        </w:tc>
      </w:tr>
      <w:tr>
        <w:tc>
          <w:tcPr>
            <w:tcW w:w="1101" w:type="dxa"/>
            <w:gridSpan w:val="2"/>
          </w:tcPr>
          <w:p>
            <w:pPr>
              <w:keepNext/>
              <w:keepLines/>
              <w:tabs>
                <w:tab w:val="left" w:pos="-720"/>
              </w:tabs>
              <w:suppressAutoHyphens/>
              <w:jc w:val="right"/>
              <w:rPr>
                <w:sz w:val="18"/>
                <w:szCs w:val="20"/>
              </w:rPr>
            </w:pPr>
            <w:r>
              <w:rPr>
                <w:sz w:val="18"/>
                <w:szCs w:val="20"/>
              </w:rPr>
              <w:t>2.5.</w:t>
            </w:r>
          </w:p>
        </w:tc>
        <w:tc>
          <w:tcPr>
            <w:tcW w:w="8193" w:type="dxa"/>
          </w:tcPr>
          <w:p>
            <w:pPr>
              <w:keepNext/>
              <w:keepLines/>
              <w:tabs>
                <w:tab w:val="left" w:pos="-720"/>
              </w:tabs>
              <w:suppressAutoHyphens/>
              <w:rPr>
                <w:color w:val="FF0000"/>
                <w:sz w:val="18"/>
                <w:szCs w:val="20"/>
              </w:rPr>
            </w:pPr>
            <w:r>
              <w:rPr>
                <w:color w:val="FF0000"/>
                <w:sz w:val="18"/>
                <w:szCs w:val="20"/>
              </w:rPr>
              <w:t>Enclave ................................................................................................................................................</w:t>
            </w:r>
          </w:p>
        </w:tc>
        <w:tc>
          <w:tcPr>
            <w:tcW w:w="890" w:type="dxa"/>
          </w:tcPr>
          <w:p>
            <w:pPr>
              <w:keepNext/>
              <w:keepLines/>
              <w:tabs>
                <w:tab w:val="left" w:pos="-720"/>
              </w:tabs>
              <w:suppressAutoHyphens/>
              <w:jc w:val="center"/>
              <w:rPr>
                <w:color w:val="FF0000"/>
                <w:sz w:val="18"/>
                <w:szCs w:val="20"/>
              </w:rPr>
            </w:pPr>
            <w:r>
              <w:rPr>
                <w:color w:val="FF0000"/>
                <w:sz w:val="18"/>
                <w:szCs w:val="20"/>
              </w:rPr>
              <w:t>41</w:t>
            </w:r>
          </w:p>
        </w:tc>
      </w:tr>
      <w:tr>
        <w:tc>
          <w:tcPr>
            <w:tcW w:w="1101" w:type="dxa"/>
            <w:gridSpan w:val="2"/>
          </w:tcPr>
          <w:p>
            <w:pPr>
              <w:keepNext/>
              <w:keepLines/>
              <w:tabs>
                <w:tab w:val="left" w:pos="-720"/>
              </w:tabs>
              <w:suppressAutoHyphens/>
              <w:jc w:val="right"/>
              <w:rPr>
                <w:sz w:val="18"/>
                <w:szCs w:val="20"/>
              </w:rPr>
            </w:pPr>
            <w:r>
              <w:rPr>
                <w:sz w:val="18"/>
                <w:szCs w:val="20"/>
              </w:rPr>
              <w:t>2.6.</w:t>
            </w:r>
          </w:p>
        </w:tc>
        <w:tc>
          <w:tcPr>
            <w:tcW w:w="8193" w:type="dxa"/>
          </w:tcPr>
          <w:p>
            <w:pPr>
              <w:keepNext/>
              <w:keepLines/>
              <w:tabs>
                <w:tab w:val="left" w:pos="-720"/>
              </w:tabs>
              <w:suppressAutoHyphens/>
              <w:rPr>
                <w:color w:val="FF0000"/>
                <w:sz w:val="18"/>
                <w:szCs w:val="20"/>
              </w:rPr>
            </w:pPr>
            <w:r>
              <w:rPr>
                <w:color w:val="FF0000"/>
                <w:sz w:val="18"/>
                <w:szCs w:val="20"/>
              </w:rPr>
              <w:t>Organizarea administrativa (districte, cantoane) ................................................................................</w:t>
            </w:r>
          </w:p>
        </w:tc>
        <w:tc>
          <w:tcPr>
            <w:tcW w:w="890" w:type="dxa"/>
          </w:tcPr>
          <w:p>
            <w:pPr>
              <w:keepNext/>
              <w:keepLines/>
              <w:tabs>
                <w:tab w:val="left" w:pos="-720"/>
              </w:tabs>
              <w:suppressAutoHyphens/>
              <w:jc w:val="center"/>
              <w:rPr>
                <w:color w:val="FF0000"/>
                <w:sz w:val="18"/>
                <w:szCs w:val="20"/>
              </w:rPr>
            </w:pPr>
            <w:r>
              <w:rPr>
                <w:color w:val="FF0000"/>
                <w:sz w:val="18"/>
                <w:szCs w:val="20"/>
              </w:rPr>
              <w:t>41</w:t>
            </w:r>
          </w:p>
        </w:tc>
      </w:tr>
      <w:tr>
        <w:tc>
          <w:tcPr>
            <w:tcW w:w="1101" w:type="dxa"/>
            <w:gridSpan w:val="2"/>
          </w:tcPr>
          <w:p>
            <w:pPr>
              <w:keepNext/>
              <w:keepLines/>
              <w:tabs>
                <w:tab w:val="left" w:pos="-720"/>
              </w:tabs>
              <w:suppressAutoHyphens/>
              <w:jc w:val="right"/>
              <w:rPr>
                <w:sz w:val="18"/>
                <w:szCs w:val="20"/>
              </w:rPr>
            </w:pPr>
          </w:p>
        </w:tc>
        <w:tc>
          <w:tcPr>
            <w:tcW w:w="8193" w:type="dxa"/>
          </w:tcPr>
          <w:p>
            <w:pPr>
              <w:keepNext/>
              <w:keepLines/>
              <w:tabs>
                <w:tab w:val="left" w:pos="-720"/>
              </w:tabs>
              <w:suppressAutoHyphens/>
              <w:rPr>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b/>
                <w:szCs w:val="24"/>
              </w:rPr>
            </w:pPr>
            <w:r>
              <w:rPr>
                <w:b/>
                <w:szCs w:val="24"/>
              </w:rPr>
              <w:t>3.</w:t>
            </w:r>
          </w:p>
        </w:tc>
        <w:tc>
          <w:tcPr>
            <w:tcW w:w="8193" w:type="dxa"/>
          </w:tcPr>
          <w:p>
            <w:pPr>
              <w:keepNext/>
              <w:keepLines/>
              <w:tabs>
                <w:tab w:val="left" w:pos="-720"/>
              </w:tabs>
              <w:suppressAutoHyphens/>
              <w:rPr>
                <w:color w:val="FF0000"/>
                <w:szCs w:val="24"/>
              </w:rPr>
            </w:pPr>
            <w:r>
              <w:rPr>
                <w:b/>
                <w:color w:val="FF0000"/>
                <w:szCs w:val="24"/>
              </w:rPr>
              <w:fldChar w:fldCharType="begin"/>
            </w:r>
            <w:r>
              <w:rPr>
                <w:b/>
                <w:color w:val="FF0000"/>
                <w:szCs w:val="24"/>
              </w:rPr>
              <w:instrText xml:space="preserve">PRIVATE </w:instrText>
            </w:r>
            <w:r>
              <w:rPr>
                <w:b/>
                <w:color w:val="FF0000"/>
                <w:szCs w:val="24"/>
              </w:rPr>
              <w:fldChar w:fldCharType="end"/>
            </w:r>
            <w:r>
              <w:rPr>
                <w:b/>
                <w:color w:val="FF0000"/>
                <w:szCs w:val="24"/>
              </w:rPr>
              <w:t>GOSPODĂRIREA DIN TRECUT A PĂDURILOR</w:t>
            </w:r>
            <w:r>
              <w:rPr>
                <w:b/>
                <w:color w:val="FF0000"/>
                <w:szCs w:val="24"/>
              </w:rPr>
              <w:fldChar w:fldCharType="begin"/>
            </w:r>
            <w:r>
              <w:rPr>
                <w:b/>
                <w:color w:val="FF0000"/>
                <w:szCs w:val="24"/>
              </w:rPr>
              <w:instrText>TC  \l 2 "GOSPODARIREA DIN TRECUT A PADURILOR"</w:instrText>
            </w:r>
            <w:r>
              <w:rPr>
                <w:b/>
                <w:color w:val="FF0000"/>
                <w:szCs w:val="24"/>
              </w:rPr>
              <w:fldChar w:fldCharType="end"/>
            </w:r>
          </w:p>
        </w:tc>
        <w:tc>
          <w:tcPr>
            <w:tcW w:w="890" w:type="dxa"/>
          </w:tcPr>
          <w:p>
            <w:pPr>
              <w:keepNext/>
              <w:keepLines/>
              <w:tabs>
                <w:tab w:val="left" w:pos="-720"/>
              </w:tabs>
              <w:suppressAutoHyphens/>
              <w:jc w:val="center"/>
              <w:rPr>
                <w:color w:val="FF0000"/>
                <w:szCs w:val="24"/>
              </w:rPr>
            </w:pPr>
            <w:r>
              <w:rPr>
                <w:color w:val="FF0000"/>
                <w:szCs w:val="24"/>
              </w:rPr>
              <w:t>43</w:t>
            </w:r>
          </w:p>
        </w:tc>
      </w:tr>
      <w:tr>
        <w:tc>
          <w:tcPr>
            <w:tcW w:w="1101" w:type="dxa"/>
            <w:gridSpan w:val="2"/>
          </w:tcPr>
          <w:p>
            <w:pPr>
              <w:keepNext/>
              <w:keepLines/>
              <w:tabs>
                <w:tab w:val="left" w:pos="-720"/>
              </w:tabs>
              <w:suppressAutoHyphens/>
              <w:jc w:val="right"/>
              <w:rPr>
                <w:b/>
                <w:sz w:val="18"/>
              </w:rPr>
            </w:pPr>
          </w:p>
        </w:tc>
        <w:tc>
          <w:tcPr>
            <w:tcW w:w="8193" w:type="dxa"/>
          </w:tcPr>
          <w:p>
            <w:pPr>
              <w:keepNext/>
              <w:keepLines/>
              <w:tabs>
                <w:tab w:val="left" w:pos="-720"/>
              </w:tabs>
              <w:suppressAutoHyphens/>
              <w:rPr>
                <w:b/>
                <w:sz w:val="18"/>
              </w:rPr>
            </w:pPr>
          </w:p>
        </w:tc>
        <w:tc>
          <w:tcPr>
            <w:tcW w:w="890" w:type="dxa"/>
          </w:tcPr>
          <w:p>
            <w:pPr>
              <w:keepNext/>
              <w:keepLines/>
              <w:tabs>
                <w:tab w:val="left" w:pos="-720"/>
              </w:tabs>
              <w:suppressAutoHyphens/>
              <w:jc w:val="center"/>
              <w:rPr>
                <w:sz w:val="18"/>
              </w:rPr>
            </w:pPr>
          </w:p>
        </w:tc>
      </w:tr>
      <w:tr>
        <w:tc>
          <w:tcPr>
            <w:tcW w:w="1101" w:type="dxa"/>
            <w:gridSpan w:val="2"/>
          </w:tcPr>
          <w:p>
            <w:pPr>
              <w:keepNext/>
              <w:keepLines/>
              <w:tabs>
                <w:tab w:val="left" w:pos="-720"/>
              </w:tabs>
              <w:suppressAutoHyphens/>
              <w:jc w:val="right"/>
              <w:rPr>
                <w:sz w:val="18"/>
              </w:rPr>
            </w:pPr>
            <w:r>
              <w:rPr>
                <w:sz w:val="18"/>
              </w:rPr>
              <w:t>3.1.</w:t>
            </w:r>
          </w:p>
        </w:tc>
        <w:tc>
          <w:tcPr>
            <w:tcW w:w="8193" w:type="dxa"/>
          </w:tcPr>
          <w:p>
            <w:pPr>
              <w:keepNext/>
              <w:keepLines/>
              <w:tabs>
                <w:tab w:val="left" w:pos="-720"/>
              </w:tabs>
              <w:suppressAutoHyphens/>
              <w:rPr>
                <w:color w:val="FF0000"/>
                <w:sz w:val="18"/>
              </w:rPr>
            </w:pPr>
            <w:r>
              <w:rPr>
                <w:color w:val="FF0000"/>
                <w:sz w:val="18"/>
              </w:rPr>
              <w:t>Istoricul şi analiza modului de gospodărire a pădurilor din trecut până la intrarea în vigoare a amenajamentului expirat .....................................................................................................................</w:t>
            </w:r>
          </w:p>
        </w:tc>
        <w:tc>
          <w:tcPr>
            <w:tcW w:w="890" w:type="dxa"/>
            <w:vAlign w:val="center"/>
          </w:tcPr>
          <w:p>
            <w:pPr>
              <w:keepNext/>
              <w:keepLines/>
              <w:tabs>
                <w:tab w:val="left" w:pos="-720"/>
              </w:tabs>
              <w:suppressAutoHyphens/>
              <w:jc w:val="center"/>
              <w:rPr>
                <w:color w:val="FF0000"/>
                <w:sz w:val="18"/>
              </w:rPr>
            </w:pPr>
            <w:r>
              <w:rPr>
                <w:color w:val="FF0000"/>
                <w:sz w:val="18"/>
              </w:rPr>
              <w:t>43</w:t>
            </w:r>
          </w:p>
        </w:tc>
      </w:tr>
      <w:tr>
        <w:tc>
          <w:tcPr>
            <w:tcW w:w="1101" w:type="dxa"/>
            <w:gridSpan w:val="2"/>
          </w:tcPr>
          <w:p>
            <w:pPr>
              <w:keepNext/>
              <w:keepLines/>
              <w:tabs>
                <w:tab w:val="left" w:pos="-720"/>
              </w:tabs>
              <w:suppressAutoHyphens/>
              <w:jc w:val="right"/>
              <w:rPr>
                <w:sz w:val="18"/>
              </w:rPr>
            </w:pPr>
            <w:r>
              <w:rPr>
                <w:sz w:val="18"/>
              </w:rPr>
              <w:t>3.1.1.</w:t>
            </w:r>
          </w:p>
        </w:tc>
        <w:tc>
          <w:tcPr>
            <w:tcW w:w="8193" w:type="dxa"/>
          </w:tcPr>
          <w:p>
            <w:pPr>
              <w:keepNext/>
              <w:keepLines/>
              <w:tabs>
                <w:tab w:val="left" w:pos="-720"/>
              </w:tabs>
              <w:suppressAutoHyphens/>
              <w:rPr>
                <w:color w:val="FF0000"/>
                <w:sz w:val="18"/>
              </w:rPr>
            </w:pPr>
            <w:r>
              <w:rPr>
                <w:color w:val="FF0000"/>
                <w:sz w:val="18"/>
              </w:rPr>
              <w:t>Evoluţia naturii proprietăţii şi a modului de gospodărire a pădurilor înainte de anul 1948 ................</w:t>
            </w:r>
          </w:p>
        </w:tc>
        <w:tc>
          <w:tcPr>
            <w:tcW w:w="890" w:type="dxa"/>
          </w:tcPr>
          <w:p>
            <w:pPr>
              <w:keepNext/>
              <w:keepLines/>
              <w:tabs>
                <w:tab w:val="left" w:pos="-720"/>
              </w:tabs>
              <w:suppressAutoHyphens/>
              <w:jc w:val="center"/>
              <w:rPr>
                <w:color w:val="FF0000"/>
                <w:sz w:val="18"/>
              </w:rPr>
            </w:pPr>
            <w:r>
              <w:rPr>
                <w:color w:val="FF0000"/>
                <w:sz w:val="18"/>
              </w:rPr>
              <w:t>43</w:t>
            </w:r>
          </w:p>
        </w:tc>
      </w:tr>
      <w:tr>
        <w:tc>
          <w:tcPr>
            <w:tcW w:w="1101" w:type="dxa"/>
            <w:gridSpan w:val="2"/>
          </w:tcPr>
          <w:p>
            <w:pPr>
              <w:keepNext/>
              <w:keepLines/>
              <w:tabs>
                <w:tab w:val="left" w:pos="-720"/>
              </w:tabs>
              <w:suppressAutoHyphens/>
              <w:jc w:val="right"/>
              <w:rPr>
                <w:sz w:val="18"/>
              </w:rPr>
            </w:pPr>
            <w:r>
              <w:rPr>
                <w:sz w:val="18"/>
              </w:rPr>
              <w:t>3.1.2.</w:t>
            </w:r>
          </w:p>
        </w:tc>
        <w:tc>
          <w:tcPr>
            <w:tcW w:w="8193" w:type="dxa"/>
          </w:tcPr>
          <w:p>
            <w:pPr>
              <w:keepNext/>
              <w:keepLines/>
              <w:tabs>
                <w:tab w:val="left" w:pos="-720"/>
              </w:tabs>
              <w:suppressAutoHyphens/>
              <w:rPr>
                <w:color w:val="FF0000"/>
                <w:sz w:val="18"/>
              </w:rPr>
            </w:pPr>
            <w:r>
              <w:rPr>
                <w:color w:val="FF0000"/>
                <w:sz w:val="18"/>
              </w:rPr>
              <w:fldChar w:fldCharType="begin"/>
            </w:r>
            <w:r>
              <w:rPr>
                <w:color w:val="FF0000"/>
                <w:sz w:val="18"/>
              </w:rPr>
              <w:instrText xml:space="preserve">PRIVATE </w:instrText>
            </w:r>
            <w:r>
              <w:rPr>
                <w:color w:val="FF0000"/>
                <w:sz w:val="18"/>
              </w:rPr>
              <w:fldChar w:fldCharType="end"/>
            </w:r>
            <w:r>
              <w:rPr>
                <w:color w:val="FF0000"/>
                <w:sz w:val="18"/>
              </w:rPr>
              <w:t>Modul de gospodărire a pădurilor după anul 1948...............................................................................</w:t>
            </w:r>
            <w:r>
              <w:rPr>
                <w:color w:val="FF0000"/>
                <w:sz w:val="18"/>
              </w:rPr>
              <w:fldChar w:fldCharType="begin"/>
            </w:r>
            <w:r>
              <w:rPr>
                <w:color w:val="FF0000"/>
                <w:sz w:val="18"/>
              </w:rPr>
              <w:instrText>TC  \l 3 "Modul de gospodarire a padurilor dupa anul 1948"</w:instrText>
            </w:r>
            <w:r>
              <w:rPr>
                <w:color w:val="FF0000"/>
                <w:sz w:val="18"/>
              </w:rPr>
              <w:fldChar w:fldCharType="end"/>
            </w:r>
          </w:p>
        </w:tc>
        <w:tc>
          <w:tcPr>
            <w:tcW w:w="890" w:type="dxa"/>
          </w:tcPr>
          <w:p>
            <w:pPr>
              <w:keepNext/>
              <w:keepLines/>
              <w:tabs>
                <w:tab w:val="left" w:pos="-720"/>
              </w:tabs>
              <w:suppressAutoHyphens/>
              <w:jc w:val="center"/>
              <w:rPr>
                <w:color w:val="FF0000"/>
                <w:sz w:val="18"/>
              </w:rPr>
            </w:pPr>
            <w:r>
              <w:rPr>
                <w:color w:val="FF0000"/>
                <w:sz w:val="18"/>
              </w:rPr>
              <w:t>44</w:t>
            </w:r>
          </w:p>
        </w:tc>
      </w:tr>
      <w:tr>
        <w:tc>
          <w:tcPr>
            <w:tcW w:w="1101" w:type="dxa"/>
            <w:gridSpan w:val="2"/>
          </w:tcPr>
          <w:p>
            <w:pPr>
              <w:keepNext/>
              <w:keepLines/>
              <w:tabs>
                <w:tab w:val="left" w:pos="-720"/>
              </w:tabs>
              <w:suppressAutoHyphens/>
              <w:jc w:val="right"/>
              <w:rPr>
                <w:sz w:val="18"/>
              </w:rPr>
            </w:pPr>
            <w:r>
              <w:rPr>
                <w:sz w:val="18"/>
              </w:rPr>
              <w:t>3.1.2.1.</w:t>
            </w:r>
          </w:p>
        </w:tc>
        <w:tc>
          <w:tcPr>
            <w:tcW w:w="8193" w:type="dxa"/>
          </w:tcPr>
          <w:p>
            <w:pPr>
              <w:keepNext/>
              <w:keepLines/>
              <w:tabs>
                <w:tab w:val="left" w:pos="-720"/>
              </w:tabs>
              <w:suppressAutoHyphens/>
              <w:rPr>
                <w:color w:val="FF0000"/>
                <w:sz w:val="18"/>
              </w:rPr>
            </w:pPr>
            <w:r>
              <w:rPr>
                <w:color w:val="FF0000"/>
                <w:sz w:val="18"/>
              </w:rPr>
              <w:t>Baze de amenajare ……………...........................................................................................................</w:t>
            </w:r>
          </w:p>
        </w:tc>
        <w:tc>
          <w:tcPr>
            <w:tcW w:w="890" w:type="dxa"/>
          </w:tcPr>
          <w:p>
            <w:pPr>
              <w:keepNext/>
              <w:keepLines/>
              <w:tabs>
                <w:tab w:val="left" w:pos="-720"/>
              </w:tabs>
              <w:suppressAutoHyphens/>
              <w:jc w:val="center"/>
              <w:rPr>
                <w:color w:val="FF0000"/>
                <w:sz w:val="18"/>
              </w:rPr>
            </w:pPr>
            <w:r>
              <w:rPr>
                <w:color w:val="FF0000"/>
                <w:sz w:val="18"/>
              </w:rPr>
              <w:t>44</w:t>
            </w:r>
          </w:p>
        </w:tc>
      </w:tr>
      <w:tr>
        <w:tc>
          <w:tcPr>
            <w:tcW w:w="1101" w:type="dxa"/>
            <w:gridSpan w:val="2"/>
          </w:tcPr>
          <w:p>
            <w:pPr>
              <w:keepNext/>
              <w:keepLines/>
              <w:tabs>
                <w:tab w:val="left" w:pos="-720"/>
              </w:tabs>
              <w:suppressAutoHyphens/>
              <w:jc w:val="right"/>
              <w:rPr>
                <w:sz w:val="18"/>
              </w:rPr>
            </w:pPr>
            <w:r>
              <w:rPr>
                <w:sz w:val="18"/>
              </w:rPr>
              <w:t>3.1.2.2.</w:t>
            </w:r>
          </w:p>
        </w:tc>
        <w:tc>
          <w:tcPr>
            <w:tcW w:w="8193" w:type="dxa"/>
          </w:tcPr>
          <w:p>
            <w:pPr>
              <w:keepNext/>
              <w:keepLines/>
              <w:tabs>
                <w:tab w:val="left" w:pos="-720"/>
              </w:tabs>
              <w:suppressAutoHyphens/>
              <w:rPr>
                <w:color w:val="FF0000"/>
                <w:sz w:val="18"/>
              </w:rPr>
            </w:pPr>
            <w:r>
              <w:rPr>
                <w:color w:val="FF0000"/>
                <w:sz w:val="18"/>
              </w:rPr>
              <w:t>Reglementarea producţiei ..………….................................................................................................</w:t>
            </w:r>
          </w:p>
        </w:tc>
        <w:tc>
          <w:tcPr>
            <w:tcW w:w="890" w:type="dxa"/>
          </w:tcPr>
          <w:p>
            <w:pPr>
              <w:keepNext/>
              <w:keepLines/>
              <w:tabs>
                <w:tab w:val="left" w:pos="-720"/>
              </w:tabs>
              <w:suppressAutoHyphens/>
              <w:jc w:val="center"/>
              <w:rPr>
                <w:color w:val="FF0000"/>
                <w:sz w:val="18"/>
              </w:rPr>
            </w:pPr>
            <w:r>
              <w:rPr>
                <w:color w:val="FF0000"/>
                <w:sz w:val="18"/>
              </w:rPr>
              <w:t>45</w:t>
            </w:r>
          </w:p>
        </w:tc>
      </w:tr>
      <w:tr>
        <w:tc>
          <w:tcPr>
            <w:tcW w:w="1101" w:type="dxa"/>
            <w:gridSpan w:val="2"/>
          </w:tcPr>
          <w:p>
            <w:pPr>
              <w:keepNext/>
              <w:keepLines/>
              <w:tabs>
                <w:tab w:val="left" w:pos="-720"/>
              </w:tabs>
              <w:suppressAutoHyphens/>
              <w:jc w:val="right"/>
              <w:rPr>
                <w:sz w:val="18"/>
              </w:rPr>
            </w:pPr>
            <w:r>
              <w:rPr>
                <w:sz w:val="18"/>
              </w:rPr>
              <w:t>3.2.</w:t>
            </w:r>
          </w:p>
        </w:tc>
        <w:tc>
          <w:tcPr>
            <w:tcW w:w="8193" w:type="dxa"/>
          </w:tcPr>
          <w:p>
            <w:pPr>
              <w:keepNext/>
              <w:keepLines/>
              <w:tabs>
                <w:tab w:val="left" w:pos="-720"/>
              </w:tabs>
              <w:suppressAutoHyphens/>
              <w:rPr>
                <w:color w:val="FF0000"/>
                <w:sz w:val="18"/>
              </w:rPr>
            </w:pPr>
            <w:r>
              <w:rPr>
                <w:color w:val="FF0000"/>
                <w:sz w:val="18"/>
              </w:rPr>
              <w:t xml:space="preserve">Analiza critică a amenajamentului expirat……………………..............................................……….  </w:t>
            </w:r>
          </w:p>
        </w:tc>
        <w:tc>
          <w:tcPr>
            <w:tcW w:w="890" w:type="dxa"/>
          </w:tcPr>
          <w:p>
            <w:pPr>
              <w:keepNext/>
              <w:keepLines/>
              <w:tabs>
                <w:tab w:val="left" w:pos="-720"/>
              </w:tabs>
              <w:suppressAutoHyphens/>
              <w:jc w:val="center"/>
              <w:rPr>
                <w:color w:val="FF0000"/>
                <w:sz w:val="18"/>
              </w:rPr>
            </w:pPr>
            <w:r>
              <w:rPr>
                <w:color w:val="FF0000"/>
                <w:sz w:val="18"/>
              </w:rPr>
              <w:t>45</w:t>
            </w:r>
          </w:p>
        </w:tc>
      </w:tr>
      <w:tr>
        <w:tc>
          <w:tcPr>
            <w:tcW w:w="1101" w:type="dxa"/>
            <w:gridSpan w:val="2"/>
          </w:tcPr>
          <w:p>
            <w:pPr>
              <w:keepNext/>
              <w:keepLines/>
              <w:tabs>
                <w:tab w:val="left" w:pos="-720"/>
              </w:tabs>
              <w:suppressAutoHyphens/>
              <w:jc w:val="right"/>
              <w:rPr>
                <w:sz w:val="18"/>
              </w:rPr>
            </w:pPr>
            <w:r>
              <w:rPr>
                <w:sz w:val="18"/>
              </w:rPr>
              <w:t>3.3.</w:t>
            </w:r>
          </w:p>
        </w:tc>
        <w:tc>
          <w:tcPr>
            <w:tcW w:w="8193" w:type="dxa"/>
          </w:tcPr>
          <w:p>
            <w:pPr>
              <w:keepNext/>
              <w:keepLines/>
              <w:tabs>
                <w:tab w:val="left" w:pos="-720"/>
              </w:tabs>
              <w:suppressAutoHyphens/>
              <w:rPr>
                <w:color w:val="FF0000"/>
                <w:sz w:val="18"/>
              </w:rPr>
            </w:pPr>
            <w:r>
              <w:rPr>
                <w:color w:val="FF0000"/>
                <w:sz w:val="18"/>
              </w:rPr>
              <w:t>Concluzii privind gospodărirea pădurilor ........................................................................................…</w:t>
            </w:r>
          </w:p>
        </w:tc>
        <w:tc>
          <w:tcPr>
            <w:tcW w:w="890" w:type="dxa"/>
          </w:tcPr>
          <w:p>
            <w:pPr>
              <w:keepNext/>
              <w:keepLines/>
              <w:tabs>
                <w:tab w:val="left" w:pos="-720"/>
              </w:tabs>
              <w:suppressAutoHyphens/>
              <w:jc w:val="center"/>
              <w:rPr>
                <w:color w:val="FF0000"/>
                <w:sz w:val="18"/>
              </w:rPr>
            </w:pPr>
            <w:r>
              <w:rPr>
                <w:color w:val="FF0000"/>
                <w:sz w:val="18"/>
              </w:rPr>
              <w:t>46</w:t>
            </w:r>
          </w:p>
        </w:tc>
      </w:tr>
      <w:tr>
        <w:tc>
          <w:tcPr>
            <w:tcW w:w="1101" w:type="dxa"/>
            <w:gridSpan w:val="2"/>
          </w:tcPr>
          <w:p>
            <w:pPr>
              <w:keepNext/>
              <w:keepLines/>
              <w:tabs>
                <w:tab w:val="left" w:pos="-720"/>
              </w:tabs>
              <w:suppressAutoHyphens/>
              <w:jc w:val="right"/>
              <w:rPr>
                <w:sz w:val="18"/>
              </w:rPr>
            </w:pPr>
          </w:p>
        </w:tc>
        <w:tc>
          <w:tcPr>
            <w:tcW w:w="8193" w:type="dxa"/>
          </w:tcPr>
          <w:p>
            <w:pPr>
              <w:keepNext/>
              <w:keepLines/>
              <w:tabs>
                <w:tab w:val="left" w:pos="-720"/>
              </w:tabs>
              <w:suppressAutoHyphens/>
              <w:rPr>
                <w:color w:val="FF0000"/>
                <w:sz w:val="18"/>
              </w:rPr>
            </w:pPr>
          </w:p>
        </w:tc>
        <w:tc>
          <w:tcPr>
            <w:tcW w:w="890" w:type="dxa"/>
          </w:tcPr>
          <w:p>
            <w:pPr>
              <w:keepNext/>
              <w:keepLines/>
              <w:tabs>
                <w:tab w:val="left" w:pos="-720"/>
              </w:tabs>
              <w:suppressAutoHyphens/>
              <w:jc w:val="center"/>
              <w:rPr>
                <w:color w:val="FF0000"/>
                <w:sz w:val="18"/>
              </w:rPr>
            </w:pPr>
          </w:p>
        </w:tc>
      </w:tr>
      <w:tr>
        <w:tc>
          <w:tcPr>
            <w:tcW w:w="1101" w:type="dxa"/>
            <w:gridSpan w:val="2"/>
          </w:tcPr>
          <w:p>
            <w:pPr>
              <w:keepNext/>
              <w:keepLines/>
              <w:tabs>
                <w:tab w:val="left" w:pos="-720"/>
              </w:tabs>
              <w:suppressAutoHyphens/>
              <w:jc w:val="right"/>
              <w:rPr>
                <w:b/>
              </w:rPr>
            </w:pPr>
            <w:r>
              <w:rPr>
                <w:b/>
              </w:rPr>
              <w:t>4.</w:t>
            </w:r>
          </w:p>
        </w:tc>
        <w:tc>
          <w:tcPr>
            <w:tcW w:w="8193" w:type="dxa"/>
          </w:tcPr>
          <w:p>
            <w:pPr>
              <w:keepNext/>
              <w:keepLines/>
              <w:tabs>
                <w:tab w:val="left" w:pos="-720"/>
              </w:tabs>
              <w:suppressAutoHyphens/>
              <w:rPr>
                <w:color w:val="FF0000"/>
              </w:rPr>
            </w:pPr>
            <w:r>
              <w:rPr>
                <w:b/>
                <w:color w:val="FF0000"/>
              </w:rPr>
              <w:fldChar w:fldCharType="begin"/>
            </w:r>
            <w:r>
              <w:rPr>
                <w:b/>
                <w:color w:val="FF0000"/>
              </w:rPr>
              <w:instrText xml:space="preserve">PRIVATE </w:instrText>
            </w:r>
            <w:r>
              <w:rPr>
                <w:b/>
                <w:color w:val="FF0000"/>
              </w:rPr>
              <w:fldChar w:fldCharType="end"/>
            </w:r>
            <w:r>
              <w:rPr>
                <w:b/>
                <w:color w:val="FF0000"/>
              </w:rPr>
              <w:t>STUDIUL STAȚIUNII ȘI AL VEGETAȚIEI FORESTIERE</w:t>
            </w:r>
            <w:r>
              <w:rPr>
                <w:b/>
                <w:color w:val="FF0000"/>
              </w:rPr>
              <w:fldChar w:fldCharType="begin"/>
            </w:r>
            <w:r>
              <w:rPr>
                <w:b/>
                <w:color w:val="FF0000"/>
              </w:rPr>
              <w:instrText>TC  \l 2 "STUDIUL STATIUNII SI AL VEGETATIEI"</w:instrText>
            </w:r>
            <w:r>
              <w:rPr>
                <w:b/>
                <w:color w:val="FF0000"/>
              </w:rPr>
              <w:fldChar w:fldCharType="end"/>
            </w:r>
          </w:p>
        </w:tc>
        <w:tc>
          <w:tcPr>
            <w:tcW w:w="890" w:type="dxa"/>
          </w:tcPr>
          <w:p>
            <w:pPr>
              <w:keepNext/>
              <w:keepLines/>
              <w:tabs>
                <w:tab w:val="left" w:pos="-720"/>
              </w:tabs>
              <w:suppressAutoHyphens/>
              <w:jc w:val="center"/>
              <w:rPr>
                <w:color w:val="FF0000"/>
              </w:rPr>
            </w:pPr>
            <w:r>
              <w:rPr>
                <w:color w:val="FF0000"/>
              </w:rPr>
              <w:t>49</w:t>
            </w:r>
          </w:p>
        </w:tc>
      </w:tr>
      <w:tr>
        <w:tc>
          <w:tcPr>
            <w:tcW w:w="1101" w:type="dxa"/>
            <w:gridSpan w:val="2"/>
          </w:tcPr>
          <w:p>
            <w:pPr>
              <w:keepNext/>
              <w:keepLines/>
              <w:tabs>
                <w:tab w:val="left" w:pos="-720"/>
              </w:tabs>
              <w:suppressAutoHyphens/>
              <w:jc w:val="right"/>
              <w:rPr>
                <w:b/>
                <w:sz w:val="18"/>
                <w:szCs w:val="20"/>
              </w:rPr>
            </w:pPr>
          </w:p>
        </w:tc>
        <w:tc>
          <w:tcPr>
            <w:tcW w:w="8193" w:type="dxa"/>
          </w:tcPr>
          <w:p>
            <w:pPr>
              <w:keepNext/>
              <w:keepLines/>
              <w:tabs>
                <w:tab w:val="left" w:pos="-720"/>
              </w:tabs>
              <w:suppressAutoHyphens/>
              <w:rPr>
                <w:b/>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sz w:val="18"/>
                <w:szCs w:val="20"/>
              </w:rPr>
            </w:pPr>
            <w:r>
              <w:rPr>
                <w:sz w:val="18"/>
                <w:szCs w:val="20"/>
              </w:rPr>
              <w:t>4.1.</w:t>
            </w:r>
          </w:p>
        </w:tc>
        <w:tc>
          <w:tcPr>
            <w:tcW w:w="8193" w:type="dxa"/>
          </w:tcPr>
          <w:p>
            <w:pPr>
              <w:keepNext/>
              <w:keepLines/>
              <w:tabs>
                <w:tab w:val="left" w:pos="-720"/>
              </w:tabs>
              <w:suppressAutoHyphens/>
              <w:rPr>
                <w:color w:val="FF0000"/>
                <w:sz w:val="18"/>
                <w:szCs w:val="20"/>
              </w:rPr>
            </w:pPr>
            <w:r>
              <w:rPr>
                <w:color w:val="FF0000"/>
                <w:sz w:val="18"/>
                <w:szCs w:val="20"/>
              </w:rPr>
              <w:t>Metode şi procedee de culegere şi prelucrare a datelor de teren ..........................................................</w:t>
            </w:r>
          </w:p>
        </w:tc>
        <w:tc>
          <w:tcPr>
            <w:tcW w:w="890" w:type="dxa"/>
          </w:tcPr>
          <w:p>
            <w:pPr>
              <w:keepNext/>
              <w:keepLines/>
              <w:tabs>
                <w:tab w:val="left" w:pos="-720"/>
              </w:tabs>
              <w:suppressAutoHyphens/>
              <w:jc w:val="center"/>
              <w:rPr>
                <w:color w:val="FF0000"/>
                <w:sz w:val="18"/>
                <w:szCs w:val="20"/>
              </w:rPr>
            </w:pPr>
            <w:r>
              <w:rPr>
                <w:color w:val="FF0000"/>
                <w:sz w:val="18"/>
                <w:szCs w:val="20"/>
              </w:rPr>
              <w:t>49</w:t>
            </w:r>
          </w:p>
        </w:tc>
      </w:tr>
      <w:tr>
        <w:tc>
          <w:tcPr>
            <w:tcW w:w="1101" w:type="dxa"/>
            <w:gridSpan w:val="2"/>
          </w:tcPr>
          <w:p>
            <w:pPr>
              <w:keepNext/>
              <w:keepLines/>
              <w:tabs>
                <w:tab w:val="left" w:pos="-720"/>
              </w:tabs>
              <w:suppressAutoHyphens/>
              <w:jc w:val="right"/>
              <w:rPr>
                <w:sz w:val="18"/>
                <w:szCs w:val="20"/>
              </w:rPr>
            </w:pPr>
            <w:r>
              <w:rPr>
                <w:sz w:val="18"/>
                <w:szCs w:val="20"/>
              </w:rPr>
              <w:t>4.2.</w:t>
            </w:r>
          </w:p>
        </w:tc>
        <w:tc>
          <w:tcPr>
            <w:tcW w:w="8193" w:type="dxa"/>
          </w:tcPr>
          <w:p>
            <w:pPr>
              <w:keepNext/>
              <w:keepLines/>
              <w:tabs>
                <w:tab w:val="left" w:pos="-720"/>
              </w:tabs>
              <w:suppressAutoHyphens/>
              <w:rPr>
                <w:color w:val="FF0000"/>
                <w:sz w:val="18"/>
                <w:szCs w:val="20"/>
              </w:rPr>
            </w:pPr>
            <w:r>
              <w:rPr>
                <w:color w:val="FF0000"/>
                <w:sz w:val="18"/>
                <w:szCs w:val="20"/>
              </w:rPr>
              <w:t>Elemente privind cadrul natural, specifice unităţii de bază……..........................................................</w:t>
            </w:r>
          </w:p>
        </w:tc>
        <w:tc>
          <w:tcPr>
            <w:tcW w:w="890" w:type="dxa"/>
          </w:tcPr>
          <w:p>
            <w:pPr>
              <w:keepNext/>
              <w:keepLines/>
              <w:tabs>
                <w:tab w:val="left" w:pos="-720"/>
              </w:tabs>
              <w:suppressAutoHyphens/>
              <w:jc w:val="center"/>
              <w:rPr>
                <w:color w:val="FF0000"/>
                <w:sz w:val="18"/>
                <w:szCs w:val="20"/>
              </w:rPr>
            </w:pPr>
            <w:r>
              <w:rPr>
                <w:color w:val="FF0000"/>
                <w:sz w:val="18"/>
                <w:szCs w:val="20"/>
              </w:rPr>
              <w:t>49</w:t>
            </w:r>
          </w:p>
        </w:tc>
      </w:tr>
      <w:tr>
        <w:tc>
          <w:tcPr>
            <w:tcW w:w="1101" w:type="dxa"/>
            <w:gridSpan w:val="2"/>
          </w:tcPr>
          <w:p>
            <w:pPr>
              <w:keepNext/>
              <w:keepLines/>
              <w:tabs>
                <w:tab w:val="left" w:pos="-720"/>
              </w:tabs>
              <w:suppressAutoHyphens/>
              <w:jc w:val="right"/>
              <w:rPr>
                <w:sz w:val="18"/>
                <w:szCs w:val="20"/>
              </w:rPr>
            </w:pPr>
            <w:r>
              <w:rPr>
                <w:sz w:val="18"/>
                <w:szCs w:val="20"/>
              </w:rPr>
              <w:t>4.2.1.</w:t>
            </w:r>
          </w:p>
        </w:tc>
        <w:tc>
          <w:tcPr>
            <w:tcW w:w="8193" w:type="dxa"/>
          </w:tcPr>
          <w:p>
            <w:pPr>
              <w:keepNext/>
              <w:keepLines/>
              <w:tabs>
                <w:tab w:val="left" w:pos="-720"/>
              </w:tabs>
              <w:suppressAutoHyphens/>
              <w:rPr>
                <w:color w:val="FF0000"/>
                <w:sz w:val="18"/>
                <w:szCs w:val="20"/>
              </w:rPr>
            </w:pPr>
            <w:r>
              <w:rPr>
                <w:color w:val="FF0000"/>
                <w:sz w:val="18"/>
                <w:szCs w:val="20"/>
              </w:rPr>
              <w:t>Geologie ..............................................................................................................................................</w:t>
            </w:r>
          </w:p>
        </w:tc>
        <w:tc>
          <w:tcPr>
            <w:tcW w:w="890" w:type="dxa"/>
          </w:tcPr>
          <w:p>
            <w:pPr>
              <w:keepNext/>
              <w:keepLines/>
              <w:tabs>
                <w:tab w:val="left" w:pos="-720"/>
              </w:tabs>
              <w:suppressAutoHyphens/>
              <w:jc w:val="center"/>
              <w:rPr>
                <w:color w:val="FF0000"/>
                <w:sz w:val="18"/>
                <w:szCs w:val="20"/>
              </w:rPr>
            </w:pPr>
            <w:r>
              <w:rPr>
                <w:color w:val="FF0000"/>
                <w:sz w:val="18"/>
                <w:szCs w:val="20"/>
              </w:rPr>
              <w:t>49</w:t>
            </w:r>
          </w:p>
        </w:tc>
      </w:tr>
      <w:tr>
        <w:tc>
          <w:tcPr>
            <w:tcW w:w="1101" w:type="dxa"/>
            <w:gridSpan w:val="2"/>
          </w:tcPr>
          <w:p>
            <w:pPr>
              <w:keepNext/>
              <w:keepLines/>
              <w:tabs>
                <w:tab w:val="left" w:pos="-720"/>
              </w:tabs>
              <w:suppressAutoHyphens/>
              <w:jc w:val="right"/>
              <w:rPr>
                <w:sz w:val="18"/>
                <w:szCs w:val="20"/>
              </w:rPr>
            </w:pPr>
            <w:r>
              <w:rPr>
                <w:sz w:val="18"/>
                <w:szCs w:val="20"/>
              </w:rPr>
              <w:t>4.2.2.</w:t>
            </w:r>
          </w:p>
        </w:tc>
        <w:tc>
          <w:tcPr>
            <w:tcW w:w="8193" w:type="dxa"/>
          </w:tcPr>
          <w:p>
            <w:pPr>
              <w:keepNext/>
              <w:keepLines/>
              <w:tabs>
                <w:tab w:val="left" w:pos="-720"/>
              </w:tabs>
              <w:suppressAutoHyphens/>
              <w:rPr>
                <w:color w:val="FF0000"/>
                <w:sz w:val="18"/>
                <w:szCs w:val="20"/>
              </w:rPr>
            </w:pPr>
            <w:r>
              <w:rPr>
                <w:color w:val="FF0000"/>
                <w:sz w:val="18"/>
                <w:szCs w:val="20"/>
              </w:rPr>
              <w:t>Geomorfologie .....................................................................................................................................</w:t>
            </w:r>
          </w:p>
        </w:tc>
        <w:tc>
          <w:tcPr>
            <w:tcW w:w="890" w:type="dxa"/>
          </w:tcPr>
          <w:p>
            <w:pPr>
              <w:keepNext/>
              <w:keepLines/>
              <w:tabs>
                <w:tab w:val="left" w:pos="-720"/>
              </w:tabs>
              <w:suppressAutoHyphens/>
              <w:jc w:val="center"/>
              <w:rPr>
                <w:color w:val="FF0000"/>
                <w:sz w:val="18"/>
                <w:szCs w:val="20"/>
              </w:rPr>
            </w:pPr>
            <w:r>
              <w:rPr>
                <w:color w:val="FF0000"/>
                <w:sz w:val="18"/>
                <w:szCs w:val="20"/>
              </w:rPr>
              <w:t>50</w:t>
            </w:r>
          </w:p>
        </w:tc>
      </w:tr>
      <w:tr>
        <w:tc>
          <w:tcPr>
            <w:tcW w:w="1101" w:type="dxa"/>
            <w:gridSpan w:val="2"/>
          </w:tcPr>
          <w:p>
            <w:pPr>
              <w:keepNext/>
              <w:keepLines/>
              <w:tabs>
                <w:tab w:val="left" w:pos="-720"/>
              </w:tabs>
              <w:suppressAutoHyphens/>
              <w:jc w:val="right"/>
              <w:rPr>
                <w:sz w:val="18"/>
                <w:szCs w:val="20"/>
              </w:rPr>
            </w:pPr>
            <w:r>
              <w:rPr>
                <w:sz w:val="18"/>
                <w:szCs w:val="20"/>
              </w:rPr>
              <w:t>4.2.3.</w:t>
            </w:r>
          </w:p>
        </w:tc>
        <w:tc>
          <w:tcPr>
            <w:tcW w:w="8193" w:type="dxa"/>
          </w:tcPr>
          <w:p>
            <w:pPr>
              <w:keepNext/>
              <w:keepLines/>
              <w:tabs>
                <w:tab w:val="left" w:pos="-720"/>
              </w:tabs>
              <w:suppressAutoHyphens/>
              <w:rPr>
                <w:color w:val="FF0000"/>
                <w:sz w:val="18"/>
                <w:szCs w:val="20"/>
              </w:rPr>
            </w:pPr>
            <w:r>
              <w:rPr>
                <w:color w:val="FF0000"/>
                <w:sz w:val="18"/>
                <w:szCs w:val="20"/>
              </w:rPr>
              <w:t>Hidrologie ............................................................................................................................................</w:t>
            </w:r>
          </w:p>
        </w:tc>
        <w:tc>
          <w:tcPr>
            <w:tcW w:w="890" w:type="dxa"/>
          </w:tcPr>
          <w:p>
            <w:pPr>
              <w:keepNext/>
              <w:keepLines/>
              <w:tabs>
                <w:tab w:val="left" w:pos="-720"/>
              </w:tabs>
              <w:suppressAutoHyphens/>
              <w:jc w:val="center"/>
              <w:rPr>
                <w:color w:val="FF0000"/>
                <w:sz w:val="18"/>
                <w:szCs w:val="20"/>
              </w:rPr>
            </w:pPr>
            <w:r>
              <w:rPr>
                <w:color w:val="FF0000"/>
                <w:sz w:val="18"/>
                <w:szCs w:val="20"/>
              </w:rPr>
              <w:t>53</w:t>
            </w:r>
          </w:p>
        </w:tc>
      </w:tr>
      <w:tr>
        <w:tc>
          <w:tcPr>
            <w:tcW w:w="1101" w:type="dxa"/>
            <w:gridSpan w:val="2"/>
          </w:tcPr>
          <w:p>
            <w:pPr>
              <w:keepNext/>
              <w:keepLines/>
              <w:tabs>
                <w:tab w:val="left" w:pos="-720"/>
              </w:tabs>
              <w:suppressAutoHyphens/>
              <w:jc w:val="right"/>
              <w:rPr>
                <w:b/>
                <w:sz w:val="18"/>
                <w:szCs w:val="20"/>
              </w:rPr>
            </w:pPr>
            <w:r>
              <w:rPr>
                <w:sz w:val="18"/>
                <w:szCs w:val="20"/>
              </w:rPr>
              <w:t>4.2.4.</w:t>
            </w:r>
          </w:p>
        </w:tc>
        <w:tc>
          <w:tcPr>
            <w:tcW w:w="8193" w:type="dxa"/>
          </w:tcPr>
          <w:p>
            <w:pPr>
              <w:keepNext/>
              <w:keepLines/>
              <w:tabs>
                <w:tab w:val="left" w:pos="-720"/>
              </w:tabs>
              <w:suppressAutoHyphens/>
              <w:rPr>
                <w:color w:val="FF0000"/>
                <w:sz w:val="18"/>
                <w:szCs w:val="20"/>
              </w:rPr>
            </w:pPr>
            <w:r>
              <w:rPr>
                <w:color w:val="FF0000"/>
                <w:sz w:val="18"/>
                <w:szCs w:val="20"/>
              </w:rPr>
              <w:fldChar w:fldCharType="begin"/>
            </w:r>
            <w:r>
              <w:rPr>
                <w:color w:val="FF0000"/>
                <w:sz w:val="18"/>
                <w:szCs w:val="20"/>
              </w:rPr>
              <w:instrText xml:space="preserve">PRIVATE </w:instrText>
            </w:r>
            <w:r>
              <w:rPr>
                <w:color w:val="FF0000"/>
                <w:sz w:val="18"/>
                <w:szCs w:val="20"/>
              </w:rPr>
              <w:fldChar w:fldCharType="end"/>
            </w:r>
            <w:r>
              <w:rPr>
                <w:color w:val="FF0000"/>
                <w:sz w:val="18"/>
                <w:szCs w:val="20"/>
              </w:rPr>
              <w:t>Climatologie ........................................................................................................................................</w:t>
            </w:r>
            <w:r>
              <w:rPr>
                <w:color w:val="FF0000"/>
                <w:sz w:val="18"/>
                <w:szCs w:val="20"/>
              </w:rPr>
              <w:fldChar w:fldCharType="begin"/>
            </w:r>
            <w:r>
              <w:rPr>
                <w:color w:val="FF0000"/>
                <w:sz w:val="18"/>
                <w:szCs w:val="20"/>
              </w:rPr>
              <w:instrText>TC  \l 2 "Climatologie"</w:instrText>
            </w:r>
            <w:r>
              <w:rPr>
                <w:color w:val="FF0000"/>
                <w:sz w:val="18"/>
                <w:szCs w:val="20"/>
              </w:rPr>
              <w:fldChar w:fldCharType="end"/>
            </w:r>
          </w:p>
        </w:tc>
        <w:tc>
          <w:tcPr>
            <w:tcW w:w="890" w:type="dxa"/>
          </w:tcPr>
          <w:p>
            <w:pPr>
              <w:keepNext/>
              <w:keepLines/>
              <w:tabs>
                <w:tab w:val="left" w:pos="-720"/>
              </w:tabs>
              <w:suppressAutoHyphens/>
              <w:jc w:val="center"/>
              <w:rPr>
                <w:color w:val="FF0000"/>
                <w:sz w:val="18"/>
                <w:szCs w:val="20"/>
              </w:rPr>
            </w:pPr>
            <w:r>
              <w:rPr>
                <w:color w:val="FF0000"/>
                <w:sz w:val="18"/>
                <w:szCs w:val="20"/>
              </w:rPr>
              <w:t>53</w:t>
            </w:r>
          </w:p>
        </w:tc>
      </w:tr>
      <w:tr>
        <w:tc>
          <w:tcPr>
            <w:tcW w:w="1101" w:type="dxa"/>
            <w:gridSpan w:val="2"/>
          </w:tcPr>
          <w:p>
            <w:pPr>
              <w:keepNext/>
              <w:keepLines/>
              <w:tabs>
                <w:tab w:val="left" w:pos="-720"/>
              </w:tabs>
              <w:suppressAutoHyphens/>
              <w:jc w:val="right"/>
              <w:rPr>
                <w:sz w:val="18"/>
                <w:szCs w:val="20"/>
              </w:rPr>
            </w:pPr>
            <w:r>
              <w:rPr>
                <w:sz w:val="18"/>
                <w:szCs w:val="20"/>
              </w:rPr>
              <w:t>4.2.4.1.</w:t>
            </w:r>
          </w:p>
        </w:tc>
        <w:tc>
          <w:tcPr>
            <w:tcW w:w="8193" w:type="dxa"/>
          </w:tcPr>
          <w:p>
            <w:pPr>
              <w:keepNext/>
              <w:keepLines/>
              <w:tabs>
                <w:tab w:val="left" w:pos="-720"/>
              </w:tabs>
              <w:suppressAutoHyphens/>
              <w:rPr>
                <w:color w:val="FF0000"/>
                <w:sz w:val="18"/>
                <w:szCs w:val="20"/>
              </w:rPr>
            </w:pPr>
            <w:r>
              <w:rPr>
                <w:color w:val="FF0000"/>
                <w:sz w:val="18"/>
                <w:szCs w:val="20"/>
              </w:rPr>
              <w:t>Regimul termic ....................................................................................................................................</w:t>
            </w:r>
          </w:p>
        </w:tc>
        <w:tc>
          <w:tcPr>
            <w:tcW w:w="890" w:type="dxa"/>
          </w:tcPr>
          <w:p>
            <w:pPr>
              <w:keepNext/>
              <w:keepLines/>
              <w:tabs>
                <w:tab w:val="left" w:pos="-720"/>
              </w:tabs>
              <w:suppressAutoHyphens/>
              <w:jc w:val="center"/>
              <w:rPr>
                <w:color w:val="FF0000"/>
                <w:sz w:val="18"/>
                <w:szCs w:val="20"/>
              </w:rPr>
            </w:pPr>
            <w:r>
              <w:rPr>
                <w:color w:val="FF0000"/>
                <w:sz w:val="18"/>
                <w:szCs w:val="20"/>
              </w:rPr>
              <w:t>53</w:t>
            </w:r>
          </w:p>
        </w:tc>
      </w:tr>
      <w:tr>
        <w:tc>
          <w:tcPr>
            <w:tcW w:w="1101" w:type="dxa"/>
            <w:gridSpan w:val="2"/>
          </w:tcPr>
          <w:p>
            <w:pPr>
              <w:keepNext/>
              <w:keepLines/>
              <w:tabs>
                <w:tab w:val="left" w:pos="-720"/>
              </w:tabs>
              <w:suppressAutoHyphens/>
              <w:jc w:val="right"/>
              <w:rPr>
                <w:sz w:val="18"/>
                <w:szCs w:val="20"/>
              </w:rPr>
            </w:pPr>
            <w:r>
              <w:rPr>
                <w:sz w:val="18"/>
                <w:szCs w:val="20"/>
              </w:rPr>
              <w:t>4.2.4.2.</w:t>
            </w:r>
          </w:p>
        </w:tc>
        <w:tc>
          <w:tcPr>
            <w:tcW w:w="8193" w:type="dxa"/>
          </w:tcPr>
          <w:p>
            <w:pPr>
              <w:keepNext/>
              <w:keepLines/>
              <w:tabs>
                <w:tab w:val="left" w:pos="-720"/>
              </w:tabs>
              <w:suppressAutoHyphens/>
              <w:rPr>
                <w:color w:val="FF0000"/>
                <w:sz w:val="18"/>
                <w:szCs w:val="20"/>
              </w:rPr>
            </w:pPr>
            <w:r>
              <w:rPr>
                <w:color w:val="FF0000"/>
                <w:sz w:val="18"/>
                <w:szCs w:val="20"/>
              </w:rPr>
              <w:t>Regimul pluviometric ..........................................................................................................................</w:t>
            </w:r>
          </w:p>
        </w:tc>
        <w:tc>
          <w:tcPr>
            <w:tcW w:w="890" w:type="dxa"/>
          </w:tcPr>
          <w:p>
            <w:pPr>
              <w:keepNext/>
              <w:keepLines/>
              <w:tabs>
                <w:tab w:val="left" w:pos="-720"/>
              </w:tabs>
              <w:suppressAutoHyphens/>
              <w:jc w:val="center"/>
              <w:rPr>
                <w:color w:val="FF0000"/>
                <w:sz w:val="18"/>
                <w:szCs w:val="20"/>
              </w:rPr>
            </w:pPr>
            <w:r>
              <w:rPr>
                <w:color w:val="FF0000"/>
                <w:sz w:val="18"/>
                <w:szCs w:val="20"/>
              </w:rPr>
              <w:t>54</w:t>
            </w:r>
          </w:p>
        </w:tc>
      </w:tr>
      <w:tr>
        <w:tc>
          <w:tcPr>
            <w:tcW w:w="1101" w:type="dxa"/>
            <w:gridSpan w:val="2"/>
          </w:tcPr>
          <w:p>
            <w:pPr>
              <w:keepNext/>
              <w:keepLines/>
              <w:tabs>
                <w:tab w:val="left" w:pos="-720"/>
              </w:tabs>
              <w:suppressAutoHyphens/>
              <w:jc w:val="right"/>
              <w:rPr>
                <w:sz w:val="18"/>
                <w:szCs w:val="20"/>
              </w:rPr>
            </w:pPr>
            <w:r>
              <w:rPr>
                <w:sz w:val="18"/>
                <w:szCs w:val="20"/>
              </w:rPr>
              <w:t>4.2.4.3.</w:t>
            </w:r>
          </w:p>
        </w:tc>
        <w:tc>
          <w:tcPr>
            <w:tcW w:w="8193" w:type="dxa"/>
          </w:tcPr>
          <w:p>
            <w:pPr>
              <w:keepNext/>
              <w:keepLines/>
              <w:tabs>
                <w:tab w:val="left" w:pos="-720"/>
              </w:tabs>
              <w:suppressAutoHyphens/>
              <w:rPr>
                <w:color w:val="FF0000"/>
                <w:sz w:val="18"/>
                <w:szCs w:val="20"/>
              </w:rPr>
            </w:pPr>
            <w:r>
              <w:rPr>
                <w:color w:val="FF0000"/>
                <w:sz w:val="18"/>
                <w:szCs w:val="20"/>
              </w:rPr>
              <w:t>Regimul eolian .....................................................................................................................................</w:t>
            </w:r>
          </w:p>
        </w:tc>
        <w:tc>
          <w:tcPr>
            <w:tcW w:w="890" w:type="dxa"/>
          </w:tcPr>
          <w:p>
            <w:pPr>
              <w:keepNext/>
              <w:keepLines/>
              <w:tabs>
                <w:tab w:val="left" w:pos="-720"/>
              </w:tabs>
              <w:suppressAutoHyphens/>
              <w:jc w:val="center"/>
              <w:rPr>
                <w:color w:val="FF0000"/>
                <w:sz w:val="18"/>
                <w:szCs w:val="20"/>
              </w:rPr>
            </w:pPr>
            <w:r>
              <w:rPr>
                <w:color w:val="FF0000"/>
                <w:sz w:val="18"/>
                <w:szCs w:val="20"/>
              </w:rPr>
              <w:t>54</w:t>
            </w:r>
          </w:p>
        </w:tc>
      </w:tr>
      <w:tr>
        <w:tc>
          <w:tcPr>
            <w:tcW w:w="1101" w:type="dxa"/>
            <w:gridSpan w:val="2"/>
          </w:tcPr>
          <w:p>
            <w:pPr>
              <w:keepNext/>
              <w:keepLines/>
              <w:tabs>
                <w:tab w:val="left" w:pos="-720"/>
              </w:tabs>
              <w:suppressAutoHyphens/>
              <w:jc w:val="right"/>
              <w:rPr>
                <w:sz w:val="18"/>
                <w:szCs w:val="20"/>
              </w:rPr>
            </w:pPr>
            <w:r>
              <w:rPr>
                <w:sz w:val="18"/>
                <w:szCs w:val="20"/>
              </w:rPr>
              <w:t>4.2.4.4.</w:t>
            </w:r>
          </w:p>
        </w:tc>
        <w:tc>
          <w:tcPr>
            <w:tcW w:w="8193" w:type="dxa"/>
          </w:tcPr>
          <w:p>
            <w:pPr>
              <w:keepNext/>
              <w:keepLines/>
              <w:tabs>
                <w:tab w:val="left" w:pos="-720"/>
              </w:tabs>
              <w:suppressAutoHyphens/>
              <w:rPr>
                <w:color w:val="FF0000"/>
                <w:sz w:val="18"/>
                <w:szCs w:val="20"/>
              </w:rPr>
            </w:pPr>
            <w:r>
              <w:rPr>
                <w:color w:val="FF0000"/>
                <w:sz w:val="18"/>
                <w:szCs w:val="20"/>
              </w:rPr>
              <w:t>Indicatori sintetici ai datelor climatice ................................................................................................</w:t>
            </w:r>
          </w:p>
        </w:tc>
        <w:tc>
          <w:tcPr>
            <w:tcW w:w="890" w:type="dxa"/>
          </w:tcPr>
          <w:p>
            <w:pPr>
              <w:keepNext/>
              <w:keepLines/>
              <w:tabs>
                <w:tab w:val="left" w:pos="-720"/>
              </w:tabs>
              <w:suppressAutoHyphens/>
              <w:jc w:val="center"/>
              <w:rPr>
                <w:color w:val="FF0000"/>
                <w:sz w:val="18"/>
                <w:szCs w:val="20"/>
              </w:rPr>
            </w:pPr>
            <w:r>
              <w:rPr>
                <w:color w:val="FF0000"/>
                <w:sz w:val="18"/>
                <w:szCs w:val="20"/>
              </w:rPr>
              <w:t>54</w:t>
            </w:r>
          </w:p>
        </w:tc>
      </w:tr>
      <w:tr>
        <w:tc>
          <w:tcPr>
            <w:tcW w:w="1101" w:type="dxa"/>
            <w:gridSpan w:val="2"/>
          </w:tcPr>
          <w:p>
            <w:pPr>
              <w:keepNext/>
              <w:keepLines/>
              <w:tabs>
                <w:tab w:val="left" w:pos="-720"/>
              </w:tabs>
              <w:suppressAutoHyphens/>
              <w:jc w:val="right"/>
              <w:rPr>
                <w:b/>
                <w:sz w:val="18"/>
                <w:szCs w:val="20"/>
              </w:rPr>
            </w:pPr>
            <w:r>
              <w:rPr>
                <w:sz w:val="18"/>
                <w:szCs w:val="20"/>
              </w:rPr>
              <w:t>4.3.</w:t>
            </w:r>
          </w:p>
        </w:tc>
        <w:tc>
          <w:tcPr>
            <w:tcW w:w="8193" w:type="dxa"/>
          </w:tcPr>
          <w:p>
            <w:pPr>
              <w:keepNext/>
              <w:keepLines/>
              <w:tabs>
                <w:tab w:val="left" w:pos="-720"/>
              </w:tabs>
              <w:suppressAutoHyphens/>
              <w:rPr>
                <w:color w:val="FF0000"/>
                <w:sz w:val="18"/>
                <w:szCs w:val="20"/>
              </w:rPr>
            </w:pPr>
            <w:r>
              <w:rPr>
                <w:color w:val="FF0000"/>
                <w:sz w:val="18"/>
                <w:szCs w:val="20"/>
              </w:rPr>
              <w:fldChar w:fldCharType="begin"/>
            </w:r>
            <w:r>
              <w:rPr>
                <w:color w:val="FF0000"/>
                <w:sz w:val="18"/>
                <w:szCs w:val="20"/>
              </w:rPr>
              <w:instrText xml:space="preserve">PRIVATE </w:instrText>
            </w:r>
            <w:r>
              <w:rPr>
                <w:color w:val="FF0000"/>
                <w:sz w:val="18"/>
                <w:szCs w:val="20"/>
              </w:rPr>
              <w:fldChar w:fldCharType="end"/>
            </w:r>
            <w:r>
              <w:rPr>
                <w:color w:val="FF0000"/>
                <w:sz w:val="18"/>
                <w:szCs w:val="20"/>
              </w:rPr>
              <w:t>Soluri ....................................................................................................................................................</w:t>
            </w:r>
            <w:r>
              <w:rPr>
                <w:color w:val="FF0000"/>
                <w:sz w:val="18"/>
                <w:szCs w:val="20"/>
              </w:rPr>
              <w:fldChar w:fldCharType="begin"/>
            </w:r>
            <w:r>
              <w:rPr>
                <w:color w:val="FF0000"/>
                <w:sz w:val="18"/>
                <w:szCs w:val="20"/>
              </w:rPr>
              <w:instrText>TC  \l 2 "Soluri"</w:instrText>
            </w:r>
            <w:r>
              <w:rPr>
                <w:color w:val="FF0000"/>
                <w:sz w:val="18"/>
                <w:szCs w:val="20"/>
              </w:rPr>
              <w:fldChar w:fldCharType="end"/>
            </w:r>
          </w:p>
        </w:tc>
        <w:tc>
          <w:tcPr>
            <w:tcW w:w="890" w:type="dxa"/>
          </w:tcPr>
          <w:p>
            <w:pPr>
              <w:keepNext/>
              <w:keepLines/>
              <w:tabs>
                <w:tab w:val="left" w:pos="-720"/>
              </w:tabs>
              <w:suppressAutoHyphens/>
              <w:jc w:val="center"/>
              <w:rPr>
                <w:color w:val="FF0000"/>
                <w:sz w:val="18"/>
                <w:szCs w:val="20"/>
              </w:rPr>
            </w:pPr>
            <w:r>
              <w:rPr>
                <w:color w:val="FF0000"/>
                <w:sz w:val="18"/>
                <w:szCs w:val="20"/>
              </w:rPr>
              <w:t>55</w:t>
            </w:r>
          </w:p>
        </w:tc>
      </w:tr>
      <w:tr>
        <w:tc>
          <w:tcPr>
            <w:tcW w:w="1101" w:type="dxa"/>
            <w:gridSpan w:val="2"/>
          </w:tcPr>
          <w:p>
            <w:pPr>
              <w:keepNext/>
              <w:keepLines/>
              <w:tabs>
                <w:tab w:val="left" w:pos="-720"/>
              </w:tabs>
              <w:suppressAutoHyphens/>
              <w:jc w:val="right"/>
              <w:rPr>
                <w:sz w:val="18"/>
                <w:szCs w:val="20"/>
              </w:rPr>
            </w:pPr>
            <w:r>
              <w:rPr>
                <w:sz w:val="18"/>
                <w:szCs w:val="20"/>
              </w:rPr>
              <w:t>4.3.1.</w:t>
            </w:r>
          </w:p>
        </w:tc>
        <w:tc>
          <w:tcPr>
            <w:tcW w:w="8193" w:type="dxa"/>
          </w:tcPr>
          <w:p>
            <w:pPr>
              <w:keepNext/>
              <w:keepLines/>
              <w:tabs>
                <w:tab w:val="left" w:pos="-720"/>
              </w:tabs>
              <w:suppressAutoHyphens/>
              <w:rPr>
                <w:color w:val="FF0000"/>
                <w:sz w:val="18"/>
                <w:szCs w:val="20"/>
              </w:rPr>
            </w:pPr>
            <w:r>
              <w:rPr>
                <w:color w:val="FF0000"/>
                <w:sz w:val="18"/>
                <w:szCs w:val="20"/>
              </w:rPr>
              <w:t>Evidenţa şi răspândirea teritorială a tipurilor de sol ............................................................................</w:t>
            </w:r>
          </w:p>
        </w:tc>
        <w:tc>
          <w:tcPr>
            <w:tcW w:w="890" w:type="dxa"/>
          </w:tcPr>
          <w:p>
            <w:pPr>
              <w:keepNext/>
              <w:keepLines/>
              <w:tabs>
                <w:tab w:val="left" w:pos="-720"/>
              </w:tabs>
              <w:suppressAutoHyphens/>
              <w:jc w:val="center"/>
              <w:rPr>
                <w:color w:val="FF0000"/>
                <w:sz w:val="18"/>
                <w:szCs w:val="20"/>
              </w:rPr>
            </w:pPr>
            <w:r>
              <w:rPr>
                <w:color w:val="FF0000"/>
                <w:sz w:val="18"/>
                <w:szCs w:val="20"/>
              </w:rPr>
              <w:t>55</w:t>
            </w:r>
          </w:p>
        </w:tc>
      </w:tr>
      <w:tr>
        <w:tc>
          <w:tcPr>
            <w:tcW w:w="1101" w:type="dxa"/>
            <w:gridSpan w:val="2"/>
          </w:tcPr>
          <w:p>
            <w:pPr>
              <w:keepNext/>
              <w:keepLines/>
              <w:tabs>
                <w:tab w:val="left" w:pos="-720"/>
              </w:tabs>
              <w:suppressAutoHyphens/>
              <w:jc w:val="right"/>
              <w:rPr>
                <w:sz w:val="18"/>
                <w:szCs w:val="20"/>
              </w:rPr>
            </w:pPr>
            <w:r>
              <w:rPr>
                <w:sz w:val="18"/>
                <w:szCs w:val="20"/>
              </w:rPr>
              <w:t>4.3.2.</w:t>
            </w:r>
          </w:p>
        </w:tc>
        <w:tc>
          <w:tcPr>
            <w:tcW w:w="8193" w:type="dxa"/>
          </w:tcPr>
          <w:p>
            <w:pPr>
              <w:keepNext/>
              <w:keepLines/>
              <w:tabs>
                <w:tab w:val="left" w:pos="-720"/>
              </w:tabs>
              <w:suppressAutoHyphens/>
              <w:rPr>
                <w:color w:val="FF0000"/>
                <w:sz w:val="18"/>
                <w:szCs w:val="20"/>
              </w:rPr>
            </w:pPr>
            <w:r>
              <w:rPr>
                <w:color w:val="FF0000"/>
                <w:sz w:val="18"/>
                <w:szCs w:val="20"/>
              </w:rPr>
              <w:t>Descrierea tipurilor şi subtipurilor de sol ............................................................................................</w:t>
            </w:r>
          </w:p>
        </w:tc>
        <w:tc>
          <w:tcPr>
            <w:tcW w:w="890" w:type="dxa"/>
          </w:tcPr>
          <w:p>
            <w:pPr>
              <w:keepNext/>
              <w:keepLines/>
              <w:tabs>
                <w:tab w:val="left" w:pos="-720"/>
              </w:tabs>
              <w:suppressAutoHyphens/>
              <w:jc w:val="center"/>
              <w:rPr>
                <w:color w:val="FF0000"/>
                <w:sz w:val="18"/>
                <w:szCs w:val="20"/>
              </w:rPr>
            </w:pPr>
            <w:r>
              <w:rPr>
                <w:color w:val="FF0000"/>
                <w:sz w:val="18"/>
                <w:szCs w:val="20"/>
              </w:rPr>
              <w:t>56</w:t>
            </w:r>
          </w:p>
        </w:tc>
      </w:tr>
      <w:tr>
        <w:tc>
          <w:tcPr>
            <w:tcW w:w="1101" w:type="dxa"/>
            <w:gridSpan w:val="2"/>
          </w:tcPr>
          <w:p>
            <w:pPr>
              <w:keepNext/>
              <w:keepLines/>
              <w:tabs>
                <w:tab w:val="left" w:pos="-720"/>
              </w:tabs>
              <w:suppressAutoHyphens/>
              <w:jc w:val="right"/>
              <w:rPr>
                <w:sz w:val="18"/>
                <w:szCs w:val="20"/>
              </w:rPr>
            </w:pPr>
            <w:r>
              <w:rPr>
                <w:sz w:val="18"/>
                <w:szCs w:val="20"/>
              </w:rPr>
              <w:t>4.3.3.</w:t>
            </w:r>
          </w:p>
        </w:tc>
        <w:tc>
          <w:tcPr>
            <w:tcW w:w="8193" w:type="dxa"/>
          </w:tcPr>
          <w:p>
            <w:pPr>
              <w:keepNext/>
              <w:keepLines/>
              <w:tabs>
                <w:tab w:val="left" w:pos="-720"/>
              </w:tabs>
              <w:suppressAutoHyphens/>
              <w:rPr>
                <w:color w:val="FF0000"/>
                <w:sz w:val="18"/>
                <w:szCs w:val="20"/>
              </w:rPr>
            </w:pPr>
            <w:r>
              <w:rPr>
                <w:color w:val="FF0000"/>
                <w:sz w:val="18"/>
                <w:szCs w:val="20"/>
              </w:rPr>
              <w:t>Lista unităţilor amenajistice pe tipuri şi subtipuri de sol .....................................................................</w:t>
            </w:r>
          </w:p>
        </w:tc>
        <w:tc>
          <w:tcPr>
            <w:tcW w:w="890" w:type="dxa"/>
          </w:tcPr>
          <w:p>
            <w:pPr>
              <w:keepNext/>
              <w:keepLines/>
              <w:tabs>
                <w:tab w:val="left" w:pos="-720"/>
              </w:tabs>
              <w:suppressAutoHyphens/>
              <w:jc w:val="center"/>
              <w:rPr>
                <w:color w:val="FF0000"/>
                <w:sz w:val="18"/>
                <w:szCs w:val="20"/>
              </w:rPr>
            </w:pPr>
            <w:r>
              <w:rPr>
                <w:color w:val="FF0000"/>
                <w:sz w:val="18"/>
                <w:szCs w:val="20"/>
              </w:rPr>
              <w:t>57</w:t>
            </w:r>
          </w:p>
        </w:tc>
      </w:tr>
      <w:tr>
        <w:tc>
          <w:tcPr>
            <w:tcW w:w="1101" w:type="dxa"/>
            <w:gridSpan w:val="2"/>
          </w:tcPr>
          <w:p>
            <w:pPr>
              <w:keepNext/>
              <w:keepLines/>
              <w:tabs>
                <w:tab w:val="left" w:pos="-720"/>
              </w:tabs>
              <w:suppressAutoHyphens/>
              <w:jc w:val="right"/>
              <w:rPr>
                <w:b/>
                <w:sz w:val="18"/>
                <w:szCs w:val="20"/>
              </w:rPr>
            </w:pPr>
            <w:r>
              <w:rPr>
                <w:sz w:val="18"/>
                <w:szCs w:val="20"/>
              </w:rPr>
              <w:t>4.4.</w:t>
            </w:r>
          </w:p>
        </w:tc>
        <w:tc>
          <w:tcPr>
            <w:tcW w:w="8193" w:type="dxa"/>
          </w:tcPr>
          <w:p>
            <w:pPr>
              <w:keepNext/>
              <w:keepLines/>
              <w:tabs>
                <w:tab w:val="left" w:pos="-720"/>
              </w:tabs>
              <w:suppressAutoHyphens/>
              <w:rPr>
                <w:color w:val="FF0000"/>
                <w:sz w:val="18"/>
                <w:szCs w:val="20"/>
              </w:rPr>
            </w:pPr>
            <w:r>
              <w:rPr>
                <w:color w:val="FF0000"/>
                <w:sz w:val="18"/>
                <w:szCs w:val="20"/>
              </w:rPr>
              <w:fldChar w:fldCharType="begin"/>
            </w:r>
            <w:r>
              <w:rPr>
                <w:color w:val="FF0000"/>
                <w:sz w:val="18"/>
                <w:szCs w:val="20"/>
              </w:rPr>
              <w:instrText xml:space="preserve">PRIVATE </w:instrText>
            </w:r>
            <w:r>
              <w:rPr>
                <w:color w:val="FF0000"/>
                <w:sz w:val="18"/>
                <w:szCs w:val="20"/>
              </w:rPr>
              <w:fldChar w:fldCharType="end"/>
            </w:r>
            <w:r>
              <w:rPr>
                <w:color w:val="FF0000"/>
                <w:sz w:val="18"/>
                <w:szCs w:val="20"/>
              </w:rPr>
              <w:t>Tipuri de staţiune</w:t>
            </w:r>
            <w:r>
              <w:rPr>
                <w:b/>
                <w:color w:val="FF0000"/>
                <w:sz w:val="18"/>
                <w:szCs w:val="20"/>
              </w:rPr>
              <w:fldChar w:fldCharType="begin"/>
            </w:r>
            <w:r>
              <w:rPr>
                <w:b/>
                <w:color w:val="FF0000"/>
                <w:sz w:val="18"/>
                <w:szCs w:val="20"/>
              </w:rPr>
              <w:instrText>TC  \l 2 "Tipuri de statiune"</w:instrText>
            </w:r>
            <w:r>
              <w:rPr>
                <w:b/>
                <w:color w:val="FF0000"/>
                <w:sz w:val="18"/>
                <w:szCs w:val="20"/>
              </w:rPr>
              <w:fldChar w:fldCharType="end"/>
            </w:r>
            <w:r>
              <w:rPr>
                <w:color w:val="FF0000"/>
                <w:sz w:val="18"/>
                <w:szCs w:val="20"/>
              </w:rPr>
              <w:t>.................................................................................................................................</w:t>
            </w:r>
          </w:p>
        </w:tc>
        <w:tc>
          <w:tcPr>
            <w:tcW w:w="890" w:type="dxa"/>
          </w:tcPr>
          <w:p>
            <w:pPr>
              <w:keepNext/>
              <w:keepLines/>
              <w:tabs>
                <w:tab w:val="left" w:pos="-720"/>
              </w:tabs>
              <w:suppressAutoHyphens/>
              <w:jc w:val="center"/>
              <w:rPr>
                <w:color w:val="FF0000"/>
                <w:sz w:val="18"/>
                <w:szCs w:val="20"/>
              </w:rPr>
            </w:pPr>
            <w:r>
              <w:rPr>
                <w:color w:val="FF0000"/>
                <w:sz w:val="18"/>
                <w:szCs w:val="20"/>
              </w:rPr>
              <w:t>58</w:t>
            </w:r>
          </w:p>
        </w:tc>
      </w:tr>
      <w:tr>
        <w:tc>
          <w:tcPr>
            <w:tcW w:w="1101" w:type="dxa"/>
            <w:gridSpan w:val="2"/>
          </w:tcPr>
          <w:p>
            <w:pPr>
              <w:keepNext/>
              <w:keepLines/>
              <w:tabs>
                <w:tab w:val="left" w:pos="-720"/>
              </w:tabs>
              <w:suppressAutoHyphens/>
              <w:jc w:val="right"/>
              <w:rPr>
                <w:sz w:val="18"/>
                <w:szCs w:val="20"/>
              </w:rPr>
            </w:pPr>
            <w:r>
              <w:rPr>
                <w:sz w:val="18"/>
                <w:szCs w:val="20"/>
              </w:rPr>
              <w:t>4.4.1.</w:t>
            </w:r>
          </w:p>
        </w:tc>
        <w:tc>
          <w:tcPr>
            <w:tcW w:w="8193" w:type="dxa"/>
          </w:tcPr>
          <w:p>
            <w:pPr>
              <w:keepNext/>
              <w:keepLines/>
              <w:tabs>
                <w:tab w:val="left" w:pos="-720"/>
              </w:tabs>
              <w:suppressAutoHyphens/>
              <w:rPr>
                <w:color w:val="FF0000"/>
                <w:sz w:val="18"/>
                <w:szCs w:val="20"/>
              </w:rPr>
            </w:pPr>
            <w:r>
              <w:rPr>
                <w:color w:val="FF0000"/>
                <w:sz w:val="18"/>
                <w:szCs w:val="20"/>
              </w:rPr>
              <w:t>Evidenţa şi răspândirea teritorială a tipurilor de staţiune .....................................................................</w:t>
            </w:r>
          </w:p>
        </w:tc>
        <w:tc>
          <w:tcPr>
            <w:tcW w:w="890" w:type="dxa"/>
          </w:tcPr>
          <w:p>
            <w:pPr>
              <w:keepNext/>
              <w:keepLines/>
              <w:tabs>
                <w:tab w:val="left" w:pos="-720"/>
              </w:tabs>
              <w:suppressAutoHyphens/>
              <w:jc w:val="center"/>
              <w:rPr>
                <w:color w:val="FF0000"/>
                <w:sz w:val="18"/>
                <w:szCs w:val="20"/>
              </w:rPr>
            </w:pPr>
            <w:r>
              <w:rPr>
                <w:color w:val="FF0000"/>
                <w:sz w:val="18"/>
                <w:szCs w:val="20"/>
              </w:rPr>
              <w:t>58</w:t>
            </w:r>
          </w:p>
        </w:tc>
      </w:tr>
      <w:tr>
        <w:tc>
          <w:tcPr>
            <w:tcW w:w="1101" w:type="dxa"/>
            <w:gridSpan w:val="2"/>
          </w:tcPr>
          <w:p>
            <w:pPr>
              <w:keepNext/>
              <w:keepLines/>
              <w:tabs>
                <w:tab w:val="left" w:pos="-720"/>
              </w:tabs>
              <w:suppressAutoHyphens/>
              <w:jc w:val="right"/>
              <w:rPr>
                <w:sz w:val="18"/>
                <w:szCs w:val="20"/>
              </w:rPr>
            </w:pPr>
            <w:r>
              <w:rPr>
                <w:sz w:val="18"/>
                <w:szCs w:val="20"/>
              </w:rPr>
              <w:t>4.4.2.</w:t>
            </w:r>
          </w:p>
        </w:tc>
        <w:tc>
          <w:tcPr>
            <w:tcW w:w="8193" w:type="dxa"/>
          </w:tcPr>
          <w:p>
            <w:pPr>
              <w:keepNext/>
              <w:keepLines/>
              <w:tabs>
                <w:tab w:val="left" w:pos="-720"/>
              </w:tabs>
              <w:suppressAutoHyphens/>
              <w:rPr>
                <w:color w:val="FF0000"/>
                <w:sz w:val="18"/>
                <w:szCs w:val="20"/>
              </w:rPr>
            </w:pPr>
            <w:r>
              <w:rPr>
                <w:color w:val="FF0000"/>
                <w:sz w:val="18"/>
                <w:szCs w:val="20"/>
              </w:rPr>
              <w:t>Lista unităţilor amenajistice pe tipuri de staţiune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59</w:t>
            </w:r>
          </w:p>
        </w:tc>
      </w:tr>
      <w:tr>
        <w:tc>
          <w:tcPr>
            <w:tcW w:w="1101" w:type="dxa"/>
            <w:gridSpan w:val="2"/>
          </w:tcPr>
          <w:p>
            <w:pPr>
              <w:keepNext/>
              <w:keepLines/>
              <w:tabs>
                <w:tab w:val="left" w:pos="-720"/>
              </w:tabs>
              <w:suppressAutoHyphens/>
              <w:jc w:val="right"/>
              <w:rPr>
                <w:sz w:val="18"/>
                <w:szCs w:val="20"/>
              </w:rPr>
            </w:pPr>
            <w:r>
              <w:rPr>
                <w:sz w:val="18"/>
                <w:szCs w:val="20"/>
              </w:rPr>
              <w:t>4.4.3.</w:t>
            </w:r>
          </w:p>
        </w:tc>
        <w:tc>
          <w:tcPr>
            <w:tcW w:w="8193" w:type="dxa"/>
          </w:tcPr>
          <w:p>
            <w:pPr>
              <w:keepNext/>
              <w:keepLines/>
              <w:tabs>
                <w:tab w:val="left" w:pos="-720"/>
              </w:tabs>
              <w:suppressAutoHyphens/>
              <w:rPr>
                <w:color w:val="FF0000"/>
                <w:sz w:val="18"/>
                <w:szCs w:val="20"/>
              </w:rPr>
            </w:pPr>
            <w:r>
              <w:rPr>
                <w:color w:val="FF0000"/>
                <w:sz w:val="18"/>
                <w:szCs w:val="20"/>
              </w:rPr>
              <w:t>Descrierea tipurilor de stațiuni cu factori limitativi și măsurile de gospodărire impuse de acești factori……………................................................................................................................................</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61</w:t>
            </w:r>
          </w:p>
        </w:tc>
      </w:tr>
      <w:tr>
        <w:tc>
          <w:tcPr>
            <w:tcW w:w="1101" w:type="dxa"/>
            <w:gridSpan w:val="2"/>
          </w:tcPr>
          <w:p>
            <w:pPr>
              <w:keepNext/>
              <w:keepLines/>
              <w:tabs>
                <w:tab w:val="left" w:pos="-720"/>
              </w:tabs>
              <w:suppressAutoHyphens/>
              <w:jc w:val="right"/>
              <w:rPr>
                <w:b/>
                <w:sz w:val="18"/>
                <w:szCs w:val="20"/>
              </w:rPr>
            </w:pPr>
            <w:r>
              <w:rPr>
                <w:sz w:val="18"/>
                <w:szCs w:val="20"/>
              </w:rPr>
              <w:t>4.5.</w:t>
            </w:r>
          </w:p>
        </w:tc>
        <w:tc>
          <w:tcPr>
            <w:tcW w:w="8193" w:type="dxa"/>
          </w:tcPr>
          <w:p>
            <w:pPr>
              <w:keepNext/>
              <w:keepLines/>
              <w:tabs>
                <w:tab w:val="left" w:pos="-720"/>
              </w:tabs>
              <w:suppressAutoHyphens/>
              <w:rPr>
                <w:color w:val="FF0000"/>
                <w:sz w:val="18"/>
                <w:szCs w:val="20"/>
              </w:rPr>
            </w:pPr>
            <w:r>
              <w:rPr>
                <w:color w:val="FF0000"/>
                <w:sz w:val="18"/>
                <w:szCs w:val="20"/>
              </w:rPr>
              <w:fldChar w:fldCharType="begin"/>
            </w:r>
            <w:r>
              <w:rPr>
                <w:color w:val="FF0000"/>
                <w:sz w:val="18"/>
                <w:szCs w:val="20"/>
              </w:rPr>
              <w:instrText xml:space="preserve">PRIVATE </w:instrText>
            </w:r>
            <w:r>
              <w:rPr>
                <w:color w:val="FF0000"/>
                <w:sz w:val="18"/>
                <w:szCs w:val="20"/>
              </w:rPr>
              <w:fldChar w:fldCharType="end"/>
            </w:r>
            <w:r>
              <w:rPr>
                <w:color w:val="FF0000"/>
                <w:sz w:val="18"/>
                <w:szCs w:val="20"/>
              </w:rPr>
              <w:t>Tipuri de pădure ...................................................................................................................................</w:t>
            </w:r>
            <w:r>
              <w:rPr>
                <w:b/>
                <w:color w:val="FF0000"/>
                <w:sz w:val="18"/>
                <w:szCs w:val="20"/>
              </w:rPr>
              <w:fldChar w:fldCharType="begin"/>
            </w:r>
            <w:r>
              <w:rPr>
                <w:b/>
                <w:color w:val="FF0000"/>
                <w:sz w:val="18"/>
                <w:szCs w:val="20"/>
              </w:rPr>
              <w:instrText>TC  \l 2 "Tipuri de padure"</w:instrText>
            </w:r>
            <w:r>
              <w:rPr>
                <w:b/>
                <w:color w:val="FF0000"/>
                <w:sz w:val="18"/>
                <w:szCs w:val="20"/>
              </w:rPr>
              <w:fldChar w:fldCharType="end"/>
            </w:r>
          </w:p>
        </w:tc>
        <w:tc>
          <w:tcPr>
            <w:tcW w:w="890" w:type="dxa"/>
          </w:tcPr>
          <w:p>
            <w:pPr>
              <w:keepNext/>
              <w:keepLines/>
              <w:tabs>
                <w:tab w:val="left" w:pos="-720"/>
              </w:tabs>
              <w:suppressAutoHyphens/>
              <w:jc w:val="center"/>
              <w:rPr>
                <w:color w:val="FF0000"/>
                <w:sz w:val="18"/>
                <w:szCs w:val="20"/>
              </w:rPr>
            </w:pPr>
            <w:r>
              <w:rPr>
                <w:color w:val="FF0000"/>
                <w:sz w:val="18"/>
                <w:szCs w:val="20"/>
              </w:rPr>
              <w:t>64</w:t>
            </w:r>
          </w:p>
        </w:tc>
      </w:tr>
      <w:tr>
        <w:tc>
          <w:tcPr>
            <w:tcW w:w="1101" w:type="dxa"/>
            <w:gridSpan w:val="2"/>
          </w:tcPr>
          <w:p>
            <w:pPr>
              <w:keepNext/>
              <w:keepLines/>
              <w:tabs>
                <w:tab w:val="left" w:pos="-720"/>
              </w:tabs>
              <w:suppressAutoHyphens/>
              <w:jc w:val="right"/>
              <w:rPr>
                <w:sz w:val="18"/>
                <w:szCs w:val="20"/>
              </w:rPr>
            </w:pPr>
            <w:r>
              <w:rPr>
                <w:sz w:val="18"/>
                <w:szCs w:val="20"/>
              </w:rPr>
              <w:t>4.5.1.</w:t>
            </w:r>
          </w:p>
        </w:tc>
        <w:tc>
          <w:tcPr>
            <w:tcW w:w="8193" w:type="dxa"/>
          </w:tcPr>
          <w:p>
            <w:pPr>
              <w:keepNext/>
              <w:keepLines/>
              <w:tabs>
                <w:tab w:val="left" w:pos="-720"/>
              </w:tabs>
              <w:suppressAutoHyphens/>
              <w:rPr>
                <w:color w:val="FF0000"/>
                <w:sz w:val="18"/>
                <w:szCs w:val="20"/>
              </w:rPr>
            </w:pPr>
            <w:r>
              <w:rPr>
                <w:color w:val="FF0000"/>
                <w:sz w:val="18"/>
                <w:szCs w:val="20"/>
              </w:rPr>
              <w:t>Evidenţa și răspândirea tipurilor naturale de pădure............................................................................</w:t>
            </w:r>
          </w:p>
        </w:tc>
        <w:tc>
          <w:tcPr>
            <w:tcW w:w="890" w:type="dxa"/>
          </w:tcPr>
          <w:p>
            <w:pPr>
              <w:keepNext/>
              <w:keepLines/>
              <w:tabs>
                <w:tab w:val="left" w:pos="-720"/>
              </w:tabs>
              <w:suppressAutoHyphens/>
              <w:jc w:val="center"/>
              <w:rPr>
                <w:color w:val="FF0000"/>
                <w:sz w:val="18"/>
                <w:szCs w:val="20"/>
              </w:rPr>
            </w:pPr>
            <w:r>
              <w:rPr>
                <w:color w:val="FF0000"/>
                <w:sz w:val="18"/>
                <w:szCs w:val="20"/>
              </w:rPr>
              <w:t>64</w:t>
            </w:r>
          </w:p>
        </w:tc>
      </w:tr>
      <w:tr>
        <w:tc>
          <w:tcPr>
            <w:tcW w:w="1101" w:type="dxa"/>
            <w:gridSpan w:val="2"/>
          </w:tcPr>
          <w:p>
            <w:pPr>
              <w:keepNext/>
              <w:keepLines/>
              <w:tabs>
                <w:tab w:val="left" w:pos="-720"/>
              </w:tabs>
              <w:suppressAutoHyphens/>
              <w:jc w:val="right"/>
              <w:rPr>
                <w:sz w:val="18"/>
                <w:szCs w:val="20"/>
              </w:rPr>
            </w:pPr>
            <w:r>
              <w:rPr>
                <w:sz w:val="18"/>
                <w:szCs w:val="20"/>
              </w:rPr>
              <w:t>4.5.2.</w:t>
            </w:r>
          </w:p>
        </w:tc>
        <w:tc>
          <w:tcPr>
            <w:tcW w:w="8193" w:type="dxa"/>
          </w:tcPr>
          <w:p>
            <w:pPr>
              <w:keepNext/>
              <w:keepLines/>
              <w:tabs>
                <w:tab w:val="left" w:pos="-720"/>
              </w:tabs>
              <w:suppressAutoHyphens/>
              <w:rPr>
                <w:color w:val="FF0000"/>
                <w:sz w:val="18"/>
                <w:szCs w:val="20"/>
              </w:rPr>
            </w:pPr>
            <w:r>
              <w:rPr>
                <w:color w:val="FF0000"/>
                <w:sz w:val="18"/>
                <w:szCs w:val="20"/>
              </w:rPr>
              <w:t>Lista unităţilor amenajistice pe tipuri de staţiuni şi păduri ..................................................................</w:t>
            </w:r>
          </w:p>
        </w:tc>
        <w:tc>
          <w:tcPr>
            <w:tcW w:w="890" w:type="dxa"/>
          </w:tcPr>
          <w:p>
            <w:pPr>
              <w:keepNext/>
              <w:keepLines/>
              <w:tabs>
                <w:tab w:val="left" w:pos="-720"/>
              </w:tabs>
              <w:suppressAutoHyphens/>
              <w:jc w:val="center"/>
              <w:rPr>
                <w:color w:val="FF0000"/>
                <w:sz w:val="18"/>
                <w:szCs w:val="20"/>
              </w:rPr>
            </w:pPr>
            <w:r>
              <w:rPr>
                <w:color w:val="FF0000"/>
                <w:sz w:val="18"/>
                <w:szCs w:val="20"/>
              </w:rPr>
              <w:t>65</w:t>
            </w:r>
          </w:p>
        </w:tc>
      </w:tr>
      <w:tr>
        <w:tc>
          <w:tcPr>
            <w:tcW w:w="1101" w:type="dxa"/>
            <w:gridSpan w:val="2"/>
          </w:tcPr>
          <w:p>
            <w:pPr>
              <w:keepNext/>
              <w:keepLines/>
              <w:tabs>
                <w:tab w:val="left" w:pos="-720"/>
              </w:tabs>
              <w:suppressAutoHyphens/>
              <w:jc w:val="right"/>
              <w:rPr>
                <w:sz w:val="18"/>
                <w:szCs w:val="20"/>
              </w:rPr>
            </w:pPr>
            <w:r>
              <w:rPr>
                <w:sz w:val="18"/>
                <w:szCs w:val="20"/>
              </w:rPr>
              <w:lastRenderedPageBreak/>
              <w:t>4.5.3.</w:t>
            </w:r>
          </w:p>
        </w:tc>
        <w:tc>
          <w:tcPr>
            <w:tcW w:w="8193" w:type="dxa"/>
          </w:tcPr>
          <w:p>
            <w:pPr>
              <w:keepNext/>
              <w:keepLines/>
              <w:tabs>
                <w:tab w:val="left" w:pos="-720"/>
              </w:tabs>
              <w:suppressAutoHyphens/>
              <w:rPr>
                <w:color w:val="FF0000"/>
                <w:sz w:val="18"/>
                <w:szCs w:val="20"/>
              </w:rPr>
            </w:pPr>
            <w:r>
              <w:rPr>
                <w:color w:val="FF0000"/>
                <w:sz w:val="18"/>
                <w:szCs w:val="20"/>
              </w:rPr>
              <w:t>Formaţii forestiere şi caracterul actual al tipului de pădure .................................................................</w:t>
            </w:r>
          </w:p>
        </w:tc>
        <w:tc>
          <w:tcPr>
            <w:tcW w:w="890" w:type="dxa"/>
          </w:tcPr>
          <w:p>
            <w:pPr>
              <w:keepNext/>
              <w:keepLines/>
              <w:tabs>
                <w:tab w:val="left" w:pos="-720"/>
              </w:tabs>
              <w:suppressAutoHyphens/>
              <w:jc w:val="center"/>
              <w:rPr>
                <w:color w:val="FF0000"/>
                <w:sz w:val="18"/>
                <w:szCs w:val="20"/>
              </w:rPr>
            </w:pPr>
            <w:r>
              <w:rPr>
                <w:color w:val="FF0000"/>
                <w:sz w:val="18"/>
                <w:szCs w:val="20"/>
              </w:rPr>
              <w:t>66</w:t>
            </w:r>
          </w:p>
        </w:tc>
      </w:tr>
      <w:tr>
        <w:tc>
          <w:tcPr>
            <w:tcW w:w="1101" w:type="dxa"/>
            <w:gridSpan w:val="2"/>
          </w:tcPr>
          <w:p>
            <w:pPr>
              <w:keepNext/>
              <w:keepLines/>
              <w:tabs>
                <w:tab w:val="left" w:pos="-720"/>
              </w:tabs>
              <w:suppressAutoHyphens/>
              <w:jc w:val="right"/>
              <w:rPr>
                <w:sz w:val="18"/>
                <w:szCs w:val="20"/>
              </w:rPr>
            </w:pPr>
            <w:r>
              <w:rPr>
                <w:sz w:val="18"/>
                <w:szCs w:val="20"/>
              </w:rPr>
              <w:t>4.6.</w:t>
            </w:r>
          </w:p>
        </w:tc>
        <w:tc>
          <w:tcPr>
            <w:tcW w:w="8193" w:type="dxa"/>
          </w:tcPr>
          <w:p>
            <w:pPr>
              <w:keepNext/>
              <w:keepLines/>
              <w:tabs>
                <w:tab w:val="left" w:pos="-720"/>
              </w:tabs>
              <w:suppressAutoHyphens/>
              <w:rPr>
                <w:color w:val="FF0000"/>
                <w:sz w:val="18"/>
                <w:szCs w:val="20"/>
              </w:rPr>
            </w:pPr>
            <w:r>
              <w:rPr>
                <w:color w:val="FF0000"/>
                <w:sz w:val="18"/>
                <w:szCs w:val="20"/>
              </w:rPr>
              <w:t>Structura fondului de producţie şi protecţie .........................................................................................</w:t>
            </w:r>
          </w:p>
        </w:tc>
        <w:tc>
          <w:tcPr>
            <w:tcW w:w="890" w:type="dxa"/>
          </w:tcPr>
          <w:p>
            <w:pPr>
              <w:keepNext/>
              <w:keepLines/>
              <w:tabs>
                <w:tab w:val="left" w:pos="-720"/>
              </w:tabs>
              <w:suppressAutoHyphens/>
              <w:jc w:val="center"/>
              <w:rPr>
                <w:color w:val="FF0000"/>
                <w:sz w:val="18"/>
                <w:szCs w:val="20"/>
              </w:rPr>
            </w:pPr>
            <w:r>
              <w:rPr>
                <w:color w:val="FF0000"/>
                <w:sz w:val="18"/>
                <w:szCs w:val="20"/>
              </w:rPr>
              <w:t>71</w:t>
            </w:r>
          </w:p>
        </w:tc>
      </w:tr>
      <w:tr>
        <w:tc>
          <w:tcPr>
            <w:tcW w:w="1101" w:type="dxa"/>
            <w:gridSpan w:val="2"/>
          </w:tcPr>
          <w:p>
            <w:pPr>
              <w:keepNext/>
              <w:keepLines/>
              <w:tabs>
                <w:tab w:val="left" w:pos="-720"/>
              </w:tabs>
              <w:suppressAutoHyphens/>
              <w:jc w:val="right"/>
              <w:rPr>
                <w:sz w:val="18"/>
                <w:szCs w:val="20"/>
              </w:rPr>
            </w:pPr>
            <w:r>
              <w:rPr>
                <w:sz w:val="18"/>
                <w:szCs w:val="20"/>
              </w:rPr>
              <w:t>4.7.</w:t>
            </w:r>
          </w:p>
        </w:tc>
        <w:tc>
          <w:tcPr>
            <w:tcW w:w="8193" w:type="dxa"/>
          </w:tcPr>
          <w:p>
            <w:pPr>
              <w:keepNext/>
              <w:keepLines/>
              <w:tabs>
                <w:tab w:val="left" w:pos="-720"/>
              </w:tabs>
              <w:suppressAutoHyphens/>
              <w:rPr>
                <w:color w:val="FF0000"/>
                <w:sz w:val="18"/>
                <w:szCs w:val="20"/>
              </w:rPr>
            </w:pPr>
            <w:r>
              <w:rPr>
                <w:color w:val="FF0000"/>
                <w:sz w:val="18"/>
                <w:szCs w:val="20"/>
              </w:rPr>
              <w:t>Arborete slab productive şi provizorii .................................................................................................</w:t>
            </w:r>
          </w:p>
        </w:tc>
        <w:tc>
          <w:tcPr>
            <w:tcW w:w="890" w:type="dxa"/>
          </w:tcPr>
          <w:p>
            <w:pPr>
              <w:keepNext/>
              <w:keepLines/>
              <w:tabs>
                <w:tab w:val="left" w:pos="-720"/>
              </w:tabs>
              <w:suppressAutoHyphens/>
              <w:jc w:val="center"/>
              <w:rPr>
                <w:color w:val="FF0000"/>
                <w:sz w:val="18"/>
                <w:szCs w:val="20"/>
              </w:rPr>
            </w:pPr>
            <w:r>
              <w:rPr>
                <w:color w:val="FF0000"/>
                <w:sz w:val="18"/>
                <w:szCs w:val="20"/>
              </w:rPr>
              <w:t>74</w:t>
            </w:r>
          </w:p>
        </w:tc>
      </w:tr>
      <w:tr>
        <w:tc>
          <w:tcPr>
            <w:tcW w:w="1101" w:type="dxa"/>
            <w:gridSpan w:val="2"/>
          </w:tcPr>
          <w:p>
            <w:pPr>
              <w:keepNext/>
              <w:keepLines/>
              <w:tabs>
                <w:tab w:val="left" w:pos="-720"/>
              </w:tabs>
              <w:suppressAutoHyphens/>
              <w:jc w:val="right"/>
              <w:rPr>
                <w:sz w:val="18"/>
                <w:szCs w:val="20"/>
              </w:rPr>
            </w:pPr>
            <w:r>
              <w:rPr>
                <w:sz w:val="18"/>
                <w:szCs w:val="20"/>
              </w:rPr>
              <w:t>4.8.</w:t>
            </w:r>
          </w:p>
        </w:tc>
        <w:tc>
          <w:tcPr>
            <w:tcW w:w="8193" w:type="dxa"/>
          </w:tcPr>
          <w:p>
            <w:pPr>
              <w:keepNext/>
              <w:keepLines/>
              <w:tabs>
                <w:tab w:val="left" w:pos="-720"/>
              </w:tabs>
              <w:suppressAutoHyphens/>
              <w:rPr>
                <w:color w:val="FF0000"/>
                <w:sz w:val="18"/>
                <w:szCs w:val="20"/>
              </w:rPr>
            </w:pPr>
            <w:r>
              <w:rPr>
                <w:color w:val="FF0000"/>
                <w:sz w:val="18"/>
                <w:szCs w:val="20"/>
              </w:rPr>
              <w:t>Arborete afectate de factori destabilizatori şi limitativi .......................................................................</w:t>
            </w:r>
          </w:p>
        </w:tc>
        <w:tc>
          <w:tcPr>
            <w:tcW w:w="890" w:type="dxa"/>
          </w:tcPr>
          <w:p>
            <w:pPr>
              <w:keepNext/>
              <w:keepLines/>
              <w:tabs>
                <w:tab w:val="left" w:pos="-720"/>
              </w:tabs>
              <w:suppressAutoHyphens/>
              <w:jc w:val="center"/>
              <w:rPr>
                <w:color w:val="FF0000"/>
                <w:sz w:val="18"/>
                <w:szCs w:val="20"/>
              </w:rPr>
            </w:pPr>
            <w:r>
              <w:rPr>
                <w:color w:val="FF0000"/>
                <w:sz w:val="18"/>
                <w:szCs w:val="20"/>
              </w:rPr>
              <w:t>74</w:t>
            </w:r>
          </w:p>
        </w:tc>
      </w:tr>
      <w:tr>
        <w:tc>
          <w:tcPr>
            <w:tcW w:w="1101" w:type="dxa"/>
            <w:gridSpan w:val="2"/>
          </w:tcPr>
          <w:p>
            <w:pPr>
              <w:keepNext/>
              <w:keepLines/>
              <w:tabs>
                <w:tab w:val="left" w:pos="-720"/>
              </w:tabs>
              <w:suppressAutoHyphens/>
              <w:jc w:val="right"/>
              <w:rPr>
                <w:sz w:val="18"/>
                <w:szCs w:val="20"/>
              </w:rPr>
            </w:pPr>
            <w:r>
              <w:rPr>
                <w:sz w:val="18"/>
                <w:szCs w:val="20"/>
              </w:rPr>
              <w:t>4.8.1.</w:t>
            </w:r>
          </w:p>
        </w:tc>
        <w:tc>
          <w:tcPr>
            <w:tcW w:w="8193" w:type="dxa"/>
          </w:tcPr>
          <w:p>
            <w:pPr>
              <w:keepNext/>
              <w:keepLines/>
              <w:tabs>
                <w:tab w:val="left" w:pos="-720"/>
              </w:tabs>
              <w:suppressAutoHyphens/>
              <w:rPr>
                <w:color w:val="FF0000"/>
                <w:sz w:val="18"/>
                <w:szCs w:val="20"/>
              </w:rPr>
            </w:pPr>
            <w:r>
              <w:rPr>
                <w:color w:val="FF0000"/>
                <w:sz w:val="18"/>
                <w:szCs w:val="20"/>
              </w:rPr>
              <w:t>Arborete afectate de factori destabilizatori...........................................................................................</w:t>
            </w:r>
          </w:p>
        </w:tc>
        <w:tc>
          <w:tcPr>
            <w:tcW w:w="890" w:type="dxa"/>
          </w:tcPr>
          <w:p>
            <w:pPr>
              <w:keepNext/>
              <w:keepLines/>
              <w:tabs>
                <w:tab w:val="left" w:pos="-720"/>
              </w:tabs>
              <w:suppressAutoHyphens/>
              <w:jc w:val="center"/>
              <w:rPr>
                <w:color w:val="FF0000"/>
                <w:sz w:val="18"/>
                <w:szCs w:val="20"/>
              </w:rPr>
            </w:pPr>
            <w:r>
              <w:rPr>
                <w:color w:val="FF0000"/>
                <w:sz w:val="18"/>
                <w:szCs w:val="20"/>
              </w:rPr>
              <w:t>75</w:t>
            </w:r>
          </w:p>
        </w:tc>
      </w:tr>
      <w:tr>
        <w:tc>
          <w:tcPr>
            <w:tcW w:w="1101" w:type="dxa"/>
            <w:gridSpan w:val="2"/>
          </w:tcPr>
          <w:p>
            <w:pPr>
              <w:keepNext/>
              <w:keepLines/>
              <w:tabs>
                <w:tab w:val="left" w:pos="-720"/>
              </w:tabs>
              <w:suppressAutoHyphens/>
              <w:jc w:val="right"/>
              <w:rPr>
                <w:sz w:val="18"/>
                <w:szCs w:val="20"/>
              </w:rPr>
            </w:pPr>
            <w:r>
              <w:rPr>
                <w:sz w:val="18"/>
                <w:szCs w:val="20"/>
              </w:rPr>
              <w:t>4.8.1.1.</w:t>
            </w:r>
          </w:p>
        </w:tc>
        <w:tc>
          <w:tcPr>
            <w:tcW w:w="8193" w:type="dxa"/>
          </w:tcPr>
          <w:p>
            <w:pPr>
              <w:keepNext/>
              <w:keepLines/>
              <w:tabs>
                <w:tab w:val="left" w:pos="-720"/>
              </w:tabs>
              <w:suppressAutoHyphens/>
              <w:rPr>
                <w:color w:val="FF0000"/>
                <w:sz w:val="18"/>
                <w:szCs w:val="20"/>
              </w:rPr>
            </w:pPr>
            <w:r>
              <w:rPr>
                <w:color w:val="FF0000"/>
                <w:sz w:val="18"/>
                <w:szCs w:val="20"/>
              </w:rPr>
              <w:t>Arborete afectate de doborâturi de vânt...............................................................................................</w:t>
            </w:r>
          </w:p>
        </w:tc>
        <w:tc>
          <w:tcPr>
            <w:tcW w:w="890" w:type="dxa"/>
          </w:tcPr>
          <w:p>
            <w:pPr>
              <w:keepNext/>
              <w:keepLines/>
              <w:tabs>
                <w:tab w:val="left" w:pos="-720"/>
              </w:tabs>
              <w:suppressAutoHyphens/>
              <w:jc w:val="center"/>
              <w:rPr>
                <w:color w:val="FF0000"/>
                <w:sz w:val="18"/>
                <w:szCs w:val="20"/>
              </w:rPr>
            </w:pPr>
            <w:r>
              <w:rPr>
                <w:color w:val="FF0000"/>
                <w:sz w:val="18"/>
                <w:szCs w:val="20"/>
              </w:rPr>
              <w:t>75</w:t>
            </w:r>
          </w:p>
        </w:tc>
      </w:tr>
      <w:tr>
        <w:tc>
          <w:tcPr>
            <w:tcW w:w="1101" w:type="dxa"/>
            <w:gridSpan w:val="2"/>
          </w:tcPr>
          <w:p>
            <w:pPr>
              <w:keepNext/>
              <w:keepLines/>
              <w:tabs>
                <w:tab w:val="left" w:pos="-720"/>
              </w:tabs>
              <w:suppressAutoHyphens/>
              <w:jc w:val="right"/>
              <w:rPr>
                <w:sz w:val="18"/>
                <w:szCs w:val="20"/>
              </w:rPr>
            </w:pPr>
            <w:r>
              <w:rPr>
                <w:sz w:val="18"/>
                <w:szCs w:val="20"/>
              </w:rPr>
              <w:t>4.8.1.2.</w:t>
            </w:r>
          </w:p>
        </w:tc>
        <w:tc>
          <w:tcPr>
            <w:tcW w:w="8193" w:type="dxa"/>
          </w:tcPr>
          <w:p>
            <w:pPr>
              <w:keepNext/>
              <w:keepLines/>
              <w:tabs>
                <w:tab w:val="left" w:pos="-720"/>
              </w:tabs>
              <w:suppressAutoHyphens/>
              <w:rPr>
                <w:color w:val="FF0000"/>
                <w:sz w:val="18"/>
                <w:szCs w:val="20"/>
              </w:rPr>
            </w:pPr>
            <w:r>
              <w:rPr>
                <w:color w:val="FF0000"/>
                <w:sz w:val="18"/>
                <w:szCs w:val="20"/>
              </w:rPr>
              <w:t>Arborete afectate de uscare...................................................................................................................</w:t>
            </w:r>
          </w:p>
        </w:tc>
        <w:tc>
          <w:tcPr>
            <w:tcW w:w="890" w:type="dxa"/>
          </w:tcPr>
          <w:p>
            <w:pPr>
              <w:keepNext/>
              <w:keepLines/>
              <w:tabs>
                <w:tab w:val="left" w:pos="-720"/>
              </w:tabs>
              <w:suppressAutoHyphens/>
              <w:jc w:val="center"/>
              <w:rPr>
                <w:color w:val="FF0000"/>
                <w:sz w:val="18"/>
                <w:szCs w:val="20"/>
              </w:rPr>
            </w:pPr>
            <w:r>
              <w:rPr>
                <w:color w:val="FF0000"/>
                <w:sz w:val="18"/>
                <w:szCs w:val="20"/>
              </w:rPr>
              <w:t>76</w:t>
            </w:r>
          </w:p>
        </w:tc>
      </w:tr>
      <w:tr>
        <w:tc>
          <w:tcPr>
            <w:tcW w:w="1101" w:type="dxa"/>
            <w:gridSpan w:val="2"/>
          </w:tcPr>
          <w:p>
            <w:pPr>
              <w:keepNext/>
              <w:keepLines/>
              <w:tabs>
                <w:tab w:val="left" w:pos="-720"/>
              </w:tabs>
              <w:suppressAutoHyphens/>
              <w:jc w:val="right"/>
              <w:rPr>
                <w:sz w:val="18"/>
                <w:szCs w:val="20"/>
              </w:rPr>
            </w:pPr>
            <w:r>
              <w:rPr>
                <w:sz w:val="18"/>
                <w:szCs w:val="20"/>
              </w:rPr>
              <w:t>4.8.1.3.</w:t>
            </w:r>
          </w:p>
        </w:tc>
        <w:tc>
          <w:tcPr>
            <w:tcW w:w="8193" w:type="dxa"/>
          </w:tcPr>
          <w:p>
            <w:pPr>
              <w:keepNext/>
              <w:keepLines/>
              <w:tabs>
                <w:tab w:val="left" w:pos="-720"/>
              </w:tabs>
              <w:suppressAutoHyphens/>
              <w:rPr>
                <w:color w:val="FF0000"/>
                <w:sz w:val="18"/>
                <w:szCs w:val="20"/>
              </w:rPr>
            </w:pPr>
            <w:r>
              <w:rPr>
                <w:color w:val="FF0000"/>
                <w:sz w:val="18"/>
                <w:szCs w:val="20"/>
              </w:rPr>
              <w:t>Arborete afectate de rupturi de zăpadă și vânt.....................................................................................</w:t>
            </w:r>
          </w:p>
        </w:tc>
        <w:tc>
          <w:tcPr>
            <w:tcW w:w="890" w:type="dxa"/>
          </w:tcPr>
          <w:p>
            <w:pPr>
              <w:keepNext/>
              <w:keepLines/>
              <w:tabs>
                <w:tab w:val="left" w:pos="-720"/>
              </w:tabs>
              <w:suppressAutoHyphens/>
              <w:jc w:val="center"/>
              <w:rPr>
                <w:color w:val="FF0000"/>
                <w:sz w:val="18"/>
                <w:szCs w:val="20"/>
              </w:rPr>
            </w:pPr>
            <w:r>
              <w:rPr>
                <w:color w:val="FF0000"/>
                <w:sz w:val="18"/>
                <w:szCs w:val="20"/>
              </w:rPr>
              <w:t>76</w:t>
            </w:r>
          </w:p>
        </w:tc>
      </w:tr>
      <w:tr>
        <w:tc>
          <w:tcPr>
            <w:tcW w:w="1101" w:type="dxa"/>
            <w:gridSpan w:val="2"/>
          </w:tcPr>
          <w:p>
            <w:pPr>
              <w:keepNext/>
              <w:keepLines/>
              <w:tabs>
                <w:tab w:val="left" w:pos="-720"/>
              </w:tabs>
              <w:suppressAutoHyphens/>
              <w:jc w:val="right"/>
              <w:rPr>
                <w:sz w:val="18"/>
                <w:szCs w:val="20"/>
              </w:rPr>
            </w:pPr>
            <w:r>
              <w:rPr>
                <w:sz w:val="18"/>
                <w:szCs w:val="20"/>
              </w:rPr>
              <w:t>4.8.1.4.</w:t>
            </w:r>
          </w:p>
        </w:tc>
        <w:tc>
          <w:tcPr>
            <w:tcW w:w="8193" w:type="dxa"/>
          </w:tcPr>
          <w:p>
            <w:pPr>
              <w:keepNext/>
              <w:keepLines/>
              <w:tabs>
                <w:tab w:val="left" w:pos="-720"/>
              </w:tabs>
              <w:suppressAutoHyphens/>
              <w:rPr>
                <w:color w:val="FF0000"/>
                <w:sz w:val="18"/>
                <w:szCs w:val="20"/>
              </w:rPr>
            </w:pPr>
            <w:r>
              <w:rPr>
                <w:color w:val="FF0000"/>
                <w:sz w:val="18"/>
                <w:szCs w:val="20"/>
              </w:rPr>
              <w:t>Arborete cu tulpini nesănătoase ......................................... ................................................................</w:t>
            </w:r>
          </w:p>
        </w:tc>
        <w:tc>
          <w:tcPr>
            <w:tcW w:w="890" w:type="dxa"/>
          </w:tcPr>
          <w:p>
            <w:pPr>
              <w:keepNext/>
              <w:keepLines/>
              <w:tabs>
                <w:tab w:val="left" w:pos="-720"/>
              </w:tabs>
              <w:suppressAutoHyphens/>
              <w:jc w:val="center"/>
              <w:rPr>
                <w:color w:val="FF0000"/>
                <w:sz w:val="18"/>
                <w:szCs w:val="20"/>
              </w:rPr>
            </w:pPr>
            <w:r>
              <w:rPr>
                <w:color w:val="FF0000"/>
                <w:sz w:val="18"/>
                <w:szCs w:val="20"/>
              </w:rPr>
              <w:t>76</w:t>
            </w:r>
          </w:p>
        </w:tc>
      </w:tr>
      <w:tr>
        <w:tc>
          <w:tcPr>
            <w:tcW w:w="1101" w:type="dxa"/>
            <w:gridSpan w:val="2"/>
          </w:tcPr>
          <w:p>
            <w:pPr>
              <w:keepNext/>
              <w:keepLines/>
              <w:tabs>
                <w:tab w:val="left" w:pos="-720"/>
              </w:tabs>
              <w:suppressAutoHyphens/>
              <w:jc w:val="right"/>
              <w:rPr>
                <w:sz w:val="18"/>
                <w:szCs w:val="20"/>
              </w:rPr>
            </w:pPr>
            <w:r>
              <w:rPr>
                <w:sz w:val="18"/>
                <w:szCs w:val="20"/>
              </w:rPr>
              <w:t>4.8.2.</w:t>
            </w:r>
          </w:p>
        </w:tc>
        <w:tc>
          <w:tcPr>
            <w:tcW w:w="8193" w:type="dxa"/>
          </w:tcPr>
          <w:p>
            <w:pPr>
              <w:keepNext/>
              <w:keepLines/>
              <w:tabs>
                <w:tab w:val="left" w:pos="-720"/>
              </w:tabs>
              <w:suppressAutoHyphens/>
              <w:rPr>
                <w:color w:val="FF0000"/>
                <w:sz w:val="18"/>
                <w:szCs w:val="20"/>
              </w:rPr>
            </w:pPr>
            <w:r>
              <w:rPr>
                <w:color w:val="FF0000"/>
                <w:sz w:val="18"/>
                <w:szCs w:val="20"/>
              </w:rPr>
              <w:t>Arborete afectate de factori limitativi..................................................................................................</w:t>
            </w:r>
          </w:p>
        </w:tc>
        <w:tc>
          <w:tcPr>
            <w:tcW w:w="890" w:type="dxa"/>
          </w:tcPr>
          <w:p>
            <w:pPr>
              <w:keepNext/>
              <w:keepLines/>
              <w:tabs>
                <w:tab w:val="left" w:pos="-720"/>
              </w:tabs>
              <w:suppressAutoHyphens/>
              <w:jc w:val="center"/>
              <w:rPr>
                <w:color w:val="FF0000"/>
                <w:sz w:val="18"/>
                <w:szCs w:val="20"/>
              </w:rPr>
            </w:pPr>
            <w:r>
              <w:rPr>
                <w:color w:val="FF0000"/>
                <w:sz w:val="18"/>
                <w:szCs w:val="20"/>
              </w:rPr>
              <w:t>76</w:t>
            </w:r>
          </w:p>
        </w:tc>
      </w:tr>
      <w:tr>
        <w:tc>
          <w:tcPr>
            <w:tcW w:w="1101" w:type="dxa"/>
            <w:gridSpan w:val="2"/>
          </w:tcPr>
          <w:p>
            <w:pPr>
              <w:keepNext/>
              <w:keepLines/>
              <w:tabs>
                <w:tab w:val="left" w:pos="-720"/>
              </w:tabs>
              <w:suppressAutoHyphens/>
              <w:jc w:val="right"/>
              <w:rPr>
                <w:sz w:val="18"/>
                <w:szCs w:val="20"/>
              </w:rPr>
            </w:pPr>
            <w:r>
              <w:rPr>
                <w:sz w:val="18"/>
                <w:szCs w:val="20"/>
              </w:rPr>
              <w:t>4.8.2.1.</w:t>
            </w:r>
          </w:p>
        </w:tc>
        <w:tc>
          <w:tcPr>
            <w:tcW w:w="8193" w:type="dxa"/>
          </w:tcPr>
          <w:p>
            <w:pPr>
              <w:keepNext/>
              <w:keepLines/>
              <w:tabs>
                <w:tab w:val="left" w:pos="-720"/>
              </w:tabs>
              <w:suppressAutoHyphens/>
              <w:rPr>
                <w:color w:val="FF0000"/>
                <w:sz w:val="18"/>
                <w:szCs w:val="20"/>
              </w:rPr>
            </w:pPr>
            <w:r>
              <w:rPr>
                <w:color w:val="FF0000"/>
                <w:sz w:val="18"/>
                <w:szCs w:val="20"/>
              </w:rPr>
              <w:t>Arborete instalate pe terenuri cu rocă la suprafață...............................................................................</w:t>
            </w:r>
          </w:p>
        </w:tc>
        <w:tc>
          <w:tcPr>
            <w:tcW w:w="890" w:type="dxa"/>
          </w:tcPr>
          <w:p>
            <w:pPr>
              <w:keepNext/>
              <w:keepLines/>
              <w:tabs>
                <w:tab w:val="left" w:pos="-720"/>
              </w:tabs>
              <w:suppressAutoHyphens/>
              <w:jc w:val="center"/>
              <w:rPr>
                <w:color w:val="FF0000"/>
                <w:sz w:val="18"/>
                <w:szCs w:val="20"/>
              </w:rPr>
            </w:pPr>
            <w:r>
              <w:rPr>
                <w:color w:val="FF0000"/>
                <w:sz w:val="18"/>
                <w:szCs w:val="20"/>
              </w:rPr>
              <w:t>76</w:t>
            </w:r>
          </w:p>
        </w:tc>
      </w:tr>
      <w:tr>
        <w:trPr>
          <w:trHeight w:val="63"/>
        </w:trPr>
        <w:tc>
          <w:tcPr>
            <w:tcW w:w="1101" w:type="dxa"/>
            <w:gridSpan w:val="2"/>
          </w:tcPr>
          <w:p>
            <w:pPr>
              <w:keepNext/>
              <w:keepLines/>
              <w:tabs>
                <w:tab w:val="left" w:pos="-720"/>
              </w:tabs>
              <w:suppressAutoHyphens/>
              <w:jc w:val="right"/>
              <w:rPr>
                <w:sz w:val="18"/>
                <w:szCs w:val="20"/>
              </w:rPr>
            </w:pPr>
            <w:r>
              <w:rPr>
                <w:sz w:val="18"/>
                <w:szCs w:val="20"/>
              </w:rPr>
              <w:t>4.8.2.2.</w:t>
            </w:r>
          </w:p>
        </w:tc>
        <w:tc>
          <w:tcPr>
            <w:tcW w:w="8193" w:type="dxa"/>
          </w:tcPr>
          <w:p>
            <w:pPr>
              <w:keepNext/>
              <w:keepLines/>
              <w:tabs>
                <w:tab w:val="left" w:pos="-720"/>
              </w:tabs>
              <w:suppressAutoHyphens/>
              <w:rPr>
                <w:color w:val="FF0000"/>
                <w:sz w:val="18"/>
                <w:szCs w:val="20"/>
              </w:rPr>
            </w:pPr>
            <w:r>
              <w:rPr>
                <w:color w:val="FF0000"/>
                <w:sz w:val="18"/>
                <w:szCs w:val="20"/>
              </w:rPr>
              <w:t>Arborete ce prezintă eroziune ..............................................................................................................</w:t>
            </w:r>
          </w:p>
        </w:tc>
        <w:tc>
          <w:tcPr>
            <w:tcW w:w="890" w:type="dxa"/>
          </w:tcPr>
          <w:p>
            <w:pPr>
              <w:keepNext/>
              <w:keepLines/>
              <w:tabs>
                <w:tab w:val="left" w:pos="-720"/>
              </w:tabs>
              <w:suppressAutoHyphens/>
              <w:jc w:val="center"/>
              <w:rPr>
                <w:color w:val="FF0000"/>
                <w:sz w:val="18"/>
                <w:szCs w:val="20"/>
              </w:rPr>
            </w:pPr>
            <w:r>
              <w:rPr>
                <w:color w:val="FF0000"/>
                <w:sz w:val="18"/>
                <w:szCs w:val="20"/>
              </w:rPr>
              <w:t>76</w:t>
            </w:r>
          </w:p>
        </w:tc>
      </w:tr>
      <w:tr>
        <w:tc>
          <w:tcPr>
            <w:tcW w:w="1101" w:type="dxa"/>
            <w:gridSpan w:val="2"/>
          </w:tcPr>
          <w:p>
            <w:pPr>
              <w:keepNext/>
              <w:keepLines/>
              <w:tabs>
                <w:tab w:val="left" w:pos="-720"/>
              </w:tabs>
              <w:suppressAutoHyphens/>
              <w:jc w:val="right"/>
              <w:rPr>
                <w:sz w:val="18"/>
                <w:szCs w:val="20"/>
              </w:rPr>
            </w:pPr>
            <w:r>
              <w:rPr>
                <w:sz w:val="18"/>
                <w:szCs w:val="20"/>
              </w:rPr>
              <w:t>4.9.</w:t>
            </w:r>
          </w:p>
        </w:tc>
        <w:tc>
          <w:tcPr>
            <w:tcW w:w="8193" w:type="dxa"/>
          </w:tcPr>
          <w:p>
            <w:pPr>
              <w:keepNext/>
              <w:keepLines/>
              <w:tabs>
                <w:tab w:val="left" w:pos="-720"/>
              </w:tabs>
              <w:suppressAutoHyphens/>
              <w:rPr>
                <w:color w:val="FF0000"/>
                <w:sz w:val="18"/>
                <w:szCs w:val="20"/>
              </w:rPr>
            </w:pPr>
            <w:r>
              <w:rPr>
                <w:color w:val="FF0000"/>
                <w:sz w:val="18"/>
                <w:szCs w:val="20"/>
              </w:rPr>
              <w:t>Starea sanitară a pădurii .......................................................................................................................</w:t>
            </w:r>
          </w:p>
        </w:tc>
        <w:tc>
          <w:tcPr>
            <w:tcW w:w="890" w:type="dxa"/>
          </w:tcPr>
          <w:p>
            <w:pPr>
              <w:keepNext/>
              <w:keepLines/>
              <w:tabs>
                <w:tab w:val="left" w:pos="-720"/>
              </w:tabs>
              <w:suppressAutoHyphens/>
              <w:jc w:val="center"/>
              <w:rPr>
                <w:color w:val="FF0000"/>
                <w:sz w:val="18"/>
                <w:szCs w:val="20"/>
              </w:rPr>
            </w:pPr>
            <w:r>
              <w:rPr>
                <w:color w:val="FF0000"/>
                <w:sz w:val="18"/>
                <w:szCs w:val="20"/>
              </w:rPr>
              <w:t>78</w:t>
            </w:r>
          </w:p>
        </w:tc>
      </w:tr>
      <w:tr>
        <w:tc>
          <w:tcPr>
            <w:tcW w:w="1101" w:type="dxa"/>
            <w:gridSpan w:val="2"/>
          </w:tcPr>
          <w:p>
            <w:pPr>
              <w:keepNext/>
              <w:keepLines/>
              <w:tabs>
                <w:tab w:val="left" w:pos="-720"/>
              </w:tabs>
              <w:suppressAutoHyphens/>
              <w:jc w:val="right"/>
              <w:rPr>
                <w:sz w:val="18"/>
                <w:szCs w:val="20"/>
              </w:rPr>
            </w:pPr>
            <w:r>
              <w:rPr>
                <w:sz w:val="18"/>
                <w:szCs w:val="20"/>
              </w:rPr>
              <w:t>4.10.</w:t>
            </w:r>
          </w:p>
        </w:tc>
        <w:tc>
          <w:tcPr>
            <w:tcW w:w="8193" w:type="dxa"/>
          </w:tcPr>
          <w:p>
            <w:pPr>
              <w:keepNext/>
              <w:keepLines/>
              <w:tabs>
                <w:tab w:val="left" w:pos="-720"/>
              </w:tabs>
              <w:suppressAutoHyphens/>
              <w:rPr>
                <w:color w:val="FF0000"/>
                <w:sz w:val="18"/>
                <w:szCs w:val="20"/>
              </w:rPr>
            </w:pPr>
            <w:r>
              <w:rPr>
                <w:color w:val="FF0000"/>
                <w:sz w:val="18"/>
                <w:szCs w:val="20"/>
              </w:rPr>
              <w:t>Concluzii privind condiţiile staţionale şi de vegetaţie .........................................................................</w:t>
            </w:r>
          </w:p>
        </w:tc>
        <w:tc>
          <w:tcPr>
            <w:tcW w:w="890" w:type="dxa"/>
          </w:tcPr>
          <w:p>
            <w:pPr>
              <w:keepNext/>
              <w:keepLines/>
              <w:tabs>
                <w:tab w:val="left" w:pos="-720"/>
              </w:tabs>
              <w:suppressAutoHyphens/>
              <w:jc w:val="center"/>
              <w:rPr>
                <w:color w:val="FF0000"/>
                <w:sz w:val="18"/>
                <w:szCs w:val="20"/>
              </w:rPr>
            </w:pPr>
            <w:r>
              <w:rPr>
                <w:color w:val="FF0000"/>
                <w:sz w:val="18"/>
                <w:szCs w:val="20"/>
              </w:rPr>
              <w:t>78</w:t>
            </w:r>
          </w:p>
        </w:tc>
      </w:tr>
      <w:tr>
        <w:tc>
          <w:tcPr>
            <w:tcW w:w="1101" w:type="dxa"/>
            <w:gridSpan w:val="2"/>
          </w:tcPr>
          <w:p>
            <w:pPr>
              <w:keepNext/>
              <w:keepLines/>
              <w:tabs>
                <w:tab w:val="left" w:pos="-720"/>
              </w:tabs>
              <w:suppressAutoHyphens/>
              <w:jc w:val="right"/>
              <w:rPr>
                <w:sz w:val="18"/>
                <w:szCs w:val="20"/>
              </w:rPr>
            </w:pPr>
          </w:p>
        </w:tc>
        <w:tc>
          <w:tcPr>
            <w:tcW w:w="8193" w:type="dxa"/>
          </w:tcPr>
          <w:p>
            <w:pPr>
              <w:keepNext/>
              <w:keepLines/>
              <w:tabs>
                <w:tab w:val="left" w:pos="-720"/>
              </w:tabs>
              <w:suppressAutoHyphens/>
              <w:rPr>
                <w:color w:val="FF0000"/>
                <w:sz w:val="18"/>
                <w:szCs w:val="20"/>
              </w:rPr>
            </w:pPr>
          </w:p>
        </w:tc>
        <w:tc>
          <w:tcPr>
            <w:tcW w:w="890" w:type="dxa"/>
          </w:tcPr>
          <w:p>
            <w:pPr>
              <w:keepNext/>
              <w:keepLines/>
              <w:tabs>
                <w:tab w:val="left" w:pos="-720"/>
              </w:tabs>
              <w:suppressAutoHyphens/>
              <w:rPr>
                <w:color w:val="FF0000"/>
                <w:sz w:val="18"/>
                <w:szCs w:val="20"/>
              </w:rPr>
            </w:pPr>
          </w:p>
        </w:tc>
      </w:tr>
      <w:tr>
        <w:tc>
          <w:tcPr>
            <w:tcW w:w="1101" w:type="dxa"/>
            <w:gridSpan w:val="2"/>
          </w:tcPr>
          <w:p>
            <w:pPr>
              <w:keepNext/>
              <w:keepLines/>
              <w:tabs>
                <w:tab w:val="left" w:pos="-720"/>
              </w:tabs>
              <w:suppressAutoHyphens/>
              <w:jc w:val="right"/>
              <w:rPr>
                <w:b/>
              </w:rPr>
            </w:pPr>
            <w:r>
              <w:rPr>
                <w:b/>
              </w:rPr>
              <w:t>5.</w:t>
            </w:r>
          </w:p>
        </w:tc>
        <w:tc>
          <w:tcPr>
            <w:tcW w:w="8193" w:type="dxa"/>
          </w:tcPr>
          <w:p>
            <w:pPr>
              <w:keepNext/>
              <w:keepLines/>
              <w:tabs>
                <w:tab w:val="left" w:pos="-720"/>
              </w:tabs>
              <w:suppressAutoHyphens/>
              <w:rPr>
                <w:color w:val="FF0000"/>
              </w:rPr>
            </w:pPr>
            <w:r>
              <w:rPr>
                <w:b/>
                <w:color w:val="FF0000"/>
              </w:rPr>
              <w:t>STABILIREA FUNCȚIILOR SOCIAL – ECONOMICE ALE PĂDURII ȘI A BAZELOR DE AMENAJARE</w:t>
            </w:r>
          </w:p>
        </w:tc>
        <w:tc>
          <w:tcPr>
            <w:tcW w:w="890" w:type="dxa"/>
            <w:vAlign w:val="center"/>
          </w:tcPr>
          <w:p>
            <w:pPr>
              <w:keepNext/>
              <w:keepLines/>
              <w:tabs>
                <w:tab w:val="left" w:pos="-720"/>
              </w:tabs>
              <w:suppressAutoHyphens/>
              <w:jc w:val="center"/>
              <w:rPr>
                <w:color w:val="FF0000"/>
              </w:rPr>
            </w:pPr>
            <w:r>
              <w:rPr>
                <w:color w:val="FF0000"/>
              </w:rPr>
              <w:t>81</w:t>
            </w:r>
          </w:p>
        </w:tc>
      </w:tr>
      <w:tr>
        <w:tc>
          <w:tcPr>
            <w:tcW w:w="1101" w:type="dxa"/>
            <w:gridSpan w:val="2"/>
          </w:tcPr>
          <w:p>
            <w:pPr>
              <w:keepNext/>
              <w:keepLines/>
              <w:tabs>
                <w:tab w:val="left" w:pos="-720"/>
              </w:tabs>
              <w:suppressAutoHyphens/>
              <w:jc w:val="right"/>
              <w:rPr>
                <w:b/>
                <w:color w:val="FF0000"/>
                <w:sz w:val="18"/>
                <w:szCs w:val="20"/>
              </w:rPr>
            </w:pPr>
          </w:p>
        </w:tc>
        <w:tc>
          <w:tcPr>
            <w:tcW w:w="8193" w:type="dxa"/>
          </w:tcPr>
          <w:p>
            <w:pPr>
              <w:keepNext/>
              <w:keepLines/>
              <w:tabs>
                <w:tab w:val="left" w:pos="-720"/>
              </w:tabs>
              <w:suppressAutoHyphens/>
              <w:rPr>
                <w:b/>
                <w:color w:val="FF0000"/>
                <w:sz w:val="18"/>
                <w:szCs w:val="20"/>
              </w:rPr>
            </w:pPr>
          </w:p>
        </w:tc>
        <w:tc>
          <w:tcPr>
            <w:tcW w:w="890" w:type="dxa"/>
            <w:vAlign w:val="center"/>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sz w:val="18"/>
                <w:szCs w:val="20"/>
              </w:rPr>
            </w:pPr>
            <w:r>
              <w:rPr>
                <w:sz w:val="18"/>
                <w:szCs w:val="20"/>
              </w:rPr>
              <w:t>5.1.</w:t>
            </w:r>
          </w:p>
        </w:tc>
        <w:tc>
          <w:tcPr>
            <w:tcW w:w="8193" w:type="dxa"/>
          </w:tcPr>
          <w:p>
            <w:pPr>
              <w:keepNext/>
              <w:keepLines/>
              <w:tabs>
                <w:tab w:val="left" w:pos="-720"/>
              </w:tabs>
              <w:suppressAutoHyphens/>
              <w:rPr>
                <w:color w:val="FF0000"/>
                <w:sz w:val="18"/>
                <w:szCs w:val="20"/>
              </w:rPr>
            </w:pPr>
            <w:r>
              <w:rPr>
                <w:color w:val="FF0000"/>
                <w:sz w:val="18"/>
                <w:szCs w:val="20"/>
              </w:rPr>
              <w:t>Stabilirea funcţiilor social economice şi ecologice ale pădurii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81</w:t>
            </w:r>
          </w:p>
        </w:tc>
      </w:tr>
      <w:tr>
        <w:tc>
          <w:tcPr>
            <w:tcW w:w="1101" w:type="dxa"/>
            <w:gridSpan w:val="2"/>
          </w:tcPr>
          <w:p>
            <w:pPr>
              <w:keepNext/>
              <w:keepLines/>
              <w:tabs>
                <w:tab w:val="left" w:pos="-720"/>
              </w:tabs>
              <w:suppressAutoHyphens/>
              <w:jc w:val="right"/>
              <w:rPr>
                <w:sz w:val="18"/>
                <w:szCs w:val="20"/>
              </w:rPr>
            </w:pPr>
            <w:r>
              <w:rPr>
                <w:sz w:val="18"/>
                <w:szCs w:val="20"/>
              </w:rPr>
              <w:t>5.1.1.</w:t>
            </w:r>
          </w:p>
        </w:tc>
        <w:tc>
          <w:tcPr>
            <w:tcW w:w="8193" w:type="dxa"/>
          </w:tcPr>
          <w:p>
            <w:pPr>
              <w:keepNext/>
              <w:keepLines/>
              <w:tabs>
                <w:tab w:val="left" w:pos="-720"/>
              </w:tabs>
              <w:suppressAutoHyphens/>
              <w:rPr>
                <w:color w:val="FF0000"/>
                <w:sz w:val="18"/>
                <w:szCs w:val="20"/>
              </w:rPr>
            </w:pPr>
            <w:r>
              <w:rPr>
                <w:color w:val="FF0000"/>
                <w:sz w:val="18"/>
                <w:szCs w:val="20"/>
              </w:rPr>
              <w:t>Obiectivele social economice şi ecologice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81</w:t>
            </w:r>
          </w:p>
        </w:tc>
      </w:tr>
      <w:tr>
        <w:tc>
          <w:tcPr>
            <w:tcW w:w="1101" w:type="dxa"/>
            <w:gridSpan w:val="2"/>
          </w:tcPr>
          <w:p>
            <w:pPr>
              <w:keepNext/>
              <w:keepLines/>
              <w:tabs>
                <w:tab w:val="left" w:pos="-720"/>
              </w:tabs>
              <w:suppressAutoHyphens/>
              <w:jc w:val="right"/>
              <w:rPr>
                <w:sz w:val="18"/>
                <w:szCs w:val="20"/>
              </w:rPr>
            </w:pPr>
            <w:r>
              <w:rPr>
                <w:sz w:val="18"/>
                <w:szCs w:val="20"/>
              </w:rPr>
              <w:t>5.1.2.</w:t>
            </w:r>
          </w:p>
        </w:tc>
        <w:tc>
          <w:tcPr>
            <w:tcW w:w="8193" w:type="dxa"/>
          </w:tcPr>
          <w:p>
            <w:pPr>
              <w:keepNext/>
              <w:keepLines/>
              <w:tabs>
                <w:tab w:val="left" w:pos="-720"/>
              </w:tabs>
              <w:suppressAutoHyphens/>
              <w:rPr>
                <w:color w:val="FF0000"/>
                <w:sz w:val="18"/>
                <w:szCs w:val="20"/>
              </w:rPr>
            </w:pPr>
            <w:r>
              <w:rPr>
                <w:color w:val="FF0000"/>
                <w:sz w:val="18"/>
                <w:szCs w:val="20"/>
              </w:rPr>
              <w:t>Funcţiile pădurii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81</w:t>
            </w:r>
          </w:p>
        </w:tc>
      </w:tr>
      <w:tr>
        <w:tc>
          <w:tcPr>
            <w:tcW w:w="1101" w:type="dxa"/>
            <w:gridSpan w:val="2"/>
          </w:tcPr>
          <w:p>
            <w:pPr>
              <w:keepNext/>
              <w:keepLines/>
              <w:tabs>
                <w:tab w:val="left" w:pos="-720"/>
              </w:tabs>
              <w:suppressAutoHyphens/>
              <w:jc w:val="right"/>
              <w:rPr>
                <w:sz w:val="18"/>
                <w:szCs w:val="20"/>
              </w:rPr>
            </w:pPr>
            <w:r>
              <w:rPr>
                <w:sz w:val="18"/>
                <w:szCs w:val="20"/>
              </w:rPr>
              <w:t>5.1.3.</w:t>
            </w:r>
          </w:p>
        </w:tc>
        <w:tc>
          <w:tcPr>
            <w:tcW w:w="8193" w:type="dxa"/>
          </w:tcPr>
          <w:p>
            <w:pPr>
              <w:keepNext/>
              <w:keepLines/>
              <w:tabs>
                <w:tab w:val="left" w:pos="-720"/>
              </w:tabs>
              <w:suppressAutoHyphens/>
              <w:rPr>
                <w:color w:val="FF0000"/>
                <w:sz w:val="18"/>
                <w:szCs w:val="20"/>
              </w:rPr>
            </w:pPr>
            <w:r>
              <w:rPr>
                <w:color w:val="FF0000"/>
                <w:sz w:val="18"/>
                <w:szCs w:val="20"/>
              </w:rPr>
              <w:t>Subunităţi de producţie sau de protecţie constituite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82</w:t>
            </w:r>
          </w:p>
        </w:tc>
      </w:tr>
      <w:tr>
        <w:tc>
          <w:tcPr>
            <w:tcW w:w="1101" w:type="dxa"/>
            <w:gridSpan w:val="2"/>
          </w:tcPr>
          <w:p>
            <w:pPr>
              <w:keepNext/>
              <w:keepLines/>
              <w:tabs>
                <w:tab w:val="left" w:pos="-720"/>
              </w:tabs>
              <w:suppressAutoHyphens/>
              <w:jc w:val="right"/>
              <w:rPr>
                <w:sz w:val="18"/>
                <w:szCs w:val="20"/>
              </w:rPr>
            </w:pPr>
            <w:r>
              <w:rPr>
                <w:sz w:val="18"/>
                <w:szCs w:val="20"/>
              </w:rPr>
              <w:t>5.2.</w:t>
            </w:r>
          </w:p>
        </w:tc>
        <w:tc>
          <w:tcPr>
            <w:tcW w:w="8193" w:type="dxa"/>
          </w:tcPr>
          <w:p>
            <w:pPr>
              <w:keepNext/>
              <w:keepLines/>
              <w:tabs>
                <w:tab w:val="left" w:pos="-720"/>
              </w:tabs>
              <w:suppressAutoHyphens/>
              <w:rPr>
                <w:color w:val="FF0000"/>
                <w:sz w:val="18"/>
                <w:szCs w:val="20"/>
              </w:rPr>
            </w:pPr>
            <w:r>
              <w:rPr>
                <w:color w:val="FF0000"/>
                <w:sz w:val="18"/>
                <w:szCs w:val="20"/>
              </w:rPr>
              <w:t>Stabilirea bazelor de amenajare ale arboretelor şi ale pădurii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83</w:t>
            </w:r>
          </w:p>
        </w:tc>
      </w:tr>
      <w:tr>
        <w:tc>
          <w:tcPr>
            <w:tcW w:w="1101" w:type="dxa"/>
            <w:gridSpan w:val="2"/>
          </w:tcPr>
          <w:p>
            <w:pPr>
              <w:keepNext/>
              <w:keepLines/>
              <w:tabs>
                <w:tab w:val="left" w:pos="-720"/>
              </w:tabs>
              <w:suppressAutoHyphens/>
              <w:jc w:val="right"/>
              <w:rPr>
                <w:sz w:val="18"/>
                <w:szCs w:val="20"/>
              </w:rPr>
            </w:pPr>
            <w:r>
              <w:rPr>
                <w:sz w:val="18"/>
                <w:szCs w:val="20"/>
              </w:rPr>
              <w:t>5.2.1.</w:t>
            </w:r>
          </w:p>
        </w:tc>
        <w:tc>
          <w:tcPr>
            <w:tcW w:w="8193" w:type="dxa"/>
          </w:tcPr>
          <w:p>
            <w:pPr>
              <w:keepNext/>
              <w:keepLines/>
              <w:tabs>
                <w:tab w:val="left" w:pos="-720"/>
              </w:tabs>
              <w:suppressAutoHyphens/>
              <w:rPr>
                <w:color w:val="FF0000"/>
                <w:sz w:val="18"/>
                <w:szCs w:val="20"/>
              </w:rPr>
            </w:pPr>
            <w:r>
              <w:rPr>
                <w:color w:val="FF0000"/>
                <w:sz w:val="18"/>
                <w:szCs w:val="20"/>
              </w:rPr>
              <w:t>Regimul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83</w:t>
            </w:r>
          </w:p>
        </w:tc>
      </w:tr>
      <w:tr>
        <w:tc>
          <w:tcPr>
            <w:tcW w:w="1101" w:type="dxa"/>
            <w:gridSpan w:val="2"/>
          </w:tcPr>
          <w:p>
            <w:pPr>
              <w:keepNext/>
              <w:keepLines/>
              <w:tabs>
                <w:tab w:val="left" w:pos="-720"/>
              </w:tabs>
              <w:suppressAutoHyphens/>
              <w:jc w:val="right"/>
              <w:rPr>
                <w:sz w:val="18"/>
                <w:szCs w:val="20"/>
              </w:rPr>
            </w:pPr>
            <w:r>
              <w:rPr>
                <w:sz w:val="18"/>
                <w:szCs w:val="20"/>
              </w:rPr>
              <w:t>5.2.2.</w:t>
            </w:r>
          </w:p>
        </w:tc>
        <w:tc>
          <w:tcPr>
            <w:tcW w:w="8193" w:type="dxa"/>
          </w:tcPr>
          <w:p>
            <w:pPr>
              <w:keepNext/>
              <w:keepLines/>
              <w:tabs>
                <w:tab w:val="left" w:pos="-720"/>
              </w:tabs>
              <w:suppressAutoHyphens/>
              <w:rPr>
                <w:color w:val="FF0000"/>
                <w:sz w:val="18"/>
                <w:szCs w:val="20"/>
              </w:rPr>
            </w:pPr>
            <w:r>
              <w:rPr>
                <w:color w:val="FF0000"/>
                <w:sz w:val="18"/>
                <w:szCs w:val="20"/>
              </w:rPr>
              <w:t>Compoziţia ţel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83</w:t>
            </w:r>
          </w:p>
        </w:tc>
      </w:tr>
      <w:tr>
        <w:tc>
          <w:tcPr>
            <w:tcW w:w="1101" w:type="dxa"/>
            <w:gridSpan w:val="2"/>
          </w:tcPr>
          <w:p>
            <w:pPr>
              <w:keepNext/>
              <w:keepLines/>
              <w:tabs>
                <w:tab w:val="left" w:pos="-720"/>
              </w:tabs>
              <w:suppressAutoHyphens/>
              <w:jc w:val="right"/>
              <w:rPr>
                <w:sz w:val="18"/>
                <w:szCs w:val="20"/>
              </w:rPr>
            </w:pPr>
            <w:r>
              <w:rPr>
                <w:sz w:val="18"/>
                <w:szCs w:val="20"/>
              </w:rPr>
              <w:t>5.2.3.</w:t>
            </w:r>
          </w:p>
        </w:tc>
        <w:tc>
          <w:tcPr>
            <w:tcW w:w="8193" w:type="dxa"/>
          </w:tcPr>
          <w:p>
            <w:pPr>
              <w:keepNext/>
              <w:keepLines/>
              <w:tabs>
                <w:tab w:val="left" w:pos="-720"/>
              </w:tabs>
              <w:suppressAutoHyphens/>
              <w:rPr>
                <w:color w:val="FF0000"/>
                <w:sz w:val="18"/>
                <w:szCs w:val="20"/>
              </w:rPr>
            </w:pPr>
            <w:r>
              <w:rPr>
                <w:color w:val="FF0000"/>
                <w:sz w:val="18"/>
                <w:szCs w:val="20"/>
              </w:rPr>
              <w:t>Tratamentul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85</w:t>
            </w:r>
          </w:p>
        </w:tc>
      </w:tr>
      <w:tr>
        <w:tc>
          <w:tcPr>
            <w:tcW w:w="1101" w:type="dxa"/>
            <w:gridSpan w:val="2"/>
          </w:tcPr>
          <w:p>
            <w:pPr>
              <w:keepNext/>
              <w:keepLines/>
              <w:tabs>
                <w:tab w:val="left" w:pos="-720"/>
              </w:tabs>
              <w:suppressAutoHyphens/>
              <w:jc w:val="right"/>
              <w:rPr>
                <w:sz w:val="18"/>
                <w:szCs w:val="20"/>
              </w:rPr>
            </w:pPr>
            <w:r>
              <w:rPr>
                <w:sz w:val="18"/>
                <w:szCs w:val="20"/>
              </w:rPr>
              <w:t>5.2.4.</w:t>
            </w:r>
          </w:p>
        </w:tc>
        <w:tc>
          <w:tcPr>
            <w:tcW w:w="8193" w:type="dxa"/>
          </w:tcPr>
          <w:p>
            <w:pPr>
              <w:keepNext/>
              <w:keepLines/>
              <w:tabs>
                <w:tab w:val="left" w:pos="-720"/>
              </w:tabs>
              <w:suppressAutoHyphens/>
              <w:rPr>
                <w:color w:val="FF0000"/>
                <w:sz w:val="18"/>
                <w:szCs w:val="20"/>
              </w:rPr>
            </w:pPr>
            <w:r>
              <w:rPr>
                <w:color w:val="FF0000"/>
                <w:sz w:val="18"/>
                <w:szCs w:val="20"/>
              </w:rPr>
              <w:t>Exploatabilitatea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86</w:t>
            </w:r>
          </w:p>
        </w:tc>
      </w:tr>
      <w:tr>
        <w:tc>
          <w:tcPr>
            <w:tcW w:w="1101" w:type="dxa"/>
            <w:gridSpan w:val="2"/>
          </w:tcPr>
          <w:p>
            <w:pPr>
              <w:keepNext/>
              <w:keepLines/>
              <w:tabs>
                <w:tab w:val="left" w:pos="-720"/>
              </w:tabs>
              <w:suppressAutoHyphens/>
              <w:jc w:val="right"/>
              <w:rPr>
                <w:sz w:val="18"/>
                <w:szCs w:val="20"/>
              </w:rPr>
            </w:pPr>
            <w:r>
              <w:rPr>
                <w:sz w:val="18"/>
                <w:szCs w:val="20"/>
              </w:rPr>
              <w:t>5.2.5.</w:t>
            </w:r>
          </w:p>
        </w:tc>
        <w:tc>
          <w:tcPr>
            <w:tcW w:w="8193" w:type="dxa"/>
          </w:tcPr>
          <w:p>
            <w:pPr>
              <w:keepNext/>
              <w:keepLines/>
              <w:tabs>
                <w:tab w:val="left" w:pos="-720"/>
              </w:tabs>
              <w:suppressAutoHyphens/>
              <w:rPr>
                <w:color w:val="FF0000"/>
                <w:sz w:val="18"/>
                <w:szCs w:val="20"/>
              </w:rPr>
            </w:pPr>
            <w:r>
              <w:rPr>
                <w:color w:val="FF0000"/>
                <w:sz w:val="18"/>
                <w:szCs w:val="20"/>
              </w:rPr>
              <w:t>Ciclul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86</w:t>
            </w:r>
          </w:p>
        </w:tc>
      </w:tr>
      <w:tr>
        <w:tc>
          <w:tcPr>
            <w:tcW w:w="1101" w:type="dxa"/>
            <w:gridSpan w:val="2"/>
          </w:tcPr>
          <w:p>
            <w:pPr>
              <w:keepNext/>
              <w:keepLines/>
              <w:tabs>
                <w:tab w:val="left" w:pos="-720"/>
              </w:tabs>
              <w:suppressAutoHyphens/>
              <w:jc w:val="right"/>
              <w:rPr>
                <w:sz w:val="18"/>
                <w:szCs w:val="20"/>
              </w:rPr>
            </w:pPr>
            <w:r>
              <w:rPr>
                <w:sz w:val="18"/>
                <w:szCs w:val="20"/>
              </w:rPr>
              <w:t>5.3.</w:t>
            </w:r>
          </w:p>
        </w:tc>
        <w:tc>
          <w:tcPr>
            <w:tcW w:w="8193" w:type="dxa"/>
          </w:tcPr>
          <w:p>
            <w:pPr>
              <w:keepNext/>
              <w:keepLines/>
              <w:tabs>
                <w:tab w:val="left" w:pos="-720"/>
              </w:tabs>
              <w:suppressAutoHyphens/>
              <w:rPr>
                <w:color w:val="FF0000"/>
                <w:sz w:val="18"/>
                <w:szCs w:val="20"/>
              </w:rPr>
            </w:pPr>
            <w:r>
              <w:rPr>
                <w:color w:val="FF0000"/>
                <w:sz w:val="18"/>
                <w:szCs w:val="20"/>
              </w:rPr>
              <w:t>Conservarea biodiversității...................................................................................................................</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87</w:t>
            </w:r>
          </w:p>
        </w:tc>
      </w:tr>
      <w:tr>
        <w:tc>
          <w:tcPr>
            <w:tcW w:w="1101" w:type="dxa"/>
            <w:gridSpan w:val="2"/>
          </w:tcPr>
          <w:p>
            <w:pPr>
              <w:keepNext/>
              <w:keepLines/>
              <w:tabs>
                <w:tab w:val="left" w:pos="-720"/>
              </w:tabs>
              <w:suppressAutoHyphens/>
              <w:jc w:val="right"/>
              <w:rPr>
                <w:color w:val="FF0000"/>
                <w:sz w:val="18"/>
              </w:rPr>
            </w:pPr>
          </w:p>
        </w:tc>
        <w:tc>
          <w:tcPr>
            <w:tcW w:w="8193" w:type="dxa"/>
          </w:tcPr>
          <w:p>
            <w:pPr>
              <w:keepNext/>
              <w:keepLines/>
              <w:tabs>
                <w:tab w:val="left" w:pos="-720"/>
              </w:tabs>
              <w:suppressAutoHyphens/>
              <w:rPr>
                <w:color w:val="FF0000"/>
                <w:sz w:val="18"/>
              </w:rPr>
            </w:pPr>
          </w:p>
        </w:tc>
        <w:tc>
          <w:tcPr>
            <w:tcW w:w="890" w:type="dxa"/>
            <w:vAlign w:val="center"/>
          </w:tcPr>
          <w:p>
            <w:pPr>
              <w:keepNext/>
              <w:keepLines/>
              <w:tabs>
                <w:tab w:val="left" w:pos="-720"/>
              </w:tabs>
              <w:suppressAutoHyphens/>
              <w:jc w:val="center"/>
              <w:rPr>
                <w:color w:val="FF0000"/>
                <w:sz w:val="18"/>
              </w:rPr>
            </w:pPr>
          </w:p>
        </w:tc>
      </w:tr>
      <w:tr>
        <w:tc>
          <w:tcPr>
            <w:tcW w:w="1101" w:type="dxa"/>
            <w:gridSpan w:val="2"/>
          </w:tcPr>
          <w:p>
            <w:pPr>
              <w:keepNext/>
              <w:keepLines/>
              <w:tabs>
                <w:tab w:val="left" w:pos="-720"/>
              </w:tabs>
              <w:suppressAutoHyphens/>
              <w:jc w:val="right"/>
              <w:rPr>
                <w:b/>
              </w:rPr>
            </w:pPr>
            <w:r>
              <w:rPr>
                <w:b/>
              </w:rPr>
              <w:t>6.</w:t>
            </w:r>
          </w:p>
        </w:tc>
        <w:tc>
          <w:tcPr>
            <w:tcW w:w="8193" w:type="dxa"/>
          </w:tcPr>
          <w:p>
            <w:pPr>
              <w:keepNext/>
              <w:keepLines/>
              <w:tabs>
                <w:tab w:val="left" w:pos="-720"/>
              </w:tabs>
              <w:suppressAutoHyphens/>
              <w:rPr>
                <w:color w:val="FF0000"/>
              </w:rPr>
            </w:pPr>
            <w:r>
              <w:rPr>
                <w:b/>
                <w:color w:val="FF0000"/>
              </w:rPr>
              <w:t>REGLEMENTAREA PROCESULUI DE PRODUCȚIE  LEMNOASĂ ȘI MĂSURI DE GOSPODĂRIRE A ARBORETELOR CU FUNCȚII SPECIALE DE PROTECȚIE</w:t>
            </w:r>
          </w:p>
        </w:tc>
        <w:tc>
          <w:tcPr>
            <w:tcW w:w="890" w:type="dxa"/>
            <w:vAlign w:val="center"/>
          </w:tcPr>
          <w:p>
            <w:pPr>
              <w:keepNext/>
              <w:keepLines/>
              <w:tabs>
                <w:tab w:val="left" w:pos="-720"/>
              </w:tabs>
              <w:suppressAutoHyphens/>
              <w:jc w:val="center"/>
              <w:rPr>
                <w:color w:val="FF0000"/>
              </w:rPr>
            </w:pPr>
            <w:r>
              <w:rPr>
                <w:color w:val="FF0000"/>
              </w:rPr>
              <w:t>89</w:t>
            </w:r>
          </w:p>
        </w:tc>
      </w:tr>
      <w:tr>
        <w:tc>
          <w:tcPr>
            <w:tcW w:w="1101" w:type="dxa"/>
            <w:gridSpan w:val="2"/>
          </w:tcPr>
          <w:p>
            <w:pPr>
              <w:keepNext/>
              <w:keepLines/>
              <w:tabs>
                <w:tab w:val="left" w:pos="-720"/>
              </w:tabs>
              <w:suppressAutoHyphens/>
              <w:jc w:val="right"/>
              <w:rPr>
                <w:b/>
                <w:sz w:val="18"/>
                <w:szCs w:val="20"/>
              </w:rPr>
            </w:pPr>
          </w:p>
        </w:tc>
        <w:tc>
          <w:tcPr>
            <w:tcW w:w="8193" w:type="dxa"/>
          </w:tcPr>
          <w:p>
            <w:pPr>
              <w:keepNext/>
              <w:keepLines/>
              <w:tabs>
                <w:tab w:val="left" w:pos="-720"/>
              </w:tabs>
              <w:suppressAutoHyphens/>
              <w:rPr>
                <w:b/>
                <w:color w:val="FF0000"/>
                <w:sz w:val="18"/>
                <w:szCs w:val="20"/>
              </w:rPr>
            </w:pPr>
          </w:p>
        </w:tc>
        <w:tc>
          <w:tcPr>
            <w:tcW w:w="890" w:type="dxa"/>
            <w:vAlign w:val="center"/>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sz w:val="18"/>
                <w:szCs w:val="20"/>
              </w:rPr>
            </w:pPr>
            <w:r>
              <w:rPr>
                <w:sz w:val="18"/>
                <w:szCs w:val="20"/>
              </w:rPr>
              <w:t>6.1.</w:t>
            </w:r>
          </w:p>
        </w:tc>
        <w:tc>
          <w:tcPr>
            <w:tcW w:w="8193" w:type="dxa"/>
          </w:tcPr>
          <w:p>
            <w:pPr>
              <w:keepNext/>
              <w:keepLines/>
              <w:tabs>
                <w:tab w:val="left" w:pos="-720"/>
              </w:tabs>
              <w:suppressAutoHyphens/>
              <w:rPr>
                <w:color w:val="FF0000"/>
                <w:sz w:val="18"/>
                <w:szCs w:val="20"/>
              </w:rPr>
            </w:pPr>
            <w:r>
              <w:rPr>
                <w:color w:val="FF0000"/>
                <w:sz w:val="18"/>
                <w:szCs w:val="20"/>
              </w:rPr>
              <w:fldChar w:fldCharType="begin"/>
            </w:r>
            <w:r>
              <w:rPr>
                <w:color w:val="FF0000"/>
                <w:sz w:val="18"/>
                <w:szCs w:val="20"/>
              </w:rPr>
              <w:instrText xml:space="preserve">PRIVATE </w:instrText>
            </w:r>
            <w:r>
              <w:rPr>
                <w:color w:val="FF0000"/>
                <w:sz w:val="18"/>
                <w:szCs w:val="20"/>
              </w:rPr>
              <w:fldChar w:fldCharType="end"/>
            </w:r>
            <w:r>
              <w:rPr>
                <w:color w:val="FF0000"/>
                <w:sz w:val="18"/>
                <w:szCs w:val="20"/>
              </w:rPr>
              <w:t>Reglementarea procesului de recoltare a produselor principale ...........................................................</w:t>
            </w:r>
            <w:r>
              <w:rPr>
                <w:color w:val="FF0000"/>
                <w:sz w:val="18"/>
                <w:szCs w:val="20"/>
              </w:rPr>
              <w:fldChar w:fldCharType="begin"/>
            </w:r>
            <w:r>
              <w:rPr>
                <w:color w:val="FF0000"/>
                <w:sz w:val="18"/>
                <w:szCs w:val="20"/>
              </w:rPr>
              <w:instrText>TC  \l 2 "Reglementarea procesului de recoltare a produselor principale"</w:instrText>
            </w:r>
            <w:r>
              <w:rPr>
                <w:color w:val="FF0000"/>
                <w:sz w:val="18"/>
                <w:szCs w:val="20"/>
              </w:rPr>
              <w:fldChar w:fldCharType="end"/>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89</w:t>
            </w:r>
          </w:p>
        </w:tc>
      </w:tr>
      <w:tr>
        <w:tc>
          <w:tcPr>
            <w:tcW w:w="1101" w:type="dxa"/>
            <w:gridSpan w:val="2"/>
          </w:tcPr>
          <w:p>
            <w:pPr>
              <w:keepNext/>
              <w:keepLines/>
              <w:tabs>
                <w:tab w:val="left" w:pos="-720"/>
              </w:tabs>
              <w:suppressAutoHyphens/>
              <w:jc w:val="right"/>
              <w:rPr>
                <w:sz w:val="18"/>
                <w:szCs w:val="20"/>
              </w:rPr>
            </w:pPr>
            <w:r>
              <w:rPr>
                <w:sz w:val="18"/>
                <w:szCs w:val="20"/>
              </w:rPr>
              <w:t>6.1.1.</w:t>
            </w:r>
          </w:p>
        </w:tc>
        <w:tc>
          <w:tcPr>
            <w:tcW w:w="8193" w:type="dxa"/>
          </w:tcPr>
          <w:p>
            <w:pPr>
              <w:keepNext/>
              <w:keepLines/>
              <w:tabs>
                <w:tab w:val="left" w:pos="-720"/>
              </w:tabs>
              <w:suppressAutoHyphens/>
              <w:rPr>
                <w:color w:val="FF0000"/>
                <w:sz w:val="18"/>
                <w:szCs w:val="20"/>
              </w:rPr>
            </w:pPr>
            <w:r>
              <w:rPr>
                <w:color w:val="FF0000"/>
                <w:sz w:val="18"/>
                <w:szCs w:val="20"/>
              </w:rPr>
              <w:fldChar w:fldCharType="begin"/>
            </w:r>
            <w:r>
              <w:rPr>
                <w:color w:val="FF0000"/>
                <w:sz w:val="18"/>
                <w:szCs w:val="20"/>
              </w:rPr>
              <w:instrText xml:space="preserve">PRIVATE </w:instrText>
            </w:r>
            <w:r>
              <w:rPr>
                <w:color w:val="FF0000"/>
                <w:sz w:val="18"/>
                <w:szCs w:val="20"/>
              </w:rPr>
              <w:fldChar w:fldCharType="end"/>
            </w:r>
            <w:r>
              <w:rPr>
                <w:color w:val="FF0000"/>
                <w:sz w:val="18"/>
                <w:szCs w:val="20"/>
              </w:rPr>
              <w:t xml:space="preserve">Relementarea procesului de producţie la SUP “A” - codru regulat,  sortimente obişnuite ................. </w:t>
            </w:r>
            <w:r>
              <w:rPr>
                <w:color w:val="FF0000"/>
                <w:sz w:val="18"/>
                <w:szCs w:val="20"/>
              </w:rPr>
              <w:fldChar w:fldCharType="begin"/>
            </w:r>
            <w:r>
              <w:rPr>
                <w:color w:val="FF0000"/>
                <w:sz w:val="18"/>
                <w:szCs w:val="20"/>
              </w:rPr>
              <w:instrText>TC  \l 2 "Relementarea procesului de productie la SUP “A” –codru regulat "</w:instrText>
            </w:r>
            <w:r>
              <w:rPr>
                <w:color w:val="FF0000"/>
                <w:sz w:val="18"/>
                <w:szCs w:val="20"/>
              </w:rPr>
              <w:fldChar w:fldCharType="end"/>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89</w:t>
            </w:r>
          </w:p>
        </w:tc>
      </w:tr>
      <w:tr>
        <w:tc>
          <w:tcPr>
            <w:tcW w:w="1101" w:type="dxa"/>
            <w:gridSpan w:val="2"/>
          </w:tcPr>
          <w:p>
            <w:pPr>
              <w:keepNext/>
              <w:keepLines/>
              <w:tabs>
                <w:tab w:val="left" w:pos="-720"/>
              </w:tabs>
              <w:suppressAutoHyphens/>
              <w:jc w:val="right"/>
              <w:rPr>
                <w:sz w:val="18"/>
                <w:szCs w:val="20"/>
              </w:rPr>
            </w:pPr>
            <w:r>
              <w:rPr>
                <w:sz w:val="18"/>
                <w:szCs w:val="20"/>
              </w:rPr>
              <w:t>6.1.1.1.</w:t>
            </w:r>
          </w:p>
        </w:tc>
        <w:tc>
          <w:tcPr>
            <w:tcW w:w="8193" w:type="dxa"/>
          </w:tcPr>
          <w:p>
            <w:pPr>
              <w:keepNext/>
              <w:keepLines/>
              <w:tabs>
                <w:tab w:val="left" w:pos="-720"/>
              </w:tabs>
              <w:suppressAutoHyphens/>
              <w:rPr>
                <w:color w:val="FF0000"/>
                <w:sz w:val="18"/>
                <w:szCs w:val="20"/>
              </w:rPr>
            </w:pPr>
            <w:r>
              <w:rPr>
                <w:color w:val="FF0000"/>
                <w:sz w:val="18"/>
                <w:szCs w:val="20"/>
              </w:rPr>
              <w:t>Stabilirea posibilității de produse principale.......…………………...............................................…..</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89</w:t>
            </w:r>
          </w:p>
        </w:tc>
      </w:tr>
      <w:tr>
        <w:tc>
          <w:tcPr>
            <w:tcW w:w="1101" w:type="dxa"/>
            <w:gridSpan w:val="2"/>
          </w:tcPr>
          <w:p>
            <w:pPr>
              <w:keepNext/>
              <w:keepLines/>
              <w:tabs>
                <w:tab w:val="left" w:pos="-720"/>
              </w:tabs>
              <w:suppressAutoHyphens/>
              <w:jc w:val="right"/>
              <w:rPr>
                <w:sz w:val="18"/>
                <w:szCs w:val="20"/>
              </w:rPr>
            </w:pPr>
            <w:r>
              <w:rPr>
                <w:sz w:val="18"/>
                <w:szCs w:val="20"/>
              </w:rPr>
              <w:t>6.1.1.1.1.</w:t>
            </w:r>
          </w:p>
        </w:tc>
        <w:tc>
          <w:tcPr>
            <w:tcW w:w="8193" w:type="dxa"/>
          </w:tcPr>
          <w:p>
            <w:pPr>
              <w:keepNext/>
              <w:keepLines/>
              <w:tabs>
                <w:tab w:val="left" w:pos="-720"/>
              </w:tabs>
              <w:suppressAutoHyphens/>
              <w:rPr>
                <w:color w:val="FF0000"/>
                <w:sz w:val="18"/>
                <w:szCs w:val="20"/>
              </w:rPr>
            </w:pPr>
            <w:r>
              <w:rPr>
                <w:color w:val="FF0000"/>
                <w:sz w:val="18"/>
                <w:szCs w:val="20"/>
              </w:rPr>
              <w:t>Stabilirea indicatorului de posibilitate prin metoda creşterii indicatoare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89</w:t>
            </w:r>
          </w:p>
        </w:tc>
      </w:tr>
      <w:tr>
        <w:tc>
          <w:tcPr>
            <w:tcW w:w="1101" w:type="dxa"/>
            <w:gridSpan w:val="2"/>
          </w:tcPr>
          <w:p>
            <w:pPr>
              <w:keepNext/>
              <w:keepLines/>
              <w:tabs>
                <w:tab w:val="left" w:pos="-720"/>
              </w:tabs>
              <w:suppressAutoHyphens/>
              <w:jc w:val="right"/>
              <w:rPr>
                <w:sz w:val="18"/>
                <w:szCs w:val="20"/>
              </w:rPr>
            </w:pPr>
            <w:r>
              <w:rPr>
                <w:sz w:val="18"/>
                <w:szCs w:val="20"/>
              </w:rPr>
              <w:t>6.1.1.1.2.</w:t>
            </w:r>
          </w:p>
        </w:tc>
        <w:tc>
          <w:tcPr>
            <w:tcW w:w="8193" w:type="dxa"/>
          </w:tcPr>
          <w:p>
            <w:pPr>
              <w:keepNext/>
              <w:keepLines/>
              <w:tabs>
                <w:tab w:val="left" w:pos="-720"/>
              </w:tabs>
              <w:suppressAutoHyphens/>
              <w:rPr>
                <w:color w:val="FF0000"/>
                <w:sz w:val="18"/>
                <w:szCs w:val="20"/>
              </w:rPr>
            </w:pPr>
            <w:r>
              <w:rPr>
                <w:color w:val="FF0000"/>
                <w:sz w:val="18"/>
                <w:szCs w:val="20"/>
              </w:rPr>
              <w:t>Stabilirea indicatorului de posibilitate prin metoda claselor de vârstă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91</w:t>
            </w:r>
          </w:p>
        </w:tc>
      </w:tr>
      <w:tr>
        <w:tc>
          <w:tcPr>
            <w:tcW w:w="1101" w:type="dxa"/>
            <w:gridSpan w:val="2"/>
          </w:tcPr>
          <w:p>
            <w:pPr>
              <w:keepNext/>
              <w:keepLines/>
              <w:tabs>
                <w:tab w:val="left" w:pos="-720"/>
              </w:tabs>
              <w:suppressAutoHyphens/>
              <w:jc w:val="right"/>
              <w:rPr>
                <w:sz w:val="18"/>
                <w:szCs w:val="20"/>
              </w:rPr>
            </w:pPr>
            <w:r>
              <w:rPr>
                <w:sz w:val="18"/>
                <w:szCs w:val="20"/>
              </w:rPr>
              <w:t>6.1.1.2.</w:t>
            </w:r>
          </w:p>
        </w:tc>
        <w:tc>
          <w:tcPr>
            <w:tcW w:w="8193" w:type="dxa"/>
          </w:tcPr>
          <w:p>
            <w:pPr>
              <w:keepNext/>
              <w:keepLines/>
              <w:tabs>
                <w:tab w:val="left" w:pos="-720"/>
              </w:tabs>
              <w:suppressAutoHyphens/>
              <w:rPr>
                <w:color w:val="FF0000"/>
                <w:sz w:val="18"/>
                <w:szCs w:val="20"/>
              </w:rPr>
            </w:pPr>
            <w:r>
              <w:rPr>
                <w:color w:val="FF0000"/>
                <w:sz w:val="18"/>
                <w:szCs w:val="20"/>
              </w:rPr>
              <w:t>Adoptarea posibilităţii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96</w:t>
            </w:r>
          </w:p>
        </w:tc>
      </w:tr>
      <w:tr>
        <w:tc>
          <w:tcPr>
            <w:tcW w:w="1101" w:type="dxa"/>
            <w:gridSpan w:val="2"/>
          </w:tcPr>
          <w:p>
            <w:pPr>
              <w:keepNext/>
              <w:keepLines/>
              <w:tabs>
                <w:tab w:val="left" w:pos="-720"/>
              </w:tabs>
              <w:suppressAutoHyphens/>
              <w:jc w:val="right"/>
              <w:rPr>
                <w:sz w:val="18"/>
                <w:szCs w:val="20"/>
              </w:rPr>
            </w:pPr>
            <w:r>
              <w:rPr>
                <w:sz w:val="18"/>
                <w:szCs w:val="20"/>
              </w:rPr>
              <w:t>6.1.1.3.</w:t>
            </w:r>
          </w:p>
        </w:tc>
        <w:tc>
          <w:tcPr>
            <w:tcW w:w="8193" w:type="dxa"/>
          </w:tcPr>
          <w:p>
            <w:pPr>
              <w:keepNext/>
              <w:keepLines/>
              <w:tabs>
                <w:tab w:val="left" w:pos="-720"/>
              </w:tabs>
              <w:suppressAutoHyphens/>
              <w:rPr>
                <w:color w:val="FF0000"/>
                <w:sz w:val="18"/>
                <w:szCs w:val="20"/>
              </w:rPr>
            </w:pPr>
            <w:r>
              <w:rPr>
                <w:color w:val="FF0000"/>
                <w:sz w:val="18"/>
                <w:szCs w:val="20"/>
              </w:rPr>
              <w:t>Recoltarea posibilităţii de produse principale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97</w:t>
            </w:r>
          </w:p>
        </w:tc>
      </w:tr>
      <w:tr>
        <w:tc>
          <w:tcPr>
            <w:tcW w:w="1101" w:type="dxa"/>
            <w:gridSpan w:val="2"/>
          </w:tcPr>
          <w:p>
            <w:pPr>
              <w:keepNext/>
              <w:keepLines/>
              <w:tabs>
                <w:tab w:val="left" w:pos="-720"/>
              </w:tabs>
              <w:suppressAutoHyphens/>
              <w:jc w:val="right"/>
              <w:rPr>
                <w:sz w:val="18"/>
                <w:szCs w:val="20"/>
              </w:rPr>
            </w:pPr>
            <w:r>
              <w:rPr>
                <w:sz w:val="18"/>
                <w:szCs w:val="20"/>
              </w:rPr>
              <w:t>6.1.1.4.</w:t>
            </w:r>
          </w:p>
        </w:tc>
        <w:tc>
          <w:tcPr>
            <w:tcW w:w="8193" w:type="dxa"/>
          </w:tcPr>
          <w:p>
            <w:pPr>
              <w:keepNext/>
              <w:keepLines/>
              <w:tabs>
                <w:tab w:val="left" w:pos="-720"/>
              </w:tabs>
              <w:suppressAutoHyphens/>
              <w:rPr>
                <w:color w:val="FF0000"/>
                <w:sz w:val="18"/>
                <w:szCs w:val="20"/>
              </w:rPr>
            </w:pPr>
            <w:r>
              <w:rPr>
                <w:color w:val="FF0000"/>
                <w:sz w:val="18"/>
                <w:szCs w:val="20"/>
              </w:rPr>
              <w:t>Prognoza posibilităţii de produse principale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98</w:t>
            </w:r>
          </w:p>
        </w:tc>
      </w:tr>
      <w:tr>
        <w:tc>
          <w:tcPr>
            <w:tcW w:w="1101" w:type="dxa"/>
            <w:gridSpan w:val="2"/>
          </w:tcPr>
          <w:p>
            <w:pPr>
              <w:keepNext/>
              <w:keepLines/>
              <w:tabs>
                <w:tab w:val="left" w:pos="-720"/>
              </w:tabs>
              <w:suppressAutoHyphens/>
              <w:jc w:val="right"/>
              <w:rPr>
                <w:sz w:val="18"/>
                <w:szCs w:val="20"/>
              </w:rPr>
            </w:pPr>
            <w:r>
              <w:rPr>
                <w:sz w:val="18"/>
                <w:szCs w:val="20"/>
              </w:rPr>
              <w:t>6.2.</w:t>
            </w:r>
          </w:p>
        </w:tc>
        <w:tc>
          <w:tcPr>
            <w:tcW w:w="8193" w:type="dxa"/>
          </w:tcPr>
          <w:p>
            <w:pPr>
              <w:keepNext/>
              <w:keepLines/>
              <w:tabs>
                <w:tab w:val="left" w:pos="-720"/>
              </w:tabs>
              <w:suppressAutoHyphens/>
              <w:rPr>
                <w:color w:val="FF0000"/>
                <w:sz w:val="18"/>
                <w:szCs w:val="20"/>
              </w:rPr>
            </w:pPr>
            <w:r>
              <w:rPr>
                <w:color w:val="FF0000"/>
                <w:sz w:val="18"/>
                <w:szCs w:val="20"/>
              </w:rPr>
              <w:t xml:space="preserve">Măsuri de gospodărire a arboretelor cu funcţii speciale de protecţie ..................................................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99</w:t>
            </w:r>
          </w:p>
        </w:tc>
      </w:tr>
      <w:tr>
        <w:tc>
          <w:tcPr>
            <w:tcW w:w="1101" w:type="dxa"/>
            <w:gridSpan w:val="2"/>
          </w:tcPr>
          <w:p>
            <w:pPr>
              <w:keepNext/>
              <w:keepLines/>
              <w:tabs>
                <w:tab w:val="left" w:pos="-720"/>
              </w:tabs>
              <w:suppressAutoHyphens/>
              <w:jc w:val="right"/>
              <w:rPr>
                <w:sz w:val="18"/>
                <w:szCs w:val="20"/>
              </w:rPr>
            </w:pPr>
            <w:r>
              <w:rPr>
                <w:sz w:val="18"/>
                <w:szCs w:val="20"/>
              </w:rPr>
              <w:t>6.2.2.</w:t>
            </w:r>
          </w:p>
        </w:tc>
        <w:tc>
          <w:tcPr>
            <w:tcW w:w="8193" w:type="dxa"/>
          </w:tcPr>
          <w:p>
            <w:pPr>
              <w:keepNext/>
              <w:keepLines/>
              <w:tabs>
                <w:tab w:val="left" w:pos="-720"/>
              </w:tabs>
              <w:suppressAutoHyphens/>
              <w:rPr>
                <w:color w:val="FF0000"/>
                <w:sz w:val="18"/>
                <w:szCs w:val="20"/>
              </w:rPr>
            </w:pPr>
            <w:r>
              <w:rPr>
                <w:color w:val="FF0000"/>
                <w:sz w:val="18"/>
                <w:szCs w:val="20"/>
              </w:rPr>
              <w:t>Măsuri de gospodărire a arboretelor din tipul II de categorii funcţionale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99</w:t>
            </w:r>
          </w:p>
        </w:tc>
      </w:tr>
      <w:tr>
        <w:tc>
          <w:tcPr>
            <w:tcW w:w="1101" w:type="dxa"/>
            <w:gridSpan w:val="2"/>
          </w:tcPr>
          <w:p>
            <w:pPr>
              <w:keepNext/>
              <w:keepLines/>
              <w:tabs>
                <w:tab w:val="left" w:pos="-720"/>
              </w:tabs>
              <w:suppressAutoHyphens/>
              <w:jc w:val="right"/>
              <w:rPr>
                <w:b/>
                <w:sz w:val="18"/>
                <w:szCs w:val="20"/>
              </w:rPr>
            </w:pPr>
            <w:r>
              <w:rPr>
                <w:sz w:val="18"/>
                <w:szCs w:val="20"/>
              </w:rPr>
              <w:t>6.3.</w:t>
            </w:r>
          </w:p>
        </w:tc>
        <w:tc>
          <w:tcPr>
            <w:tcW w:w="8193" w:type="dxa"/>
          </w:tcPr>
          <w:p>
            <w:pPr>
              <w:keepNext/>
              <w:keepLines/>
              <w:tabs>
                <w:tab w:val="left" w:pos="-720"/>
              </w:tabs>
              <w:suppressAutoHyphens/>
              <w:rPr>
                <w:color w:val="FF0000"/>
                <w:sz w:val="18"/>
                <w:szCs w:val="20"/>
              </w:rPr>
            </w:pPr>
            <w:r>
              <w:rPr>
                <w:color w:val="FF0000"/>
                <w:sz w:val="18"/>
                <w:szCs w:val="20"/>
              </w:rPr>
              <w:fldChar w:fldCharType="begin"/>
            </w:r>
            <w:r>
              <w:rPr>
                <w:color w:val="FF0000"/>
                <w:sz w:val="18"/>
                <w:szCs w:val="20"/>
              </w:rPr>
              <w:instrText xml:space="preserve">PRIVATE </w:instrText>
            </w:r>
            <w:r>
              <w:rPr>
                <w:color w:val="FF0000"/>
                <w:sz w:val="18"/>
                <w:szCs w:val="20"/>
              </w:rPr>
              <w:fldChar w:fldCharType="end"/>
            </w:r>
            <w:r>
              <w:rPr>
                <w:color w:val="FF0000"/>
                <w:sz w:val="18"/>
                <w:szCs w:val="20"/>
              </w:rPr>
              <w:t>Lucrări de îngrijire şi conducere a arboretelor …................................................................................</w:t>
            </w:r>
            <w:r>
              <w:rPr>
                <w:color w:val="FF0000"/>
                <w:sz w:val="18"/>
                <w:szCs w:val="20"/>
              </w:rPr>
              <w:fldChar w:fldCharType="begin"/>
            </w:r>
            <w:r>
              <w:rPr>
                <w:color w:val="FF0000"/>
                <w:sz w:val="18"/>
                <w:szCs w:val="20"/>
              </w:rPr>
              <w:instrText>TC  \l 2 “Lucrari de ingrijire si conducere a arboretelor”</w:instrText>
            </w:r>
            <w:r>
              <w:rPr>
                <w:color w:val="FF0000"/>
                <w:sz w:val="18"/>
                <w:szCs w:val="20"/>
              </w:rPr>
              <w:fldChar w:fldCharType="end"/>
            </w:r>
          </w:p>
        </w:tc>
        <w:tc>
          <w:tcPr>
            <w:tcW w:w="890" w:type="dxa"/>
            <w:vAlign w:val="center"/>
          </w:tcPr>
          <w:p>
            <w:pPr>
              <w:keepNext/>
              <w:keepLines/>
              <w:tabs>
                <w:tab w:val="left" w:pos="-720"/>
              </w:tabs>
              <w:suppressAutoHyphens/>
              <w:jc w:val="center"/>
              <w:rPr>
                <w:color w:val="FF0000"/>
                <w:sz w:val="18"/>
                <w:szCs w:val="20"/>
              </w:rPr>
            </w:pPr>
            <w:r>
              <w:rPr>
                <w:color w:val="FF0000"/>
                <w:sz w:val="18"/>
                <w:szCs w:val="20"/>
              </w:rPr>
              <w:t>100</w:t>
            </w:r>
          </w:p>
        </w:tc>
      </w:tr>
      <w:tr>
        <w:tc>
          <w:tcPr>
            <w:tcW w:w="1101" w:type="dxa"/>
            <w:gridSpan w:val="2"/>
          </w:tcPr>
          <w:p>
            <w:pPr>
              <w:keepNext/>
              <w:keepLines/>
              <w:tabs>
                <w:tab w:val="left" w:pos="-720"/>
              </w:tabs>
              <w:suppressAutoHyphens/>
              <w:jc w:val="right"/>
              <w:rPr>
                <w:sz w:val="18"/>
                <w:szCs w:val="20"/>
              </w:rPr>
            </w:pPr>
            <w:r>
              <w:rPr>
                <w:sz w:val="18"/>
                <w:szCs w:val="20"/>
              </w:rPr>
              <w:t>6.4.</w:t>
            </w:r>
          </w:p>
        </w:tc>
        <w:tc>
          <w:tcPr>
            <w:tcW w:w="8193" w:type="dxa"/>
          </w:tcPr>
          <w:p>
            <w:pPr>
              <w:keepNext/>
              <w:keepLines/>
              <w:tabs>
                <w:tab w:val="left" w:pos="-720"/>
              </w:tabs>
              <w:suppressAutoHyphens/>
              <w:rPr>
                <w:color w:val="FF0000"/>
                <w:sz w:val="18"/>
                <w:szCs w:val="20"/>
              </w:rPr>
            </w:pPr>
            <w:r>
              <w:rPr>
                <w:color w:val="FF0000"/>
                <w:sz w:val="18"/>
                <w:szCs w:val="20"/>
              </w:rPr>
              <w:t>Masa lemnoasă totală de extras. Indici de recoltare. Indici de creștere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103</w:t>
            </w:r>
          </w:p>
        </w:tc>
      </w:tr>
      <w:tr>
        <w:tc>
          <w:tcPr>
            <w:tcW w:w="1101" w:type="dxa"/>
            <w:gridSpan w:val="2"/>
          </w:tcPr>
          <w:p>
            <w:pPr>
              <w:keepNext/>
              <w:keepLines/>
              <w:tabs>
                <w:tab w:val="left" w:pos="-720"/>
              </w:tabs>
              <w:suppressAutoHyphens/>
              <w:jc w:val="right"/>
              <w:rPr>
                <w:sz w:val="18"/>
                <w:szCs w:val="20"/>
              </w:rPr>
            </w:pPr>
            <w:r>
              <w:rPr>
                <w:sz w:val="18"/>
                <w:szCs w:val="20"/>
              </w:rPr>
              <w:t>6.5.</w:t>
            </w:r>
          </w:p>
        </w:tc>
        <w:tc>
          <w:tcPr>
            <w:tcW w:w="8193" w:type="dxa"/>
          </w:tcPr>
          <w:p>
            <w:pPr>
              <w:keepNext/>
              <w:keepLines/>
              <w:tabs>
                <w:tab w:val="left" w:pos="-720"/>
              </w:tabs>
              <w:suppressAutoHyphens/>
              <w:rPr>
                <w:color w:val="FF0000"/>
                <w:sz w:val="18"/>
                <w:szCs w:val="20"/>
              </w:rPr>
            </w:pPr>
            <w:r>
              <w:rPr>
                <w:color w:val="FF0000"/>
                <w:sz w:val="18"/>
                <w:szCs w:val="20"/>
              </w:rPr>
              <w:t>Lucrări de ajutorare a regenerării naturale şi împăduriri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103</w:t>
            </w:r>
          </w:p>
        </w:tc>
      </w:tr>
      <w:tr>
        <w:tc>
          <w:tcPr>
            <w:tcW w:w="1101" w:type="dxa"/>
            <w:gridSpan w:val="2"/>
          </w:tcPr>
          <w:p>
            <w:pPr>
              <w:keepNext/>
              <w:keepLines/>
              <w:tabs>
                <w:tab w:val="left" w:pos="-720"/>
              </w:tabs>
              <w:suppressAutoHyphens/>
              <w:jc w:val="right"/>
              <w:rPr>
                <w:sz w:val="18"/>
                <w:szCs w:val="20"/>
              </w:rPr>
            </w:pPr>
            <w:r>
              <w:rPr>
                <w:sz w:val="18"/>
                <w:szCs w:val="20"/>
              </w:rPr>
              <w:t>6.6.</w:t>
            </w:r>
          </w:p>
        </w:tc>
        <w:tc>
          <w:tcPr>
            <w:tcW w:w="8193" w:type="dxa"/>
          </w:tcPr>
          <w:p>
            <w:pPr>
              <w:keepNext/>
              <w:keepLines/>
              <w:tabs>
                <w:tab w:val="left" w:pos="-720"/>
              </w:tabs>
              <w:suppressAutoHyphens/>
              <w:rPr>
                <w:color w:val="FF0000"/>
                <w:sz w:val="18"/>
                <w:szCs w:val="20"/>
              </w:rPr>
            </w:pPr>
            <w:r>
              <w:rPr>
                <w:color w:val="FF0000"/>
                <w:sz w:val="18"/>
                <w:szCs w:val="20"/>
              </w:rPr>
              <w:t>Refacerea arboretelor slab productive şi provizorii................................................................…..........</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106</w:t>
            </w:r>
          </w:p>
        </w:tc>
      </w:tr>
      <w:tr>
        <w:tc>
          <w:tcPr>
            <w:tcW w:w="1101" w:type="dxa"/>
            <w:gridSpan w:val="2"/>
          </w:tcPr>
          <w:p>
            <w:pPr>
              <w:keepNext/>
              <w:keepLines/>
              <w:tabs>
                <w:tab w:val="left" w:pos="-720"/>
              </w:tabs>
              <w:suppressAutoHyphens/>
              <w:jc w:val="right"/>
              <w:rPr>
                <w:sz w:val="18"/>
                <w:szCs w:val="20"/>
              </w:rPr>
            </w:pPr>
            <w:r>
              <w:rPr>
                <w:sz w:val="18"/>
                <w:szCs w:val="20"/>
              </w:rPr>
              <w:t>6.7.</w:t>
            </w:r>
          </w:p>
        </w:tc>
        <w:tc>
          <w:tcPr>
            <w:tcW w:w="8193" w:type="dxa"/>
          </w:tcPr>
          <w:p>
            <w:pPr>
              <w:keepNext/>
              <w:keepLines/>
              <w:tabs>
                <w:tab w:val="left" w:pos="-720"/>
              </w:tabs>
              <w:suppressAutoHyphens/>
              <w:rPr>
                <w:color w:val="FF0000"/>
                <w:sz w:val="18"/>
                <w:szCs w:val="20"/>
              </w:rPr>
            </w:pPr>
            <w:r>
              <w:rPr>
                <w:color w:val="FF0000"/>
                <w:sz w:val="18"/>
                <w:szCs w:val="20"/>
              </w:rPr>
              <w:t>Măsuri de gospodărire a arboretelor afectate de factori destabilizatori și limitativi.............................</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106</w:t>
            </w:r>
          </w:p>
        </w:tc>
      </w:tr>
      <w:tr>
        <w:tc>
          <w:tcPr>
            <w:tcW w:w="1101" w:type="dxa"/>
            <w:gridSpan w:val="2"/>
          </w:tcPr>
          <w:p>
            <w:pPr>
              <w:keepNext/>
              <w:keepLines/>
              <w:tabs>
                <w:tab w:val="left" w:pos="-720"/>
              </w:tabs>
              <w:suppressAutoHyphens/>
              <w:jc w:val="right"/>
              <w:rPr>
                <w:sz w:val="18"/>
                <w:szCs w:val="20"/>
              </w:rPr>
            </w:pPr>
            <w:r>
              <w:rPr>
                <w:sz w:val="18"/>
                <w:szCs w:val="20"/>
              </w:rPr>
              <w:t>6.8.</w:t>
            </w:r>
          </w:p>
        </w:tc>
        <w:tc>
          <w:tcPr>
            <w:tcW w:w="8193" w:type="dxa"/>
          </w:tcPr>
          <w:p>
            <w:pPr>
              <w:keepNext/>
              <w:keepLines/>
              <w:tabs>
                <w:tab w:val="left" w:pos="-720"/>
              </w:tabs>
              <w:suppressAutoHyphens/>
              <w:rPr>
                <w:color w:val="FF0000"/>
                <w:sz w:val="18"/>
                <w:szCs w:val="20"/>
              </w:rPr>
            </w:pPr>
            <w:r>
              <w:rPr>
                <w:color w:val="FF0000"/>
                <w:sz w:val="18"/>
                <w:szCs w:val="20"/>
              </w:rPr>
              <w:t>Recomandări privind menţinerea şi dezvoltarea biodiversităţii......................................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108</w:t>
            </w:r>
          </w:p>
        </w:tc>
      </w:tr>
      <w:tr>
        <w:tc>
          <w:tcPr>
            <w:tcW w:w="1101" w:type="dxa"/>
            <w:gridSpan w:val="2"/>
          </w:tcPr>
          <w:p>
            <w:pPr>
              <w:keepNext/>
              <w:keepLines/>
              <w:tabs>
                <w:tab w:val="left" w:pos="-720"/>
              </w:tabs>
              <w:suppressAutoHyphens/>
              <w:jc w:val="right"/>
              <w:rPr>
                <w:sz w:val="18"/>
                <w:szCs w:val="20"/>
              </w:rPr>
            </w:pPr>
          </w:p>
        </w:tc>
        <w:tc>
          <w:tcPr>
            <w:tcW w:w="8193" w:type="dxa"/>
          </w:tcPr>
          <w:p>
            <w:pPr>
              <w:keepNext/>
              <w:keepLines/>
              <w:tabs>
                <w:tab w:val="left" w:pos="-720"/>
              </w:tabs>
              <w:suppressAutoHyphens/>
              <w:rPr>
                <w:color w:val="FF0000"/>
                <w:sz w:val="18"/>
                <w:szCs w:val="20"/>
              </w:rPr>
            </w:pPr>
          </w:p>
        </w:tc>
        <w:tc>
          <w:tcPr>
            <w:tcW w:w="890" w:type="dxa"/>
            <w:vAlign w:val="center"/>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b/>
              </w:rPr>
            </w:pPr>
            <w:r>
              <w:rPr>
                <w:b/>
              </w:rPr>
              <w:t>7.</w:t>
            </w:r>
          </w:p>
        </w:tc>
        <w:tc>
          <w:tcPr>
            <w:tcW w:w="8193" w:type="dxa"/>
          </w:tcPr>
          <w:p>
            <w:pPr>
              <w:keepNext/>
              <w:keepLines/>
              <w:tabs>
                <w:tab w:val="left" w:pos="-720"/>
              </w:tabs>
              <w:suppressAutoHyphens/>
              <w:jc w:val="both"/>
              <w:rPr>
                <w:color w:val="FF0000"/>
              </w:rPr>
            </w:pPr>
            <w:r>
              <w:rPr>
                <w:b/>
                <w:color w:val="FF0000"/>
              </w:rPr>
              <w:t>VALORIFICAREA SUPERIOARĂ A ALTOR PRODUSE ALE FONDULUI FORESTIER ÎN AFARA LEMNULUI</w:t>
            </w:r>
          </w:p>
        </w:tc>
        <w:tc>
          <w:tcPr>
            <w:tcW w:w="890" w:type="dxa"/>
            <w:vAlign w:val="center"/>
          </w:tcPr>
          <w:p>
            <w:pPr>
              <w:keepNext/>
              <w:keepLines/>
              <w:tabs>
                <w:tab w:val="left" w:pos="-720"/>
              </w:tabs>
              <w:suppressAutoHyphens/>
              <w:jc w:val="center"/>
              <w:rPr>
                <w:color w:val="FF0000"/>
              </w:rPr>
            </w:pPr>
            <w:r>
              <w:rPr>
                <w:color w:val="FF0000"/>
              </w:rPr>
              <w:t>111</w:t>
            </w:r>
          </w:p>
        </w:tc>
      </w:tr>
      <w:tr>
        <w:tc>
          <w:tcPr>
            <w:tcW w:w="1101" w:type="dxa"/>
            <w:gridSpan w:val="2"/>
          </w:tcPr>
          <w:p>
            <w:pPr>
              <w:keepNext/>
              <w:keepLines/>
              <w:tabs>
                <w:tab w:val="left" w:pos="-720"/>
              </w:tabs>
              <w:suppressAutoHyphens/>
              <w:jc w:val="right"/>
              <w:rPr>
                <w:b/>
                <w:sz w:val="18"/>
              </w:rPr>
            </w:pPr>
          </w:p>
        </w:tc>
        <w:tc>
          <w:tcPr>
            <w:tcW w:w="8193" w:type="dxa"/>
          </w:tcPr>
          <w:p>
            <w:pPr>
              <w:keepNext/>
              <w:keepLines/>
              <w:tabs>
                <w:tab w:val="left" w:pos="-720"/>
              </w:tabs>
              <w:suppressAutoHyphens/>
              <w:jc w:val="both"/>
              <w:rPr>
                <w:b/>
                <w:color w:val="FF0000"/>
                <w:sz w:val="18"/>
              </w:rPr>
            </w:pPr>
          </w:p>
        </w:tc>
        <w:tc>
          <w:tcPr>
            <w:tcW w:w="890" w:type="dxa"/>
            <w:vAlign w:val="center"/>
          </w:tcPr>
          <w:p>
            <w:pPr>
              <w:keepNext/>
              <w:keepLines/>
              <w:tabs>
                <w:tab w:val="left" w:pos="-720"/>
              </w:tabs>
              <w:suppressAutoHyphens/>
              <w:jc w:val="center"/>
              <w:rPr>
                <w:color w:val="FF0000"/>
                <w:sz w:val="18"/>
              </w:rPr>
            </w:pPr>
          </w:p>
        </w:tc>
      </w:tr>
      <w:tr>
        <w:tc>
          <w:tcPr>
            <w:tcW w:w="1101" w:type="dxa"/>
            <w:gridSpan w:val="2"/>
          </w:tcPr>
          <w:p>
            <w:pPr>
              <w:keepNext/>
              <w:keepLines/>
              <w:tabs>
                <w:tab w:val="left" w:pos="-720"/>
              </w:tabs>
              <w:suppressAutoHyphens/>
              <w:jc w:val="right"/>
              <w:rPr>
                <w:sz w:val="18"/>
              </w:rPr>
            </w:pPr>
            <w:r>
              <w:rPr>
                <w:sz w:val="18"/>
              </w:rPr>
              <w:t>7.1.</w:t>
            </w:r>
          </w:p>
        </w:tc>
        <w:tc>
          <w:tcPr>
            <w:tcW w:w="8193" w:type="dxa"/>
          </w:tcPr>
          <w:p>
            <w:pPr>
              <w:keepNext/>
              <w:keepLines/>
              <w:tabs>
                <w:tab w:val="left" w:pos="-720"/>
              </w:tabs>
              <w:suppressAutoHyphens/>
              <w:rPr>
                <w:color w:val="FF0000"/>
                <w:sz w:val="18"/>
              </w:rPr>
            </w:pPr>
            <w:r>
              <w:rPr>
                <w:color w:val="FF0000"/>
                <w:sz w:val="18"/>
              </w:rPr>
              <w:t>Producția cinegetică ….......................................................................................................................</w:t>
            </w:r>
          </w:p>
        </w:tc>
        <w:tc>
          <w:tcPr>
            <w:tcW w:w="890" w:type="dxa"/>
          </w:tcPr>
          <w:p>
            <w:pPr>
              <w:keepNext/>
              <w:keepLines/>
              <w:tabs>
                <w:tab w:val="left" w:pos="-720"/>
              </w:tabs>
              <w:suppressAutoHyphens/>
              <w:jc w:val="center"/>
              <w:rPr>
                <w:color w:val="FF0000"/>
                <w:sz w:val="18"/>
              </w:rPr>
            </w:pPr>
            <w:r>
              <w:rPr>
                <w:color w:val="FF0000"/>
                <w:sz w:val="18"/>
              </w:rPr>
              <w:t>111</w:t>
            </w:r>
          </w:p>
        </w:tc>
      </w:tr>
      <w:tr>
        <w:tc>
          <w:tcPr>
            <w:tcW w:w="1101" w:type="dxa"/>
            <w:gridSpan w:val="2"/>
          </w:tcPr>
          <w:p>
            <w:pPr>
              <w:keepNext/>
              <w:keepLines/>
              <w:tabs>
                <w:tab w:val="left" w:pos="-720"/>
              </w:tabs>
              <w:suppressAutoHyphens/>
              <w:jc w:val="right"/>
              <w:rPr>
                <w:sz w:val="18"/>
              </w:rPr>
            </w:pPr>
            <w:r>
              <w:rPr>
                <w:sz w:val="18"/>
              </w:rPr>
              <w:t>7.2.</w:t>
            </w:r>
          </w:p>
        </w:tc>
        <w:tc>
          <w:tcPr>
            <w:tcW w:w="8193" w:type="dxa"/>
          </w:tcPr>
          <w:p>
            <w:pPr>
              <w:keepNext/>
              <w:keepLines/>
              <w:tabs>
                <w:tab w:val="left" w:pos="-720"/>
              </w:tabs>
              <w:suppressAutoHyphens/>
              <w:rPr>
                <w:color w:val="FF0000"/>
                <w:sz w:val="18"/>
              </w:rPr>
            </w:pPr>
            <w:r>
              <w:rPr>
                <w:color w:val="FF0000"/>
                <w:sz w:val="18"/>
              </w:rPr>
              <w:t>Producția salmonicolă..........................................................................................................................</w:t>
            </w:r>
          </w:p>
        </w:tc>
        <w:tc>
          <w:tcPr>
            <w:tcW w:w="890" w:type="dxa"/>
          </w:tcPr>
          <w:p>
            <w:pPr>
              <w:keepNext/>
              <w:keepLines/>
              <w:tabs>
                <w:tab w:val="left" w:pos="-720"/>
              </w:tabs>
              <w:suppressAutoHyphens/>
              <w:jc w:val="center"/>
              <w:rPr>
                <w:color w:val="FF0000"/>
                <w:sz w:val="18"/>
              </w:rPr>
            </w:pPr>
            <w:r>
              <w:rPr>
                <w:color w:val="FF0000"/>
                <w:sz w:val="18"/>
              </w:rPr>
              <w:t>111</w:t>
            </w:r>
          </w:p>
        </w:tc>
      </w:tr>
      <w:tr>
        <w:tc>
          <w:tcPr>
            <w:tcW w:w="1101" w:type="dxa"/>
            <w:gridSpan w:val="2"/>
          </w:tcPr>
          <w:p>
            <w:pPr>
              <w:keepNext/>
              <w:keepLines/>
              <w:tabs>
                <w:tab w:val="left" w:pos="-720"/>
              </w:tabs>
              <w:suppressAutoHyphens/>
              <w:jc w:val="right"/>
              <w:rPr>
                <w:sz w:val="18"/>
              </w:rPr>
            </w:pPr>
            <w:r>
              <w:rPr>
                <w:sz w:val="18"/>
              </w:rPr>
              <w:t>7.3.</w:t>
            </w:r>
          </w:p>
        </w:tc>
        <w:tc>
          <w:tcPr>
            <w:tcW w:w="8193" w:type="dxa"/>
          </w:tcPr>
          <w:p>
            <w:pPr>
              <w:keepNext/>
              <w:keepLines/>
              <w:tabs>
                <w:tab w:val="left" w:pos="-720"/>
              </w:tabs>
              <w:suppressAutoHyphens/>
              <w:rPr>
                <w:color w:val="FF0000"/>
                <w:sz w:val="18"/>
              </w:rPr>
            </w:pPr>
            <w:r>
              <w:rPr>
                <w:color w:val="FF0000"/>
                <w:sz w:val="18"/>
              </w:rPr>
              <w:t>Producția de fructe de pădure …..........................................................................................................</w:t>
            </w:r>
          </w:p>
        </w:tc>
        <w:tc>
          <w:tcPr>
            <w:tcW w:w="890" w:type="dxa"/>
          </w:tcPr>
          <w:p>
            <w:pPr>
              <w:keepNext/>
              <w:keepLines/>
              <w:tabs>
                <w:tab w:val="left" w:pos="-720"/>
              </w:tabs>
              <w:suppressAutoHyphens/>
              <w:jc w:val="center"/>
              <w:rPr>
                <w:color w:val="FF0000"/>
                <w:sz w:val="18"/>
              </w:rPr>
            </w:pPr>
            <w:r>
              <w:rPr>
                <w:color w:val="FF0000"/>
                <w:sz w:val="18"/>
              </w:rPr>
              <w:t>112</w:t>
            </w:r>
          </w:p>
        </w:tc>
      </w:tr>
      <w:tr>
        <w:tc>
          <w:tcPr>
            <w:tcW w:w="1101" w:type="dxa"/>
            <w:gridSpan w:val="2"/>
          </w:tcPr>
          <w:p>
            <w:pPr>
              <w:keepNext/>
              <w:keepLines/>
              <w:tabs>
                <w:tab w:val="left" w:pos="-720"/>
              </w:tabs>
              <w:suppressAutoHyphens/>
              <w:jc w:val="right"/>
              <w:rPr>
                <w:sz w:val="18"/>
              </w:rPr>
            </w:pPr>
            <w:r>
              <w:rPr>
                <w:sz w:val="18"/>
              </w:rPr>
              <w:t>7.4.</w:t>
            </w:r>
          </w:p>
        </w:tc>
        <w:tc>
          <w:tcPr>
            <w:tcW w:w="8193" w:type="dxa"/>
          </w:tcPr>
          <w:p>
            <w:pPr>
              <w:keepNext/>
              <w:keepLines/>
              <w:tabs>
                <w:tab w:val="left" w:pos="-720"/>
              </w:tabs>
              <w:suppressAutoHyphens/>
              <w:rPr>
                <w:color w:val="FF0000"/>
                <w:sz w:val="18"/>
              </w:rPr>
            </w:pPr>
            <w:r>
              <w:rPr>
                <w:color w:val="FF0000"/>
                <w:sz w:val="18"/>
              </w:rPr>
              <w:t>Potențial de ciuperci comestibile ….....................................................................................................</w:t>
            </w:r>
          </w:p>
        </w:tc>
        <w:tc>
          <w:tcPr>
            <w:tcW w:w="890" w:type="dxa"/>
          </w:tcPr>
          <w:p>
            <w:pPr>
              <w:keepNext/>
              <w:keepLines/>
              <w:tabs>
                <w:tab w:val="left" w:pos="-720"/>
              </w:tabs>
              <w:suppressAutoHyphens/>
              <w:jc w:val="center"/>
              <w:rPr>
                <w:color w:val="FF0000"/>
                <w:sz w:val="18"/>
              </w:rPr>
            </w:pPr>
            <w:r>
              <w:rPr>
                <w:color w:val="FF0000"/>
                <w:sz w:val="18"/>
              </w:rPr>
              <w:t>112</w:t>
            </w:r>
          </w:p>
        </w:tc>
      </w:tr>
      <w:tr>
        <w:tc>
          <w:tcPr>
            <w:tcW w:w="1101" w:type="dxa"/>
            <w:gridSpan w:val="2"/>
          </w:tcPr>
          <w:p>
            <w:pPr>
              <w:keepNext/>
              <w:keepLines/>
              <w:tabs>
                <w:tab w:val="left" w:pos="-720"/>
              </w:tabs>
              <w:suppressAutoHyphens/>
              <w:jc w:val="right"/>
              <w:rPr>
                <w:sz w:val="18"/>
              </w:rPr>
            </w:pPr>
            <w:r>
              <w:rPr>
                <w:sz w:val="18"/>
              </w:rPr>
              <w:t>7.5.</w:t>
            </w:r>
          </w:p>
        </w:tc>
        <w:tc>
          <w:tcPr>
            <w:tcW w:w="8193" w:type="dxa"/>
          </w:tcPr>
          <w:p>
            <w:pPr>
              <w:keepNext/>
              <w:keepLines/>
              <w:tabs>
                <w:tab w:val="left" w:pos="-720"/>
              </w:tabs>
              <w:suppressAutoHyphens/>
              <w:rPr>
                <w:color w:val="FF0000"/>
                <w:sz w:val="18"/>
              </w:rPr>
            </w:pPr>
            <w:r>
              <w:rPr>
                <w:color w:val="FF0000"/>
                <w:sz w:val="18"/>
              </w:rPr>
              <w:t>Resurse melifere …..............................................................................................................................</w:t>
            </w:r>
          </w:p>
        </w:tc>
        <w:tc>
          <w:tcPr>
            <w:tcW w:w="890" w:type="dxa"/>
          </w:tcPr>
          <w:p>
            <w:pPr>
              <w:keepNext/>
              <w:keepLines/>
              <w:tabs>
                <w:tab w:val="left" w:pos="-720"/>
              </w:tabs>
              <w:suppressAutoHyphens/>
              <w:jc w:val="center"/>
              <w:rPr>
                <w:color w:val="FF0000"/>
                <w:sz w:val="18"/>
              </w:rPr>
            </w:pPr>
            <w:r>
              <w:rPr>
                <w:color w:val="FF0000"/>
                <w:sz w:val="18"/>
              </w:rPr>
              <w:t>112</w:t>
            </w:r>
          </w:p>
        </w:tc>
      </w:tr>
      <w:tr>
        <w:tc>
          <w:tcPr>
            <w:tcW w:w="1101" w:type="dxa"/>
            <w:gridSpan w:val="2"/>
          </w:tcPr>
          <w:p>
            <w:pPr>
              <w:keepNext/>
              <w:keepLines/>
              <w:tabs>
                <w:tab w:val="left" w:pos="-720"/>
              </w:tabs>
              <w:suppressAutoHyphens/>
              <w:jc w:val="right"/>
              <w:rPr>
                <w:sz w:val="18"/>
              </w:rPr>
            </w:pPr>
            <w:r>
              <w:rPr>
                <w:sz w:val="18"/>
              </w:rPr>
              <w:t>7.6.</w:t>
            </w:r>
          </w:p>
        </w:tc>
        <w:tc>
          <w:tcPr>
            <w:tcW w:w="8193" w:type="dxa"/>
          </w:tcPr>
          <w:p>
            <w:pPr>
              <w:keepNext/>
              <w:keepLines/>
              <w:tabs>
                <w:tab w:val="left" w:pos="-720"/>
              </w:tabs>
              <w:suppressAutoHyphens/>
              <w:rPr>
                <w:color w:val="FF0000"/>
                <w:sz w:val="18"/>
              </w:rPr>
            </w:pPr>
            <w:r>
              <w:rPr>
                <w:color w:val="FF0000"/>
                <w:sz w:val="18"/>
              </w:rPr>
              <w:t>Alte produse …....................................................................................................................................</w:t>
            </w:r>
          </w:p>
        </w:tc>
        <w:tc>
          <w:tcPr>
            <w:tcW w:w="890" w:type="dxa"/>
          </w:tcPr>
          <w:p>
            <w:pPr>
              <w:keepNext/>
              <w:keepLines/>
              <w:tabs>
                <w:tab w:val="left" w:pos="-720"/>
              </w:tabs>
              <w:suppressAutoHyphens/>
              <w:jc w:val="center"/>
              <w:rPr>
                <w:color w:val="FF0000"/>
                <w:sz w:val="18"/>
              </w:rPr>
            </w:pPr>
            <w:r>
              <w:rPr>
                <w:color w:val="FF0000"/>
                <w:sz w:val="18"/>
              </w:rPr>
              <w:t>112</w:t>
            </w:r>
          </w:p>
        </w:tc>
      </w:tr>
      <w:tr>
        <w:tc>
          <w:tcPr>
            <w:tcW w:w="1101" w:type="dxa"/>
            <w:gridSpan w:val="2"/>
          </w:tcPr>
          <w:p>
            <w:pPr>
              <w:keepNext/>
              <w:keepLines/>
              <w:tabs>
                <w:tab w:val="left" w:pos="-720"/>
              </w:tabs>
              <w:suppressAutoHyphens/>
              <w:jc w:val="right"/>
              <w:rPr>
                <w:sz w:val="18"/>
              </w:rPr>
            </w:pPr>
          </w:p>
        </w:tc>
        <w:tc>
          <w:tcPr>
            <w:tcW w:w="8193" w:type="dxa"/>
          </w:tcPr>
          <w:p>
            <w:pPr>
              <w:keepNext/>
              <w:keepLines/>
              <w:tabs>
                <w:tab w:val="left" w:pos="-720"/>
              </w:tabs>
              <w:suppressAutoHyphens/>
              <w:rPr>
                <w:color w:val="FF0000"/>
                <w:sz w:val="18"/>
              </w:rPr>
            </w:pPr>
          </w:p>
        </w:tc>
        <w:tc>
          <w:tcPr>
            <w:tcW w:w="890" w:type="dxa"/>
          </w:tcPr>
          <w:p>
            <w:pPr>
              <w:keepNext/>
              <w:keepLines/>
              <w:tabs>
                <w:tab w:val="left" w:pos="-720"/>
              </w:tabs>
              <w:suppressAutoHyphens/>
              <w:rPr>
                <w:color w:val="FF0000"/>
                <w:sz w:val="18"/>
              </w:rPr>
            </w:pPr>
          </w:p>
        </w:tc>
      </w:tr>
      <w:tr>
        <w:tc>
          <w:tcPr>
            <w:tcW w:w="1101" w:type="dxa"/>
            <w:gridSpan w:val="2"/>
          </w:tcPr>
          <w:p>
            <w:pPr>
              <w:keepNext/>
              <w:keepLines/>
              <w:tabs>
                <w:tab w:val="left" w:pos="-720"/>
              </w:tabs>
              <w:suppressAutoHyphens/>
              <w:jc w:val="right"/>
              <w:rPr>
                <w:b/>
              </w:rPr>
            </w:pPr>
            <w:r>
              <w:rPr>
                <w:b/>
              </w:rPr>
              <w:t>8.</w:t>
            </w:r>
          </w:p>
        </w:tc>
        <w:tc>
          <w:tcPr>
            <w:tcW w:w="8193" w:type="dxa"/>
          </w:tcPr>
          <w:p>
            <w:pPr>
              <w:keepNext/>
              <w:keepLines/>
              <w:tabs>
                <w:tab w:val="left" w:pos="-720"/>
              </w:tabs>
              <w:suppressAutoHyphens/>
              <w:rPr>
                <w:color w:val="FF0000"/>
              </w:rPr>
            </w:pPr>
            <w:r>
              <w:rPr>
                <w:b/>
                <w:color w:val="FF0000"/>
              </w:rPr>
              <w:fldChar w:fldCharType="begin"/>
            </w:r>
            <w:r>
              <w:rPr>
                <w:b/>
                <w:color w:val="FF0000"/>
              </w:rPr>
              <w:instrText xml:space="preserve">PRIVATE </w:instrText>
            </w:r>
            <w:r>
              <w:rPr>
                <w:b/>
                <w:color w:val="FF0000"/>
              </w:rPr>
              <w:fldChar w:fldCharType="end"/>
            </w:r>
            <w:r>
              <w:rPr>
                <w:b/>
                <w:color w:val="FF0000"/>
              </w:rPr>
              <w:t>PROTECȚIA FONDULUI FORESTIER</w:t>
            </w:r>
            <w:r>
              <w:rPr>
                <w:b/>
                <w:color w:val="FF0000"/>
              </w:rPr>
              <w:fldChar w:fldCharType="begin"/>
            </w:r>
            <w:r>
              <w:rPr>
                <w:b/>
                <w:color w:val="FF0000"/>
              </w:rPr>
              <w:instrText>TC  \l 2 « PROTECTIA FONDULUI FORESTIER »</w:instrText>
            </w:r>
            <w:r>
              <w:rPr>
                <w:b/>
                <w:color w:val="FF0000"/>
              </w:rPr>
              <w:fldChar w:fldCharType="end"/>
            </w:r>
          </w:p>
        </w:tc>
        <w:tc>
          <w:tcPr>
            <w:tcW w:w="890" w:type="dxa"/>
          </w:tcPr>
          <w:p>
            <w:pPr>
              <w:keepNext/>
              <w:keepLines/>
              <w:tabs>
                <w:tab w:val="left" w:pos="-720"/>
              </w:tabs>
              <w:suppressAutoHyphens/>
              <w:jc w:val="center"/>
              <w:rPr>
                <w:color w:val="FF0000"/>
              </w:rPr>
            </w:pPr>
            <w:r>
              <w:rPr>
                <w:color w:val="FF0000"/>
              </w:rPr>
              <w:t>113</w:t>
            </w:r>
          </w:p>
        </w:tc>
      </w:tr>
      <w:tr>
        <w:tc>
          <w:tcPr>
            <w:tcW w:w="1101" w:type="dxa"/>
            <w:gridSpan w:val="2"/>
          </w:tcPr>
          <w:p>
            <w:pPr>
              <w:keepNext/>
              <w:keepLines/>
              <w:tabs>
                <w:tab w:val="left" w:pos="-720"/>
              </w:tabs>
              <w:suppressAutoHyphens/>
              <w:jc w:val="right"/>
              <w:rPr>
                <w:b/>
                <w:sz w:val="18"/>
                <w:szCs w:val="20"/>
              </w:rPr>
            </w:pPr>
          </w:p>
        </w:tc>
        <w:tc>
          <w:tcPr>
            <w:tcW w:w="8193" w:type="dxa"/>
          </w:tcPr>
          <w:p>
            <w:pPr>
              <w:keepNext/>
              <w:keepLines/>
              <w:tabs>
                <w:tab w:val="left" w:pos="-720"/>
              </w:tabs>
              <w:suppressAutoHyphens/>
              <w:rPr>
                <w:b/>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sz w:val="18"/>
                <w:szCs w:val="20"/>
              </w:rPr>
            </w:pPr>
            <w:r>
              <w:rPr>
                <w:sz w:val="18"/>
                <w:szCs w:val="20"/>
              </w:rPr>
              <w:t>8.1.</w:t>
            </w:r>
          </w:p>
        </w:tc>
        <w:tc>
          <w:tcPr>
            <w:tcW w:w="8193" w:type="dxa"/>
          </w:tcPr>
          <w:p>
            <w:pPr>
              <w:keepNext/>
              <w:keepLines/>
              <w:tabs>
                <w:tab w:val="left" w:pos="-720"/>
              </w:tabs>
              <w:suppressAutoHyphens/>
              <w:rPr>
                <w:color w:val="FF0000"/>
                <w:sz w:val="18"/>
                <w:szCs w:val="20"/>
              </w:rPr>
            </w:pPr>
            <w:r>
              <w:rPr>
                <w:color w:val="FF0000"/>
                <w:sz w:val="18"/>
                <w:szCs w:val="20"/>
              </w:rPr>
              <w:t>Protecţia împotriva doborâturilor şi rupturilor de vânt şi de zăpadă …...............................................</w:t>
            </w:r>
          </w:p>
        </w:tc>
        <w:tc>
          <w:tcPr>
            <w:tcW w:w="890" w:type="dxa"/>
          </w:tcPr>
          <w:p>
            <w:pPr>
              <w:keepNext/>
              <w:keepLines/>
              <w:tabs>
                <w:tab w:val="left" w:pos="-720"/>
              </w:tabs>
              <w:suppressAutoHyphens/>
              <w:jc w:val="center"/>
              <w:rPr>
                <w:color w:val="FF0000"/>
                <w:sz w:val="18"/>
                <w:szCs w:val="20"/>
              </w:rPr>
            </w:pPr>
            <w:r>
              <w:rPr>
                <w:color w:val="FF0000"/>
                <w:sz w:val="18"/>
                <w:szCs w:val="20"/>
              </w:rPr>
              <w:t>113</w:t>
            </w:r>
          </w:p>
        </w:tc>
      </w:tr>
      <w:tr>
        <w:tc>
          <w:tcPr>
            <w:tcW w:w="1101" w:type="dxa"/>
            <w:gridSpan w:val="2"/>
          </w:tcPr>
          <w:p>
            <w:pPr>
              <w:keepNext/>
              <w:keepLines/>
              <w:tabs>
                <w:tab w:val="left" w:pos="-720"/>
              </w:tabs>
              <w:suppressAutoHyphens/>
              <w:jc w:val="right"/>
              <w:rPr>
                <w:sz w:val="18"/>
                <w:szCs w:val="20"/>
              </w:rPr>
            </w:pPr>
            <w:r>
              <w:rPr>
                <w:sz w:val="18"/>
                <w:szCs w:val="20"/>
              </w:rPr>
              <w:t>8.2.</w:t>
            </w:r>
          </w:p>
        </w:tc>
        <w:tc>
          <w:tcPr>
            <w:tcW w:w="8193" w:type="dxa"/>
          </w:tcPr>
          <w:p>
            <w:pPr>
              <w:keepNext/>
              <w:keepLines/>
              <w:tabs>
                <w:tab w:val="left" w:pos="-720"/>
              </w:tabs>
              <w:suppressAutoHyphens/>
              <w:rPr>
                <w:color w:val="FF0000"/>
                <w:sz w:val="18"/>
                <w:szCs w:val="20"/>
              </w:rPr>
            </w:pPr>
            <w:r>
              <w:rPr>
                <w:color w:val="FF0000"/>
                <w:sz w:val="18"/>
                <w:szCs w:val="20"/>
              </w:rPr>
              <w:t>Protecţia împotriva incendiilor …........................................................................................................</w:t>
            </w:r>
          </w:p>
        </w:tc>
        <w:tc>
          <w:tcPr>
            <w:tcW w:w="890" w:type="dxa"/>
          </w:tcPr>
          <w:p>
            <w:pPr>
              <w:keepNext/>
              <w:keepLines/>
              <w:tabs>
                <w:tab w:val="left" w:pos="-720"/>
              </w:tabs>
              <w:suppressAutoHyphens/>
              <w:jc w:val="center"/>
              <w:rPr>
                <w:color w:val="FF0000"/>
                <w:sz w:val="18"/>
                <w:szCs w:val="20"/>
              </w:rPr>
            </w:pPr>
            <w:r>
              <w:rPr>
                <w:color w:val="FF0000"/>
                <w:sz w:val="18"/>
                <w:szCs w:val="20"/>
              </w:rPr>
              <w:t>113</w:t>
            </w:r>
          </w:p>
        </w:tc>
      </w:tr>
      <w:tr>
        <w:tc>
          <w:tcPr>
            <w:tcW w:w="1101" w:type="dxa"/>
            <w:gridSpan w:val="2"/>
          </w:tcPr>
          <w:p>
            <w:pPr>
              <w:keepNext/>
              <w:keepLines/>
              <w:tabs>
                <w:tab w:val="left" w:pos="-720"/>
              </w:tabs>
              <w:suppressAutoHyphens/>
              <w:jc w:val="right"/>
              <w:rPr>
                <w:sz w:val="18"/>
                <w:szCs w:val="20"/>
              </w:rPr>
            </w:pPr>
            <w:r>
              <w:rPr>
                <w:sz w:val="18"/>
                <w:szCs w:val="20"/>
              </w:rPr>
              <w:t>8.3.</w:t>
            </w:r>
          </w:p>
        </w:tc>
        <w:tc>
          <w:tcPr>
            <w:tcW w:w="8193" w:type="dxa"/>
          </w:tcPr>
          <w:p>
            <w:pPr>
              <w:keepNext/>
              <w:keepLines/>
              <w:tabs>
                <w:tab w:val="left" w:pos="-720"/>
              </w:tabs>
              <w:suppressAutoHyphens/>
              <w:rPr>
                <w:color w:val="FF0000"/>
                <w:sz w:val="18"/>
                <w:szCs w:val="20"/>
              </w:rPr>
            </w:pPr>
            <w:r>
              <w:rPr>
                <w:color w:val="FF0000"/>
                <w:sz w:val="18"/>
                <w:szCs w:val="20"/>
              </w:rPr>
              <w:t>Protecția împotriva poluării industriale...............................................................................................</w:t>
            </w:r>
          </w:p>
        </w:tc>
        <w:tc>
          <w:tcPr>
            <w:tcW w:w="890" w:type="dxa"/>
          </w:tcPr>
          <w:p>
            <w:pPr>
              <w:keepNext/>
              <w:keepLines/>
              <w:tabs>
                <w:tab w:val="left" w:pos="-720"/>
              </w:tabs>
              <w:suppressAutoHyphens/>
              <w:jc w:val="center"/>
              <w:rPr>
                <w:color w:val="FF0000"/>
                <w:sz w:val="18"/>
                <w:szCs w:val="20"/>
              </w:rPr>
            </w:pPr>
            <w:r>
              <w:rPr>
                <w:color w:val="FF0000"/>
                <w:sz w:val="18"/>
                <w:szCs w:val="20"/>
              </w:rPr>
              <w:t>114</w:t>
            </w:r>
          </w:p>
        </w:tc>
      </w:tr>
      <w:tr>
        <w:tc>
          <w:tcPr>
            <w:tcW w:w="1101" w:type="dxa"/>
            <w:gridSpan w:val="2"/>
          </w:tcPr>
          <w:p>
            <w:pPr>
              <w:keepNext/>
              <w:keepLines/>
              <w:tabs>
                <w:tab w:val="left" w:pos="-720"/>
              </w:tabs>
              <w:suppressAutoHyphens/>
              <w:jc w:val="right"/>
              <w:rPr>
                <w:sz w:val="18"/>
                <w:szCs w:val="20"/>
              </w:rPr>
            </w:pPr>
            <w:r>
              <w:rPr>
                <w:sz w:val="18"/>
                <w:szCs w:val="20"/>
              </w:rPr>
              <w:t>8.4.</w:t>
            </w:r>
          </w:p>
        </w:tc>
        <w:tc>
          <w:tcPr>
            <w:tcW w:w="8193" w:type="dxa"/>
          </w:tcPr>
          <w:p>
            <w:pPr>
              <w:keepNext/>
              <w:keepLines/>
              <w:tabs>
                <w:tab w:val="left" w:pos="-720"/>
              </w:tabs>
              <w:suppressAutoHyphens/>
              <w:rPr>
                <w:color w:val="FF0000"/>
                <w:sz w:val="18"/>
                <w:szCs w:val="20"/>
              </w:rPr>
            </w:pPr>
            <w:r>
              <w:rPr>
                <w:color w:val="FF0000"/>
                <w:sz w:val="18"/>
                <w:szCs w:val="20"/>
              </w:rPr>
              <w:t>Protecţia impotriva bolilor şi a altor dăunători …...............................................................................</w:t>
            </w:r>
          </w:p>
        </w:tc>
        <w:tc>
          <w:tcPr>
            <w:tcW w:w="890" w:type="dxa"/>
          </w:tcPr>
          <w:p>
            <w:pPr>
              <w:keepNext/>
              <w:keepLines/>
              <w:tabs>
                <w:tab w:val="left" w:pos="-720"/>
              </w:tabs>
              <w:suppressAutoHyphens/>
              <w:jc w:val="center"/>
              <w:rPr>
                <w:color w:val="FF0000"/>
                <w:sz w:val="18"/>
                <w:szCs w:val="20"/>
              </w:rPr>
            </w:pPr>
            <w:r>
              <w:rPr>
                <w:color w:val="FF0000"/>
                <w:sz w:val="18"/>
                <w:szCs w:val="20"/>
              </w:rPr>
              <w:t>114</w:t>
            </w:r>
          </w:p>
        </w:tc>
      </w:tr>
      <w:tr>
        <w:tc>
          <w:tcPr>
            <w:tcW w:w="1101" w:type="dxa"/>
            <w:gridSpan w:val="2"/>
          </w:tcPr>
          <w:p>
            <w:pPr>
              <w:keepNext/>
              <w:keepLines/>
              <w:tabs>
                <w:tab w:val="left" w:pos="-720"/>
              </w:tabs>
              <w:suppressAutoHyphens/>
              <w:jc w:val="right"/>
              <w:rPr>
                <w:sz w:val="18"/>
                <w:szCs w:val="20"/>
              </w:rPr>
            </w:pPr>
            <w:r>
              <w:rPr>
                <w:sz w:val="18"/>
                <w:szCs w:val="20"/>
              </w:rPr>
              <w:t>8.5.</w:t>
            </w:r>
          </w:p>
        </w:tc>
        <w:tc>
          <w:tcPr>
            <w:tcW w:w="8193" w:type="dxa"/>
          </w:tcPr>
          <w:p>
            <w:pPr>
              <w:keepNext/>
              <w:keepLines/>
              <w:tabs>
                <w:tab w:val="left" w:pos="-720"/>
              </w:tabs>
              <w:suppressAutoHyphens/>
              <w:rPr>
                <w:color w:val="FF0000"/>
                <w:sz w:val="18"/>
                <w:szCs w:val="20"/>
              </w:rPr>
            </w:pPr>
            <w:r>
              <w:rPr>
                <w:color w:val="FF0000"/>
                <w:sz w:val="18"/>
                <w:szCs w:val="20"/>
              </w:rPr>
              <w:t>Măsuri de gospodărire a arboretelor cu uscare anormală....................................................................</w:t>
            </w:r>
          </w:p>
        </w:tc>
        <w:tc>
          <w:tcPr>
            <w:tcW w:w="890" w:type="dxa"/>
          </w:tcPr>
          <w:p>
            <w:pPr>
              <w:keepNext/>
              <w:keepLines/>
              <w:tabs>
                <w:tab w:val="left" w:pos="-720"/>
              </w:tabs>
              <w:suppressAutoHyphens/>
              <w:jc w:val="center"/>
              <w:rPr>
                <w:color w:val="FF0000"/>
                <w:sz w:val="18"/>
                <w:szCs w:val="20"/>
              </w:rPr>
            </w:pPr>
            <w:r>
              <w:rPr>
                <w:color w:val="FF0000"/>
                <w:sz w:val="18"/>
                <w:szCs w:val="20"/>
              </w:rPr>
              <w:t>115</w:t>
            </w:r>
          </w:p>
        </w:tc>
      </w:tr>
      <w:tr>
        <w:tc>
          <w:tcPr>
            <w:tcW w:w="1101" w:type="dxa"/>
            <w:gridSpan w:val="2"/>
          </w:tcPr>
          <w:p>
            <w:pPr>
              <w:keepNext/>
              <w:keepLines/>
              <w:tabs>
                <w:tab w:val="left" w:pos="-720"/>
              </w:tabs>
              <w:suppressAutoHyphens/>
              <w:jc w:val="right"/>
              <w:rPr>
                <w:sz w:val="18"/>
                <w:szCs w:val="20"/>
              </w:rPr>
            </w:pPr>
            <w:r>
              <w:rPr>
                <w:sz w:val="18"/>
                <w:szCs w:val="20"/>
              </w:rPr>
              <w:t>8.4.</w:t>
            </w:r>
          </w:p>
        </w:tc>
        <w:tc>
          <w:tcPr>
            <w:tcW w:w="8193" w:type="dxa"/>
          </w:tcPr>
          <w:p>
            <w:pPr>
              <w:keepNext/>
              <w:keepLines/>
              <w:tabs>
                <w:tab w:val="left" w:pos="-720"/>
              </w:tabs>
              <w:suppressAutoHyphens/>
              <w:rPr>
                <w:color w:val="FF0000"/>
                <w:sz w:val="18"/>
                <w:szCs w:val="20"/>
              </w:rPr>
            </w:pPr>
            <w:r>
              <w:rPr>
                <w:color w:val="FF0000"/>
                <w:sz w:val="18"/>
                <w:szCs w:val="20"/>
              </w:rPr>
              <w:t>Paza pădurii  …………………………………………………………................................................</w:t>
            </w:r>
          </w:p>
        </w:tc>
        <w:tc>
          <w:tcPr>
            <w:tcW w:w="890" w:type="dxa"/>
          </w:tcPr>
          <w:p>
            <w:pPr>
              <w:keepNext/>
              <w:keepLines/>
              <w:tabs>
                <w:tab w:val="left" w:pos="-720"/>
              </w:tabs>
              <w:suppressAutoHyphens/>
              <w:jc w:val="center"/>
              <w:rPr>
                <w:color w:val="FF0000"/>
                <w:sz w:val="18"/>
                <w:szCs w:val="20"/>
              </w:rPr>
            </w:pPr>
            <w:r>
              <w:rPr>
                <w:color w:val="FF0000"/>
                <w:sz w:val="18"/>
                <w:szCs w:val="20"/>
              </w:rPr>
              <w:t>115</w:t>
            </w:r>
          </w:p>
        </w:tc>
      </w:tr>
      <w:tr>
        <w:tc>
          <w:tcPr>
            <w:tcW w:w="1101" w:type="dxa"/>
            <w:gridSpan w:val="2"/>
          </w:tcPr>
          <w:p>
            <w:pPr>
              <w:keepNext/>
              <w:keepLines/>
              <w:tabs>
                <w:tab w:val="left" w:pos="-720"/>
              </w:tabs>
              <w:suppressAutoHyphens/>
              <w:jc w:val="right"/>
              <w:rPr>
                <w:sz w:val="18"/>
                <w:szCs w:val="20"/>
              </w:rPr>
            </w:pPr>
            <w:r>
              <w:rPr>
                <w:sz w:val="18"/>
                <w:szCs w:val="20"/>
              </w:rPr>
              <w:lastRenderedPageBreak/>
              <w:t>8.5.</w:t>
            </w:r>
          </w:p>
        </w:tc>
        <w:tc>
          <w:tcPr>
            <w:tcW w:w="8193" w:type="dxa"/>
          </w:tcPr>
          <w:p>
            <w:pPr>
              <w:keepNext/>
              <w:keepLines/>
              <w:tabs>
                <w:tab w:val="left" w:pos="-720"/>
              </w:tabs>
              <w:suppressAutoHyphens/>
              <w:rPr>
                <w:color w:val="FF0000"/>
                <w:sz w:val="18"/>
                <w:szCs w:val="20"/>
              </w:rPr>
            </w:pPr>
            <w:r>
              <w:rPr>
                <w:color w:val="FF0000"/>
                <w:sz w:val="18"/>
                <w:szCs w:val="20"/>
              </w:rPr>
              <w:t>Obligațiile proprietarilor de păduri privind regimul silvic .................................................................</w:t>
            </w:r>
          </w:p>
        </w:tc>
        <w:tc>
          <w:tcPr>
            <w:tcW w:w="890" w:type="dxa"/>
          </w:tcPr>
          <w:p>
            <w:pPr>
              <w:keepNext/>
              <w:keepLines/>
              <w:tabs>
                <w:tab w:val="left" w:pos="-720"/>
              </w:tabs>
              <w:suppressAutoHyphens/>
              <w:jc w:val="center"/>
              <w:rPr>
                <w:color w:val="FF0000"/>
                <w:sz w:val="18"/>
                <w:szCs w:val="20"/>
              </w:rPr>
            </w:pPr>
            <w:r>
              <w:rPr>
                <w:color w:val="FF0000"/>
                <w:sz w:val="18"/>
                <w:szCs w:val="20"/>
              </w:rPr>
              <w:t>115</w:t>
            </w:r>
          </w:p>
        </w:tc>
      </w:tr>
      <w:tr>
        <w:tc>
          <w:tcPr>
            <w:tcW w:w="1101" w:type="dxa"/>
            <w:gridSpan w:val="2"/>
          </w:tcPr>
          <w:p>
            <w:pPr>
              <w:keepNext/>
              <w:keepLines/>
              <w:tabs>
                <w:tab w:val="left" w:pos="-720"/>
              </w:tabs>
              <w:suppressAutoHyphens/>
              <w:jc w:val="right"/>
              <w:rPr>
                <w:sz w:val="18"/>
                <w:szCs w:val="20"/>
              </w:rPr>
            </w:pPr>
          </w:p>
        </w:tc>
        <w:tc>
          <w:tcPr>
            <w:tcW w:w="8193" w:type="dxa"/>
          </w:tcPr>
          <w:p>
            <w:pPr>
              <w:keepNext/>
              <w:keepLines/>
              <w:tabs>
                <w:tab w:val="left" w:pos="-720"/>
              </w:tabs>
              <w:suppressAutoHyphens/>
              <w:rPr>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b/>
              </w:rPr>
            </w:pPr>
            <w:r>
              <w:rPr>
                <w:b/>
              </w:rPr>
              <w:t>9.</w:t>
            </w:r>
          </w:p>
          <w:p>
            <w:pPr>
              <w:keepNext/>
              <w:keepLines/>
              <w:tabs>
                <w:tab w:val="left" w:pos="-720"/>
              </w:tabs>
              <w:suppressAutoHyphens/>
              <w:rPr>
                <w:b/>
              </w:rPr>
            </w:pPr>
          </w:p>
        </w:tc>
        <w:tc>
          <w:tcPr>
            <w:tcW w:w="8193" w:type="dxa"/>
          </w:tcPr>
          <w:p>
            <w:pPr>
              <w:keepNext/>
              <w:keepLines/>
              <w:tabs>
                <w:tab w:val="left" w:pos="-720"/>
              </w:tabs>
              <w:suppressAutoHyphens/>
              <w:rPr>
                <w:color w:val="FF0000"/>
              </w:rPr>
            </w:pPr>
            <w:r>
              <w:rPr>
                <w:b/>
                <w:color w:val="FF0000"/>
              </w:rPr>
              <w:fldChar w:fldCharType="begin"/>
            </w:r>
            <w:r>
              <w:rPr>
                <w:b/>
                <w:color w:val="FF0000"/>
              </w:rPr>
              <w:instrText xml:space="preserve">PRIVATE </w:instrText>
            </w:r>
            <w:r>
              <w:rPr>
                <w:b/>
                <w:color w:val="FF0000"/>
              </w:rPr>
              <w:fldChar w:fldCharType="end"/>
            </w:r>
            <w:r>
              <w:rPr>
                <w:b/>
                <w:color w:val="FF0000"/>
              </w:rPr>
              <w:t>INSTALAȚII DE TRANSPORT, TEHNOLOGII DE EXPLOATARE ȘI CONSTRUCȚII SILVICE</w:t>
            </w:r>
            <w:r>
              <w:rPr>
                <w:b/>
                <w:color w:val="FF0000"/>
              </w:rPr>
              <w:fldChar w:fldCharType="begin"/>
            </w:r>
            <w:r>
              <w:rPr>
                <w:b/>
                <w:color w:val="FF0000"/>
              </w:rPr>
              <w:instrText>TC  \l 2 « INSTALATII DE TRANSPORT, TEHNOLOGII DE EXPLOATARE SI CONSTRUCTII FORESTIERE »</w:instrText>
            </w:r>
            <w:r>
              <w:rPr>
                <w:b/>
                <w:color w:val="FF0000"/>
              </w:rPr>
              <w:fldChar w:fldCharType="end"/>
            </w:r>
          </w:p>
        </w:tc>
        <w:tc>
          <w:tcPr>
            <w:tcW w:w="890" w:type="dxa"/>
            <w:vAlign w:val="center"/>
          </w:tcPr>
          <w:p>
            <w:pPr>
              <w:keepNext/>
              <w:keepLines/>
              <w:tabs>
                <w:tab w:val="left" w:pos="-720"/>
              </w:tabs>
              <w:suppressAutoHyphens/>
              <w:jc w:val="center"/>
              <w:rPr>
                <w:color w:val="FF0000"/>
              </w:rPr>
            </w:pPr>
            <w:r>
              <w:rPr>
                <w:color w:val="FF0000"/>
              </w:rPr>
              <w:t>117</w:t>
            </w:r>
          </w:p>
        </w:tc>
      </w:tr>
      <w:tr>
        <w:tc>
          <w:tcPr>
            <w:tcW w:w="1101" w:type="dxa"/>
            <w:gridSpan w:val="2"/>
          </w:tcPr>
          <w:p>
            <w:pPr>
              <w:keepNext/>
              <w:keepLines/>
              <w:tabs>
                <w:tab w:val="left" w:pos="-720"/>
              </w:tabs>
              <w:suppressAutoHyphens/>
              <w:jc w:val="right"/>
              <w:rPr>
                <w:b/>
                <w:sz w:val="18"/>
                <w:szCs w:val="20"/>
              </w:rPr>
            </w:pPr>
          </w:p>
        </w:tc>
        <w:tc>
          <w:tcPr>
            <w:tcW w:w="8193" w:type="dxa"/>
          </w:tcPr>
          <w:p>
            <w:pPr>
              <w:keepNext/>
              <w:keepLines/>
              <w:tabs>
                <w:tab w:val="left" w:pos="-720"/>
              </w:tabs>
              <w:suppressAutoHyphens/>
              <w:rPr>
                <w:b/>
                <w:sz w:val="18"/>
                <w:szCs w:val="20"/>
              </w:rPr>
            </w:pPr>
          </w:p>
        </w:tc>
        <w:tc>
          <w:tcPr>
            <w:tcW w:w="890" w:type="dxa"/>
          </w:tcPr>
          <w:p>
            <w:pPr>
              <w:keepNext/>
              <w:keepLines/>
              <w:tabs>
                <w:tab w:val="left" w:pos="-720"/>
              </w:tabs>
              <w:suppressAutoHyphens/>
              <w:rPr>
                <w:sz w:val="18"/>
                <w:szCs w:val="20"/>
              </w:rPr>
            </w:pPr>
          </w:p>
        </w:tc>
      </w:tr>
      <w:tr>
        <w:tc>
          <w:tcPr>
            <w:tcW w:w="1101" w:type="dxa"/>
            <w:gridSpan w:val="2"/>
          </w:tcPr>
          <w:p>
            <w:pPr>
              <w:keepNext/>
              <w:keepLines/>
              <w:tabs>
                <w:tab w:val="left" w:pos="-720"/>
              </w:tabs>
              <w:suppressAutoHyphens/>
              <w:jc w:val="right"/>
              <w:rPr>
                <w:sz w:val="18"/>
                <w:szCs w:val="20"/>
              </w:rPr>
            </w:pPr>
            <w:r>
              <w:rPr>
                <w:sz w:val="18"/>
                <w:szCs w:val="20"/>
              </w:rPr>
              <w:t>9.1.</w:t>
            </w:r>
          </w:p>
        </w:tc>
        <w:tc>
          <w:tcPr>
            <w:tcW w:w="8193" w:type="dxa"/>
          </w:tcPr>
          <w:p>
            <w:pPr>
              <w:keepNext/>
              <w:keepLines/>
              <w:tabs>
                <w:tab w:val="left" w:pos="-720"/>
              </w:tabs>
              <w:suppressAutoHyphens/>
              <w:rPr>
                <w:color w:val="FF0000"/>
                <w:sz w:val="18"/>
                <w:szCs w:val="20"/>
              </w:rPr>
            </w:pPr>
            <w:r>
              <w:rPr>
                <w:color w:val="FF0000"/>
                <w:sz w:val="18"/>
                <w:szCs w:val="20"/>
              </w:rPr>
              <w:t>Instalaţii de transport …........................................................................................................................</w:t>
            </w:r>
          </w:p>
        </w:tc>
        <w:tc>
          <w:tcPr>
            <w:tcW w:w="890" w:type="dxa"/>
          </w:tcPr>
          <w:p>
            <w:pPr>
              <w:keepNext/>
              <w:keepLines/>
              <w:tabs>
                <w:tab w:val="left" w:pos="-720"/>
              </w:tabs>
              <w:suppressAutoHyphens/>
              <w:jc w:val="center"/>
              <w:rPr>
                <w:color w:val="FF0000"/>
                <w:sz w:val="18"/>
                <w:szCs w:val="20"/>
              </w:rPr>
            </w:pPr>
            <w:r>
              <w:rPr>
                <w:color w:val="FF0000"/>
                <w:sz w:val="18"/>
                <w:szCs w:val="20"/>
              </w:rPr>
              <w:t>117</w:t>
            </w:r>
          </w:p>
        </w:tc>
      </w:tr>
      <w:tr>
        <w:trPr>
          <w:trHeight w:val="165"/>
        </w:trPr>
        <w:tc>
          <w:tcPr>
            <w:tcW w:w="1101" w:type="dxa"/>
            <w:gridSpan w:val="2"/>
          </w:tcPr>
          <w:p>
            <w:pPr>
              <w:keepNext/>
              <w:keepLines/>
              <w:tabs>
                <w:tab w:val="left" w:pos="-720"/>
              </w:tabs>
              <w:suppressAutoHyphens/>
              <w:jc w:val="right"/>
              <w:rPr>
                <w:sz w:val="18"/>
                <w:szCs w:val="20"/>
              </w:rPr>
            </w:pPr>
            <w:r>
              <w:rPr>
                <w:sz w:val="18"/>
                <w:szCs w:val="20"/>
              </w:rPr>
              <w:t>9.2.</w:t>
            </w:r>
          </w:p>
        </w:tc>
        <w:tc>
          <w:tcPr>
            <w:tcW w:w="8193" w:type="dxa"/>
          </w:tcPr>
          <w:p>
            <w:pPr>
              <w:keepNext/>
              <w:keepLines/>
              <w:tabs>
                <w:tab w:val="left" w:pos="-720"/>
              </w:tabs>
              <w:suppressAutoHyphens/>
              <w:rPr>
                <w:color w:val="FF0000"/>
                <w:sz w:val="18"/>
                <w:szCs w:val="20"/>
              </w:rPr>
            </w:pPr>
            <w:r>
              <w:rPr>
                <w:color w:val="FF0000"/>
                <w:sz w:val="18"/>
                <w:szCs w:val="20"/>
              </w:rPr>
              <w:t>Tehnologii de exploatare …..................................................................................................................</w:t>
            </w:r>
          </w:p>
        </w:tc>
        <w:tc>
          <w:tcPr>
            <w:tcW w:w="890" w:type="dxa"/>
          </w:tcPr>
          <w:p>
            <w:pPr>
              <w:keepNext/>
              <w:keepLines/>
              <w:tabs>
                <w:tab w:val="left" w:pos="-720"/>
              </w:tabs>
              <w:suppressAutoHyphens/>
              <w:jc w:val="center"/>
              <w:rPr>
                <w:color w:val="FF0000"/>
                <w:sz w:val="18"/>
                <w:szCs w:val="20"/>
              </w:rPr>
            </w:pPr>
            <w:r>
              <w:rPr>
                <w:color w:val="FF0000"/>
                <w:sz w:val="18"/>
                <w:szCs w:val="20"/>
              </w:rPr>
              <w:t>117</w:t>
            </w:r>
          </w:p>
        </w:tc>
      </w:tr>
      <w:tr>
        <w:tc>
          <w:tcPr>
            <w:tcW w:w="1101" w:type="dxa"/>
            <w:gridSpan w:val="2"/>
          </w:tcPr>
          <w:p>
            <w:pPr>
              <w:keepNext/>
              <w:keepLines/>
              <w:tabs>
                <w:tab w:val="left" w:pos="-720"/>
              </w:tabs>
              <w:suppressAutoHyphens/>
              <w:jc w:val="right"/>
              <w:rPr>
                <w:sz w:val="18"/>
                <w:szCs w:val="20"/>
              </w:rPr>
            </w:pPr>
            <w:r>
              <w:rPr>
                <w:sz w:val="18"/>
                <w:szCs w:val="20"/>
              </w:rPr>
              <w:t>9.3.</w:t>
            </w:r>
          </w:p>
        </w:tc>
        <w:tc>
          <w:tcPr>
            <w:tcW w:w="8193" w:type="dxa"/>
          </w:tcPr>
          <w:p>
            <w:pPr>
              <w:keepNext/>
              <w:keepLines/>
              <w:tabs>
                <w:tab w:val="left" w:pos="-720"/>
              </w:tabs>
              <w:suppressAutoHyphens/>
              <w:rPr>
                <w:color w:val="FF0000"/>
                <w:sz w:val="18"/>
                <w:szCs w:val="20"/>
              </w:rPr>
            </w:pPr>
            <w:r>
              <w:rPr>
                <w:color w:val="FF0000"/>
                <w:sz w:val="18"/>
                <w:szCs w:val="20"/>
              </w:rPr>
              <w:t>Construcţii silvice….............................................................................................................................</w:t>
            </w:r>
          </w:p>
        </w:tc>
        <w:tc>
          <w:tcPr>
            <w:tcW w:w="890" w:type="dxa"/>
          </w:tcPr>
          <w:p>
            <w:pPr>
              <w:keepNext/>
              <w:keepLines/>
              <w:tabs>
                <w:tab w:val="left" w:pos="-720"/>
              </w:tabs>
              <w:suppressAutoHyphens/>
              <w:jc w:val="center"/>
              <w:rPr>
                <w:color w:val="FF0000"/>
                <w:sz w:val="18"/>
                <w:szCs w:val="20"/>
              </w:rPr>
            </w:pPr>
            <w:r>
              <w:rPr>
                <w:color w:val="FF0000"/>
                <w:sz w:val="18"/>
                <w:szCs w:val="20"/>
              </w:rPr>
              <w:t>118</w:t>
            </w:r>
          </w:p>
        </w:tc>
      </w:tr>
      <w:tr>
        <w:tc>
          <w:tcPr>
            <w:tcW w:w="1095" w:type="dxa"/>
          </w:tcPr>
          <w:p>
            <w:pPr>
              <w:keepNext/>
              <w:keepLines/>
              <w:tabs>
                <w:tab w:val="left" w:pos="-720"/>
              </w:tabs>
              <w:suppressAutoHyphens/>
              <w:rPr>
                <w:sz w:val="18"/>
                <w:szCs w:val="20"/>
              </w:rPr>
            </w:pPr>
          </w:p>
        </w:tc>
        <w:tc>
          <w:tcPr>
            <w:tcW w:w="8199" w:type="dxa"/>
            <w:gridSpan w:val="2"/>
          </w:tcPr>
          <w:p>
            <w:pPr>
              <w:keepNext/>
              <w:keepLines/>
              <w:tabs>
                <w:tab w:val="left" w:pos="-720"/>
              </w:tabs>
              <w:suppressAutoHyphens/>
              <w:rPr>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b/>
              </w:rPr>
            </w:pPr>
            <w:r>
              <w:rPr>
                <w:b/>
              </w:rPr>
              <w:t>10.</w:t>
            </w:r>
          </w:p>
        </w:tc>
        <w:tc>
          <w:tcPr>
            <w:tcW w:w="8193" w:type="dxa"/>
          </w:tcPr>
          <w:p>
            <w:pPr>
              <w:keepNext/>
              <w:keepLines/>
              <w:tabs>
                <w:tab w:val="left" w:pos="-720"/>
              </w:tabs>
              <w:suppressAutoHyphens/>
              <w:jc w:val="both"/>
              <w:rPr>
                <w:color w:val="FF0000"/>
              </w:rPr>
            </w:pPr>
            <w:r>
              <w:rPr>
                <w:b/>
                <w:color w:val="FF0000"/>
              </w:rPr>
              <w:t>ANALIZA EFICACITĂȚII MODULUI DE GOSPODĂRIRE A PĂDURILOR</w:t>
            </w:r>
          </w:p>
        </w:tc>
        <w:tc>
          <w:tcPr>
            <w:tcW w:w="890" w:type="dxa"/>
            <w:vAlign w:val="center"/>
          </w:tcPr>
          <w:p>
            <w:pPr>
              <w:keepNext/>
              <w:keepLines/>
              <w:tabs>
                <w:tab w:val="left" w:pos="-720"/>
              </w:tabs>
              <w:suppressAutoHyphens/>
              <w:jc w:val="center"/>
              <w:rPr>
                <w:color w:val="FF0000"/>
              </w:rPr>
            </w:pPr>
            <w:r>
              <w:rPr>
                <w:color w:val="FF0000"/>
              </w:rPr>
              <w:t>119</w:t>
            </w:r>
          </w:p>
        </w:tc>
      </w:tr>
      <w:tr>
        <w:tc>
          <w:tcPr>
            <w:tcW w:w="1101" w:type="dxa"/>
            <w:gridSpan w:val="2"/>
          </w:tcPr>
          <w:p>
            <w:pPr>
              <w:keepNext/>
              <w:keepLines/>
              <w:tabs>
                <w:tab w:val="left" w:pos="-720"/>
              </w:tabs>
              <w:suppressAutoHyphens/>
              <w:jc w:val="right"/>
              <w:rPr>
                <w:b/>
                <w:sz w:val="18"/>
                <w:szCs w:val="20"/>
              </w:rPr>
            </w:pPr>
          </w:p>
        </w:tc>
        <w:tc>
          <w:tcPr>
            <w:tcW w:w="8193" w:type="dxa"/>
          </w:tcPr>
          <w:p>
            <w:pPr>
              <w:keepNext/>
              <w:keepLines/>
              <w:tabs>
                <w:tab w:val="left" w:pos="-720"/>
              </w:tabs>
              <w:suppressAutoHyphens/>
              <w:jc w:val="both"/>
              <w:rPr>
                <w:b/>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sz w:val="18"/>
                <w:szCs w:val="20"/>
              </w:rPr>
            </w:pPr>
            <w:r>
              <w:rPr>
                <w:sz w:val="18"/>
                <w:szCs w:val="20"/>
              </w:rPr>
              <w:t>10.1.</w:t>
            </w:r>
          </w:p>
        </w:tc>
        <w:tc>
          <w:tcPr>
            <w:tcW w:w="8193" w:type="dxa"/>
          </w:tcPr>
          <w:p>
            <w:pPr>
              <w:keepNext/>
              <w:keepLines/>
              <w:tabs>
                <w:tab w:val="left" w:pos="-720"/>
              </w:tabs>
              <w:suppressAutoHyphens/>
              <w:rPr>
                <w:color w:val="FF0000"/>
                <w:sz w:val="18"/>
                <w:szCs w:val="20"/>
              </w:rPr>
            </w:pPr>
            <w:r>
              <w:rPr>
                <w:color w:val="FF0000"/>
                <w:sz w:val="18"/>
                <w:szCs w:val="20"/>
              </w:rPr>
              <w:t>Realizarea continuităţii funcţionale …..................................................................................................</w:t>
            </w:r>
          </w:p>
        </w:tc>
        <w:tc>
          <w:tcPr>
            <w:tcW w:w="890" w:type="dxa"/>
          </w:tcPr>
          <w:p>
            <w:pPr>
              <w:keepNext/>
              <w:keepLines/>
              <w:tabs>
                <w:tab w:val="left" w:pos="-720"/>
              </w:tabs>
              <w:suppressAutoHyphens/>
              <w:jc w:val="center"/>
              <w:rPr>
                <w:color w:val="FF0000"/>
                <w:sz w:val="18"/>
                <w:szCs w:val="20"/>
              </w:rPr>
            </w:pPr>
            <w:r>
              <w:rPr>
                <w:color w:val="FF0000"/>
                <w:sz w:val="18"/>
                <w:szCs w:val="20"/>
              </w:rPr>
              <w:t>119</w:t>
            </w:r>
          </w:p>
        </w:tc>
      </w:tr>
      <w:tr>
        <w:tc>
          <w:tcPr>
            <w:tcW w:w="1101" w:type="dxa"/>
            <w:gridSpan w:val="2"/>
          </w:tcPr>
          <w:p>
            <w:pPr>
              <w:keepNext/>
              <w:keepLines/>
              <w:tabs>
                <w:tab w:val="left" w:pos="-720"/>
              </w:tabs>
              <w:suppressAutoHyphens/>
              <w:jc w:val="right"/>
              <w:rPr>
                <w:sz w:val="18"/>
                <w:szCs w:val="20"/>
              </w:rPr>
            </w:pPr>
            <w:r>
              <w:rPr>
                <w:sz w:val="18"/>
                <w:szCs w:val="20"/>
              </w:rPr>
              <w:t>10.2.</w:t>
            </w:r>
          </w:p>
        </w:tc>
        <w:tc>
          <w:tcPr>
            <w:tcW w:w="8193" w:type="dxa"/>
          </w:tcPr>
          <w:p>
            <w:pPr>
              <w:keepNext/>
              <w:keepLines/>
              <w:tabs>
                <w:tab w:val="left" w:pos="-720"/>
              </w:tabs>
              <w:suppressAutoHyphens/>
              <w:rPr>
                <w:color w:val="FF0000"/>
                <w:sz w:val="18"/>
                <w:szCs w:val="20"/>
              </w:rPr>
            </w:pPr>
            <w:r>
              <w:rPr>
                <w:color w:val="FF0000"/>
                <w:sz w:val="18"/>
                <w:szCs w:val="20"/>
              </w:rPr>
              <w:t>Dinamica dezvoltării fondului forestier …...........................................................................................</w:t>
            </w:r>
          </w:p>
        </w:tc>
        <w:tc>
          <w:tcPr>
            <w:tcW w:w="890" w:type="dxa"/>
          </w:tcPr>
          <w:p>
            <w:pPr>
              <w:keepNext/>
              <w:keepLines/>
              <w:tabs>
                <w:tab w:val="left" w:pos="-720"/>
              </w:tabs>
              <w:suppressAutoHyphens/>
              <w:jc w:val="center"/>
              <w:rPr>
                <w:color w:val="FF0000"/>
                <w:sz w:val="18"/>
                <w:szCs w:val="20"/>
              </w:rPr>
            </w:pPr>
            <w:r>
              <w:rPr>
                <w:color w:val="FF0000"/>
                <w:sz w:val="18"/>
                <w:szCs w:val="20"/>
              </w:rPr>
              <w:t>120</w:t>
            </w:r>
          </w:p>
        </w:tc>
      </w:tr>
      <w:tr>
        <w:tc>
          <w:tcPr>
            <w:tcW w:w="1101" w:type="dxa"/>
            <w:gridSpan w:val="2"/>
          </w:tcPr>
          <w:p>
            <w:pPr>
              <w:keepNext/>
              <w:keepLines/>
              <w:tabs>
                <w:tab w:val="left" w:pos="-720"/>
              </w:tabs>
              <w:suppressAutoHyphens/>
              <w:jc w:val="right"/>
              <w:rPr>
                <w:sz w:val="18"/>
                <w:szCs w:val="20"/>
              </w:rPr>
            </w:pPr>
            <w:r>
              <w:rPr>
                <w:sz w:val="18"/>
                <w:szCs w:val="20"/>
              </w:rPr>
              <w:t>10.3.</w:t>
            </w:r>
          </w:p>
        </w:tc>
        <w:tc>
          <w:tcPr>
            <w:tcW w:w="8193" w:type="dxa"/>
          </w:tcPr>
          <w:p>
            <w:pPr>
              <w:keepNext/>
              <w:keepLines/>
              <w:tabs>
                <w:tab w:val="left" w:pos="-720"/>
              </w:tabs>
              <w:suppressAutoHyphens/>
              <w:rPr>
                <w:color w:val="FF0000"/>
                <w:sz w:val="18"/>
                <w:szCs w:val="20"/>
              </w:rPr>
            </w:pPr>
            <w:r>
              <w:rPr>
                <w:color w:val="FF0000"/>
                <w:sz w:val="18"/>
                <w:szCs w:val="20"/>
              </w:rPr>
              <w:t>Bilanțul producției de lemn..................................................................................................................</w:t>
            </w:r>
          </w:p>
        </w:tc>
        <w:tc>
          <w:tcPr>
            <w:tcW w:w="890" w:type="dxa"/>
          </w:tcPr>
          <w:p>
            <w:pPr>
              <w:keepNext/>
              <w:keepLines/>
              <w:tabs>
                <w:tab w:val="left" w:pos="-720"/>
              </w:tabs>
              <w:suppressAutoHyphens/>
              <w:jc w:val="center"/>
              <w:rPr>
                <w:color w:val="FF0000"/>
                <w:sz w:val="18"/>
                <w:szCs w:val="20"/>
              </w:rPr>
            </w:pPr>
            <w:r>
              <w:rPr>
                <w:color w:val="FF0000"/>
                <w:sz w:val="18"/>
                <w:szCs w:val="20"/>
              </w:rPr>
              <w:t>120</w:t>
            </w:r>
          </w:p>
        </w:tc>
      </w:tr>
      <w:tr>
        <w:tc>
          <w:tcPr>
            <w:tcW w:w="1101" w:type="dxa"/>
            <w:gridSpan w:val="2"/>
          </w:tcPr>
          <w:p>
            <w:pPr>
              <w:keepNext/>
              <w:keepLines/>
              <w:tabs>
                <w:tab w:val="left" w:pos="-720"/>
              </w:tabs>
              <w:suppressAutoHyphens/>
              <w:jc w:val="right"/>
              <w:rPr>
                <w:color w:val="FF0000"/>
                <w:sz w:val="18"/>
                <w:szCs w:val="20"/>
              </w:rPr>
            </w:pPr>
          </w:p>
        </w:tc>
        <w:tc>
          <w:tcPr>
            <w:tcW w:w="8193" w:type="dxa"/>
          </w:tcPr>
          <w:p>
            <w:pPr>
              <w:keepNext/>
              <w:keepLines/>
              <w:tabs>
                <w:tab w:val="left" w:pos="-720"/>
              </w:tabs>
              <w:suppressAutoHyphens/>
              <w:rPr>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b/>
              </w:rPr>
            </w:pPr>
            <w:r>
              <w:rPr>
                <w:b/>
              </w:rPr>
              <w:t>11.</w:t>
            </w:r>
          </w:p>
        </w:tc>
        <w:tc>
          <w:tcPr>
            <w:tcW w:w="8193" w:type="dxa"/>
          </w:tcPr>
          <w:p>
            <w:pPr>
              <w:keepNext/>
              <w:keepLines/>
              <w:tabs>
                <w:tab w:val="left" w:pos="-720"/>
              </w:tabs>
              <w:suppressAutoHyphens/>
              <w:rPr>
                <w:color w:val="FF0000"/>
              </w:rPr>
            </w:pPr>
            <w:r>
              <w:rPr>
                <w:b/>
                <w:color w:val="FF0000"/>
              </w:rPr>
              <w:t>DIVERSE</w:t>
            </w:r>
          </w:p>
        </w:tc>
        <w:tc>
          <w:tcPr>
            <w:tcW w:w="890" w:type="dxa"/>
          </w:tcPr>
          <w:p>
            <w:pPr>
              <w:keepNext/>
              <w:keepLines/>
              <w:tabs>
                <w:tab w:val="left" w:pos="-720"/>
              </w:tabs>
              <w:suppressAutoHyphens/>
              <w:jc w:val="center"/>
              <w:rPr>
                <w:color w:val="FF0000"/>
              </w:rPr>
            </w:pPr>
            <w:r>
              <w:rPr>
                <w:color w:val="FF0000"/>
              </w:rPr>
              <w:t>123</w:t>
            </w:r>
          </w:p>
        </w:tc>
      </w:tr>
      <w:tr>
        <w:tc>
          <w:tcPr>
            <w:tcW w:w="1101" w:type="dxa"/>
            <w:gridSpan w:val="2"/>
          </w:tcPr>
          <w:p>
            <w:pPr>
              <w:keepNext/>
              <w:keepLines/>
              <w:tabs>
                <w:tab w:val="left" w:pos="-720"/>
              </w:tabs>
              <w:suppressAutoHyphens/>
              <w:jc w:val="right"/>
              <w:rPr>
                <w:b/>
                <w:sz w:val="18"/>
                <w:szCs w:val="20"/>
              </w:rPr>
            </w:pPr>
          </w:p>
        </w:tc>
        <w:tc>
          <w:tcPr>
            <w:tcW w:w="8193" w:type="dxa"/>
          </w:tcPr>
          <w:p>
            <w:pPr>
              <w:keepNext/>
              <w:keepLines/>
              <w:tabs>
                <w:tab w:val="left" w:pos="-720"/>
              </w:tabs>
              <w:suppressAutoHyphens/>
              <w:rPr>
                <w:b/>
                <w:color w:val="FF0000"/>
                <w:sz w:val="18"/>
                <w:szCs w:val="20"/>
              </w:rPr>
            </w:pPr>
          </w:p>
        </w:tc>
        <w:tc>
          <w:tcPr>
            <w:tcW w:w="890" w:type="dxa"/>
          </w:tcPr>
          <w:p>
            <w:pPr>
              <w:keepNext/>
              <w:keepLines/>
              <w:tabs>
                <w:tab w:val="left" w:pos="-720"/>
              </w:tabs>
              <w:suppressAutoHyphens/>
              <w:rPr>
                <w:color w:val="FF0000"/>
                <w:sz w:val="18"/>
                <w:szCs w:val="20"/>
              </w:rPr>
            </w:pPr>
          </w:p>
        </w:tc>
      </w:tr>
      <w:tr>
        <w:tc>
          <w:tcPr>
            <w:tcW w:w="1101" w:type="dxa"/>
            <w:gridSpan w:val="2"/>
          </w:tcPr>
          <w:p>
            <w:pPr>
              <w:keepNext/>
              <w:keepLines/>
              <w:tabs>
                <w:tab w:val="left" w:pos="-720"/>
              </w:tabs>
              <w:suppressAutoHyphens/>
              <w:jc w:val="right"/>
              <w:rPr>
                <w:sz w:val="18"/>
                <w:szCs w:val="20"/>
              </w:rPr>
            </w:pPr>
            <w:r>
              <w:rPr>
                <w:sz w:val="18"/>
                <w:szCs w:val="20"/>
              </w:rPr>
              <w:t>11.1.</w:t>
            </w:r>
          </w:p>
        </w:tc>
        <w:tc>
          <w:tcPr>
            <w:tcW w:w="8193" w:type="dxa"/>
          </w:tcPr>
          <w:p>
            <w:pPr>
              <w:keepNext/>
              <w:keepLines/>
              <w:tabs>
                <w:tab w:val="left" w:pos="-720"/>
              </w:tabs>
              <w:suppressAutoHyphens/>
              <w:rPr>
                <w:color w:val="FF0000"/>
                <w:sz w:val="18"/>
                <w:szCs w:val="20"/>
              </w:rPr>
            </w:pPr>
            <w:r>
              <w:rPr>
                <w:color w:val="FF0000"/>
                <w:sz w:val="18"/>
                <w:szCs w:val="20"/>
              </w:rPr>
              <w:t>Data intrării în vigoare a amenajamentului. Durata de aplicabilitate a acestuia …..............................</w:t>
            </w:r>
          </w:p>
        </w:tc>
        <w:tc>
          <w:tcPr>
            <w:tcW w:w="890" w:type="dxa"/>
          </w:tcPr>
          <w:p>
            <w:pPr>
              <w:keepNext/>
              <w:keepLines/>
              <w:tabs>
                <w:tab w:val="left" w:pos="-720"/>
              </w:tabs>
              <w:suppressAutoHyphens/>
              <w:jc w:val="center"/>
              <w:rPr>
                <w:color w:val="FF0000"/>
                <w:sz w:val="18"/>
                <w:szCs w:val="20"/>
              </w:rPr>
            </w:pPr>
            <w:r>
              <w:rPr>
                <w:color w:val="FF0000"/>
                <w:sz w:val="18"/>
                <w:szCs w:val="20"/>
              </w:rPr>
              <w:t>123</w:t>
            </w:r>
          </w:p>
        </w:tc>
      </w:tr>
      <w:tr>
        <w:tc>
          <w:tcPr>
            <w:tcW w:w="1101" w:type="dxa"/>
            <w:gridSpan w:val="2"/>
          </w:tcPr>
          <w:p>
            <w:pPr>
              <w:keepNext/>
              <w:keepLines/>
              <w:tabs>
                <w:tab w:val="left" w:pos="-720"/>
              </w:tabs>
              <w:suppressAutoHyphens/>
              <w:jc w:val="right"/>
              <w:rPr>
                <w:sz w:val="18"/>
                <w:szCs w:val="20"/>
              </w:rPr>
            </w:pPr>
            <w:r>
              <w:rPr>
                <w:sz w:val="18"/>
                <w:szCs w:val="20"/>
              </w:rPr>
              <w:t>11.2.</w:t>
            </w:r>
          </w:p>
        </w:tc>
        <w:tc>
          <w:tcPr>
            <w:tcW w:w="8193" w:type="dxa"/>
          </w:tcPr>
          <w:p>
            <w:pPr>
              <w:keepNext/>
              <w:keepLines/>
              <w:tabs>
                <w:tab w:val="left" w:pos="-720"/>
              </w:tabs>
              <w:suppressAutoHyphens/>
              <w:rPr>
                <w:color w:val="FF0000"/>
                <w:sz w:val="18"/>
                <w:szCs w:val="20"/>
              </w:rPr>
            </w:pPr>
            <w:r>
              <w:rPr>
                <w:color w:val="FF0000"/>
                <w:sz w:val="18"/>
                <w:szCs w:val="20"/>
              </w:rPr>
              <w:t>Recomandări privind ţinerea evidenţei lucrărilor executate pe parcursul duratei de valabilitate a amenajamentului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123</w:t>
            </w:r>
          </w:p>
        </w:tc>
      </w:tr>
      <w:tr>
        <w:tc>
          <w:tcPr>
            <w:tcW w:w="1101" w:type="dxa"/>
            <w:gridSpan w:val="2"/>
          </w:tcPr>
          <w:p>
            <w:pPr>
              <w:keepNext/>
              <w:keepLines/>
              <w:tabs>
                <w:tab w:val="left" w:pos="-720"/>
              </w:tabs>
              <w:suppressAutoHyphens/>
              <w:jc w:val="right"/>
              <w:rPr>
                <w:sz w:val="18"/>
                <w:szCs w:val="20"/>
              </w:rPr>
            </w:pPr>
            <w:r>
              <w:rPr>
                <w:sz w:val="18"/>
                <w:szCs w:val="20"/>
              </w:rPr>
              <w:t>11.3.</w:t>
            </w:r>
          </w:p>
        </w:tc>
        <w:tc>
          <w:tcPr>
            <w:tcW w:w="8193" w:type="dxa"/>
          </w:tcPr>
          <w:p>
            <w:pPr>
              <w:keepNext/>
              <w:keepLines/>
              <w:tabs>
                <w:tab w:val="left" w:pos="-720"/>
              </w:tabs>
              <w:suppressAutoHyphens/>
              <w:rPr>
                <w:color w:val="FF0000"/>
                <w:sz w:val="18"/>
                <w:szCs w:val="20"/>
              </w:rPr>
            </w:pPr>
            <w:r>
              <w:rPr>
                <w:color w:val="FF0000"/>
                <w:sz w:val="18"/>
                <w:szCs w:val="20"/>
              </w:rPr>
              <w:t>Indicarea hărţilor anexate amenajamentului …....................................................................................</w:t>
            </w:r>
          </w:p>
        </w:tc>
        <w:tc>
          <w:tcPr>
            <w:tcW w:w="890" w:type="dxa"/>
          </w:tcPr>
          <w:p>
            <w:pPr>
              <w:keepNext/>
              <w:keepLines/>
              <w:tabs>
                <w:tab w:val="left" w:pos="-720"/>
              </w:tabs>
              <w:suppressAutoHyphens/>
              <w:jc w:val="center"/>
              <w:rPr>
                <w:color w:val="FF0000"/>
                <w:sz w:val="18"/>
                <w:szCs w:val="20"/>
              </w:rPr>
            </w:pPr>
            <w:r>
              <w:rPr>
                <w:color w:val="FF0000"/>
                <w:sz w:val="18"/>
                <w:szCs w:val="20"/>
              </w:rPr>
              <w:t>123</w:t>
            </w:r>
          </w:p>
        </w:tc>
      </w:tr>
      <w:tr>
        <w:tc>
          <w:tcPr>
            <w:tcW w:w="1101" w:type="dxa"/>
            <w:gridSpan w:val="2"/>
          </w:tcPr>
          <w:p>
            <w:pPr>
              <w:keepNext/>
              <w:keepLines/>
              <w:tabs>
                <w:tab w:val="left" w:pos="-720"/>
              </w:tabs>
              <w:suppressAutoHyphens/>
              <w:jc w:val="right"/>
              <w:rPr>
                <w:sz w:val="18"/>
                <w:szCs w:val="20"/>
              </w:rPr>
            </w:pPr>
            <w:r>
              <w:rPr>
                <w:sz w:val="18"/>
                <w:szCs w:val="20"/>
              </w:rPr>
              <w:t>11.4.</w:t>
            </w:r>
          </w:p>
        </w:tc>
        <w:tc>
          <w:tcPr>
            <w:tcW w:w="8193" w:type="dxa"/>
          </w:tcPr>
          <w:p>
            <w:pPr>
              <w:keepNext/>
              <w:keepLines/>
              <w:tabs>
                <w:tab w:val="left" w:pos="-720"/>
              </w:tabs>
              <w:suppressAutoHyphens/>
              <w:rPr>
                <w:color w:val="FF0000"/>
                <w:sz w:val="18"/>
                <w:szCs w:val="20"/>
              </w:rPr>
            </w:pPr>
            <w:r>
              <w:rPr>
                <w:color w:val="FF0000"/>
                <w:sz w:val="18"/>
                <w:szCs w:val="20"/>
              </w:rPr>
              <w:t>Colectivul de elaborare a amenajamentului..........................................................................................</w:t>
            </w:r>
          </w:p>
        </w:tc>
        <w:tc>
          <w:tcPr>
            <w:tcW w:w="890" w:type="dxa"/>
          </w:tcPr>
          <w:p>
            <w:pPr>
              <w:keepNext/>
              <w:keepLines/>
              <w:tabs>
                <w:tab w:val="left" w:pos="-720"/>
              </w:tabs>
              <w:suppressAutoHyphens/>
              <w:jc w:val="center"/>
              <w:rPr>
                <w:color w:val="FF0000"/>
                <w:sz w:val="18"/>
                <w:szCs w:val="20"/>
              </w:rPr>
            </w:pPr>
            <w:r>
              <w:rPr>
                <w:color w:val="FF0000"/>
                <w:sz w:val="18"/>
                <w:szCs w:val="20"/>
              </w:rPr>
              <w:t>123</w:t>
            </w:r>
          </w:p>
        </w:tc>
      </w:tr>
      <w:tr>
        <w:tc>
          <w:tcPr>
            <w:tcW w:w="1101" w:type="dxa"/>
            <w:gridSpan w:val="2"/>
          </w:tcPr>
          <w:p>
            <w:pPr>
              <w:keepNext/>
              <w:keepLines/>
              <w:tabs>
                <w:tab w:val="left" w:pos="-720"/>
              </w:tabs>
              <w:suppressAutoHyphens/>
              <w:jc w:val="right"/>
              <w:rPr>
                <w:sz w:val="18"/>
                <w:szCs w:val="20"/>
              </w:rPr>
            </w:pPr>
            <w:r>
              <w:rPr>
                <w:sz w:val="18"/>
                <w:szCs w:val="20"/>
              </w:rPr>
              <w:t>11.5.</w:t>
            </w:r>
          </w:p>
        </w:tc>
        <w:tc>
          <w:tcPr>
            <w:tcW w:w="8193" w:type="dxa"/>
          </w:tcPr>
          <w:p>
            <w:pPr>
              <w:keepNext/>
              <w:keepLines/>
              <w:tabs>
                <w:tab w:val="left" w:pos="-720"/>
              </w:tabs>
              <w:suppressAutoHyphens/>
              <w:rPr>
                <w:color w:val="FF0000"/>
                <w:sz w:val="18"/>
                <w:szCs w:val="20"/>
              </w:rPr>
            </w:pPr>
            <w:r>
              <w:rPr>
                <w:color w:val="FF0000"/>
                <w:sz w:val="18"/>
                <w:szCs w:val="20"/>
              </w:rPr>
              <w:t>Bibliografie …......................................................................................................................................</w:t>
            </w:r>
          </w:p>
        </w:tc>
        <w:tc>
          <w:tcPr>
            <w:tcW w:w="890" w:type="dxa"/>
          </w:tcPr>
          <w:p>
            <w:pPr>
              <w:keepNext/>
              <w:keepLines/>
              <w:tabs>
                <w:tab w:val="left" w:pos="-720"/>
              </w:tabs>
              <w:suppressAutoHyphens/>
              <w:jc w:val="center"/>
              <w:rPr>
                <w:color w:val="FF0000"/>
                <w:sz w:val="18"/>
                <w:szCs w:val="20"/>
              </w:rPr>
            </w:pPr>
            <w:r>
              <w:rPr>
                <w:color w:val="FF0000"/>
                <w:sz w:val="18"/>
                <w:szCs w:val="20"/>
              </w:rPr>
              <w:t>124</w:t>
            </w:r>
          </w:p>
        </w:tc>
      </w:tr>
      <w:tr>
        <w:tc>
          <w:tcPr>
            <w:tcW w:w="1101" w:type="dxa"/>
            <w:gridSpan w:val="2"/>
          </w:tcPr>
          <w:p>
            <w:pPr>
              <w:keepNext/>
              <w:keepLines/>
              <w:tabs>
                <w:tab w:val="left" w:pos="-720"/>
              </w:tabs>
              <w:suppressAutoHyphens/>
              <w:jc w:val="right"/>
              <w:rPr>
                <w:color w:val="FF0000"/>
                <w:sz w:val="18"/>
                <w:szCs w:val="20"/>
              </w:rPr>
            </w:pPr>
          </w:p>
        </w:tc>
        <w:tc>
          <w:tcPr>
            <w:tcW w:w="8193" w:type="dxa"/>
          </w:tcPr>
          <w:p>
            <w:pPr>
              <w:rPr>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center"/>
              <w:rPr>
                <w:b/>
                <w:sz w:val="24"/>
                <w:u w:val="single"/>
              </w:rPr>
            </w:pPr>
          </w:p>
        </w:tc>
        <w:tc>
          <w:tcPr>
            <w:tcW w:w="8193" w:type="dxa"/>
          </w:tcPr>
          <w:p>
            <w:pPr>
              <w:keepNext/>
              <w:keepLines/>
              <w:tabs>
                <w:tab w:val="left" w:pos="-720"/>
              </w:tabs>
              <w:suppressAutoHyphens/>
              <w:jc w:val="center"/>
              <w:rPr>
                <w:color w:val="FF0000"/>
                <w:sz w:val="24"/>
              </w:rPr>
            </w:pPr>
            <w:r>
              <w:rPr>
                <w:b/>
                <w:color w:val="FF0000"/>
                <w:sz w:val="24"/>
              </w:rPr>
              <w:fldChar w:fldCharType="begin"/>
            </w:r>
            <w:r>
              <w:rPr>
                <w:b/>
                <w:color w:val="FF0000"/>
                <w:sz w:val="24"/>
              </w:rPr>
              <w:instrText xml:space="preserve">PRIVATE </w:instrText>
            </w:r>
            <w:r>
              <w:rPr>
                <w:b/>
                <w:color w:val="FF0000"/>
                <w:sz w:val="24"/>
              </w:rPr>
              <w:fldChar w:fldCharType="end"/>
            </w:r>
            <w:r>
              <w:rPr>
                <w:b/>
                <w:color w:val="FF0000"/>
                <w:sz w:val="24"/>
              </w:rPr>
              <w:t>PARTEA A II – A. PLANURI DE AMENAJAMENT</w:t>
            </w:r>
            <w:r>
              <w:rPr>
                <w:b/>
                <w:color w:val="FF0000"/>
                <w:sz w:val="24"/>
              </w:rPr>
              <w:fldChar w:fldCharType="begin"/>
            </w:r>
            <w:r>
              <w:rPr>
                <w:b/>
                <w:color w:val="FF0000"/>
                <w:sz w:val="24"/>
              </w:rPr>
              <w:instrText>TC  \l 5 « PARTEA A II – A. PLANURI DE AMENAJAMENT »</w:instrText>
            </w:r>
            <w:r>
              <w:rPr>
                <w:b/>
                <w:color w:val="FF0000"/>
                <w:sz w:val="24"/>
              </w:rPr>
              <w:fldChar w:fldCharType="end"/>
            </w:r>
          </w:p>
        </w:tc>
        <w:tc>
          <w:tcPr>
            <w:tcW w:w="890" w:type="dxa"/>
          </w:tcPr>
          <w:p>
            <w:pPr>
              <w:keepNext/>
              <w:keepLines/>
              <w:tabs>
                <w:tab w:val="left" w:pos="-720"/>
              </w:tabs>
              <w:suppressAutoHyphens/>
              <w:jc w:val="center"/>
              <w:rPr>
                <w:color w:val="FF0000"/>
                <w:sz w:val="24"/>
              </w:rPr>
            </w:pPr>
          </w:p>
        </w:tc>
      </w:tr>
      <w:tr>
        <w:tc>
          <w:tcPr>
            <w:tcW w:w="1101" w:type="dxa"/>
            <w:gridSpan w:val="2"/>
          </w:tcPr>
          <w:p>
            <w:pPr>
              <w:keepNext/>
              <w:keepLines/>
              <w:tabs>
                <w:tab w:val="left" w:pos="-720"/>
              </w:tabs>
              <w:suppressAutoHyphens/>
              <w:jc w:val="center"/>
              <w:rPr>
                <w:b/>
                <w:sz w:val="18"/>
                <w:szCs w:val="20"/>
                <w:u w:val="single"/>
              </w:rPr>
            </w:pPr>
          </w:p>
        </w:tc>
        <w:tc>
          <w:tcPr>
            <w:tcW w:w="8193" w:type="dxa"/>
          </w:tcPr>
          <w:p>
            <w:pPr>
              <w:keepNext/>
              <w:keepLines/>
              <w:tabs>
                <w:tab w:val="left" w:pos="-720"/>
              </w:tabs>
              <w:suppressAutoHyphens/>
              <w:jc w:val="center"/>
              <w:rPr>
                <w:color w:val="FF0000"/>
                <w:sz w:val="18"/>
                <w:szCs w:val="20"/>
              </w:rPr>
            </w:pPr>
            <w:r>
              <w:rPr>
                <w:b/>
                <w:color w:val="FF0000"/>
                <w:sz w:val="18"/>
                <w:szCs w:val="20"/>
                <w:u w:val="single"/>
              </w:rPr>
              <w:fldChar w:fldCharType="begin"/>
            </w:r>
            <w:r>
              <w:rPr>
                <w:b/>
                <w:color w:val="FF0000"/>
                <w:sz w:val="18"/>
                <w:szCs w:val="20"/>
                <w:u w:val="single"/>
              </w:rPr>
              <w:instrText xml:space="preserve">PRIVATE </w:instrText>
            </w:r>
            <w:r>
              <w:rPr>
                <w:b/>
                <w:color w:val="FF0000"/>
                <w:sz w:val="18"/>
                <w:szCs w:val="20"/>
                <w:u w:val="single"/>
              </w:rPr>
              <w:fldChar w:fldCharType="end"/>
            </w:r>
            <w:r>
              <w:rPr>
                <w:b/>
                <w:color w:val="FF0000"/>
                <w:sz w:val="18"/>
                <w:szCs w:val="20"/>
                <w:u w:val="single"/>
              </w:rPr>
              <w:fldChar w:fldCharType="begin"/>
            </w:r>
            <w:r>
              <w:rPr>
                <w:b/>
                <w:color w:val="FF0000"/>
                <w:sz w:val="18"/>
                <w:szCs w:val="20"/>
                <w:u w:val="single"/>
              </w:rPr>
              <w:instrText>TC  \l 5 «  »</w:instrText>
            </w:r>
            <w:r>
              <w:rPr>
                <w:b/>
                <w:color w:val="FF0000"/>
                <w:sz w:val="18"/>
                <w:szCs w:val="20"/>
                <w:u w:val="single"/>
              </w:rPr>
              <w:fldChar w:fldCharType="end"/>
            </w: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b/>
              </w:rPr>
            </w:pPr>
            <w:r>
              <w:rPr>
                <w:b/>
              </w:rPr>
              <w:t>12.</w:t>
            </w:r>
          </w:p>
        </w:tc>
        <w:tc>
          <w:tcPr>
            <w:tcW w:w="8193" w:type="dxa"/>
          </w:tcPr>
          <w:p>
            <w:pPr>
              <w:keepNext/>
              <w:keepLines/>
              <w:tabs>
                <w:tab w:val="left" w:pos="-720"/>
              </w:tabs>
              <w:suppressAutoHyphens/>
              <w:rPr>
                <w:color w:val="FF0000"/>
              </w:rPr>
            </w:pPr>
            <w:r>
              <w:rPr>
                <w:b/>
                <w:color w:val="FF0000"/>
              </w:rPr>
              <w:fldChar w:fldCharType="begin"/>
            </w:r>
            <w:r>
              <w:rPr>
                <w:b/>
                <w:color w:val="FF0000"/>
              </w:rPr>
              <w:instrText xml:space="preserve">PRIVATE </w:instrText>
            </w:r>
            <w:r>
              <w:rPr>
                <w:b/>
                <w:color w:val="FF0000"/>
              </w:rPr>
              <w:fldChar w:fldCharType="end"/>
            </w:r>
            <w:r>
              <w:rPr>
                <w:b/>
                <w:color w:val="FF0000"/>
              </w:rPr>
              <w:t xml:space="preserve"> PLANURI DE RECOLTARE SI CULTURĂ</w:t>
            </w:r>
            <w:r>
              <w:rPr>
                <w:b/>
                <w:color w:val="FF0000"/>
              </w:rPr>
              <w:fldChar w:fldCharType="begin"/>
            </w:r>
            <w:r>
              <w:rPr>
                <w:b/>
                <w:color w:val="FF0000"/>
              </w:rPr>
              <w:instrText>TC  \l 3 «  PLANURI DE RECOLTARE SI CULTURA »</w:instrText>
            </w:r>
            <w:r>
              <w:rPr>
                <w:b/>
                <w:color w:val="FF0000"/>
              </w:rPr>
              <w:fldChar w:fldCharType="end"/>
            </w:r>
          </w:p>
        </w:tc>
        <w:tc>
          <w:tcPr>
            <w:tcW w:w="890" w:type="dxa"/>
          </w:tcPr>
          <w:p>
            <w:pPr>
              <w:keepNext/>
              <w:keepLines/>
              <w:tabs>
                <w:tab w:val="left" w:pos="-720"/>
              </w:tabs>
              <w:suppressAutoHyphens/>
              <w:jc w:val="center"/>
              <w:rPr>
                <w:color w:val="FF0000"/>
              </w:rPr>
            </w:pPr>
            <w:r>
              <w:rPr>
                <w:color w:val="FF0000"/>
              </w:rPr>
              <w:t>129</w:t>
            </w:r>
          </w:p>
        </w:tc>
      </w:tr>
      <w:tr>
        <w:tc>
          <w:tcPr>
            <w:tcW w:w="1101" w:type="dxa"/>
            <w:gridSpan w:val="2"/>
          </w:tcPr>
          <w:p>
            <w:pPr>
              <w:keepNext/>
              <w:keepLines/>
              <w:tabs>
                <w:tab w:val="left" w:pos="-720"/>
              </w:tabs>
              <w:suppressAutoHyphens/>
              <w:jc w:val="right"/>
              <w:rPr>
                <w:b/>
                <w:sz w:val="18"/>
                <w:szCs w:val="20"/>
              </w:rPr>
            </w:pPr>
          </w:p>
        </w:tc>
        <w:tc>
          <w:tcPr>
            <w:tcW w:w="8193" w:type="dxa"/>
          </w:tcPr>
          <w:p>
            <w:pPr>
              <w:keepNext/>
              <w:keepLines/>
              <w:tabs>
                <w:tab w:val="left" w:pos="-720"/>
              </w:tabs>
              <w:suppressAutoHyphens/>
              <w:rPr>
                <w:b/>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b/>
                <w:sz w:val="18"/>
                <w:szCs w:val="20"/>
              </w:rPr>
            </w:pPr>
            <w:r>
              <w:rPr>
                <w:sz w:val="18"/>
                <w:szCs w:val="20"/>
              </w:rPr>
              <w:t>12.1.</w:t>
            </w:r>
          </w:p>
        </w:tc>
        <w:tc>
          <w:tcPr>
            <w:tcW w:w="8193" w:type="dxa"/>
          </w:tcPr>
          <w:p>
            <w:pPr>
              <w:keepNext/>
              <w:keepLines/>
              <w:tabs>
                <w:tab w:val="left" w:pos="-720"/>
              </w:tabs>
              <w:suppressAutoHyphens/>
              <w:rPr>
                <w:color w:val="FF0000"/>
                <w:sz w:val="18"/>
                <w:szCs w:val="20"/>
              </w:rPr>
            </w:pPr>
            <w:r>
              <w:rPr>
                <w:color w:val="FF0000"/>
                <w:sz w:val="18"/>
                <w:szCs w:val="20"/>
              </w:rPr>
              <w:fldChar w:fldCharType="begin"/>
            </w:r>
            <w:r>
              <w:rPr>
                <w:color w:val="FF0000"/>
                <w:sz w:val="18"/>
                <w:szCs w:val="20"/>
              </w:rPr>
              <w:instrText xml:space="preserve">PRIVATE </w:instrText>
            </w:r>
            <w:r>
              <w:rPr>
                <w:color w:val="FF0000"/>
                <w:sz w:val="18"/>
                <w:szCs w:val="20"/>
              </w:rPr>
              <w:fldChar w:fldCharType="end"/>
            </w:r>
            <w:r>
              <w:rPr>
                <w:color w:val="FF0000"/>
                <w:sz w:val="18"/>
                <w:szCs w:val="20"/>
              </w:rPr>
              <w:t>Planuri decenale de recoltare a produselor principale SUP “A”..........................................................</w:t>
            </w:r>
            <w:r>
              <w:rPr>
                <w:b/>
                <w:color w:val="FF0000"/>
                <w:sz w:val="18"/>
                <w:szCs w:val="20"/>
              </w:rPr>
              <w:fldChar w:fldCharType="begin"/>
            </w:r>
            <w:r>
              <w:rPr>
                <w:b/>
                <w:color w:val="FF0000"/>
                <w:sz w:val="18"/>
                <w:szCs w:val="20"/>
              </w:rPr>
              <w:instrText>TC  \l 2 « Planuri decenale de recoltare a produselor principale »</w:instrText>
            </w:r>
            <w:r>
              <w:rPr>
                <w:b/>
                <w:color w:val="FF0000"/>
                <w:sz w:val="18"/>
                <w:szCs w:val="20"/>
              </w:rPr>
              <w:fldChar w:fldCharType="end"/>
            </w:r>
          </w:p>
        </w:tc>
        <w:tc>
          <w:tcPr>
            <w:tcW w:w="890" w:type="dxa"/>
          </w:tcPr>
          <w:p>
            <w:pPr>
              <w:keepNext/>
              <w:keepLines/>
              <w:tabs>
                <w:tab w:val="left" w:pos="-720"/>
              </w:tabs>
              <w:suppressAutoHyphens/>
              <w:jc w:val="center"/>
              <w:rPr>
                <w:color w:val="FF0000"/>
                <w:sz w:val="18"/>
                <w:szCs w:val="20"/>
              </w:rPr>
            </w:pPr>
            <w:r>
              <w:rPr>
                <w:color w:val="FF0000"/>
                <w:sz w:val="18"/>
                <w:szCs w:val="20"/>
              </w:rPr>
              <w:t>129</w:t>
            </w:r>
          </w:p>
        </w:tc>
      </w:tr>
      <w:tr>
        <w:tc>
          <w:tcPr>
            <w:tcW w:w="1101" w:type="dxa"/>
            <w:gridSpan w:val="2"/>
          </w:tcPr>
          <w:p>
            <w:pPr>
              <w:keepNext/>
              <w:keepLines/>
              <w:tabs>
                <w:tab w:val="left" w:pos="-720"/>
              </w:tabs>
              <w:suppressAutoHyphens/>
              <w:jc w:val="right"/>
              <w:rPr>
                <w:sz w:val="18"/>
                <w:szCs w:val="20"/>
              </w:rPr>
            </w:pPr>
            <w:r>
              <w:rPr>
                <w:sz w:val="18"/>
                <w:szCs w:val="20"/>
              </w:rPr>
              <w:t>12.1.1.</w:t>
            </w:r>
          </w:p>
        </w:tc>
        <w:tc>
          <w:tcPr>
            <w:tcW w:w="8193" w:type="dxa"/>
          </w:tcPr>
          <w:p>
            <w:pPr>
              <w:keepNext/>
              <w:keepLines/>
              <w:tabs>
                <w:tab w:val="left" w:pos="-720"/>
              </w:tabs>
              <w:suppressAutoHyphens/>
              <w:rPr>
                <w:color w:val="FF0000"/>
                <w:sz w:val="18"/>
                <w:szCs w:val="20"/>
              </w:rPr>
            </w:pPr>
            <w:r>
              <w:rPr>
                <w:color w:val="FF0000"/>
                <w:sz w:val="18"/>
                <w:szCs w:val="20"/>
              </w:rPr>
              <w:t>Evidenţa arboretelor din care urmează să se recolteze posibilitatea decenală de produse principale ..</w:t>
            </w:r>
          </w:p>
        </w:tc>
        <w:tc>
          <w:tcPr>
            <w:tcW w:w="890" w:type="dxa"/>
          </w:tcPr>
          <w:p>
            <w:pPr>
              <w:keepNext/>
              <w:keepLines/>
              <w:tabs>
                <w:tab w:val="left" w:pos="-720"/>
              </w:tabs>
              <w:suppressAutoHyphens/>
              <w:jc w:val="center"/>
              <w:rPr>
                <w:color w:val="FF0000"/>
                <w:sz w:val="18"/>
                <w:szCs w:val="20"/>
              </w:rPr>
            </w:pPr>
            <w:r>
              <w:rPr>
                <w:color w:val="FF0000"/>
                <w:sz w:val="18"/>
                <w:szCs w:val="20"/>
              </w:rPr>
              <w:t>129</w:t>
            </w:r>
          </w:p>
        </w:tc>
      </w:tr>
      <w:tr>
        <w:tc>
          <w:tcPr>
            <w:tcW w:w="1101" w:type="dxa"/>
            <w:gridSpan w:val="2"/>
          </w:tcPr>
          <w:p>
            <w:pPr>
              <w:keepNext/>
              <w:keepLines/>
              <w:tabs>
                <w:tab w:val="left" w:pos="-720"/>
              </w:tabs>
              <w:suppressAutoHyphens/>
              <w:jc w:val="right"/>
              <w:rPr>
                <w:sz w:val="18"/>
                <w:szCs w:val="20"/>
              </w:rPr>
            </w:pPr>
            <w:r>
              <w:rPr>
                <w:sz w:val="18"/>
                <w:szCs w:val="20"/>
              </w:rPr>
              <w:t>12.1.2.</w:t>
            </w:r>
          </w:p>
        </w:tc>
        <w:tc>
          <w:tcPr>
            <w:tcW w:w="8193" w:type="dxa"/>
          </w:tcPr>
          <w:p>
            <w:pPr>
              <w:keepNext/>
              <w:keepLines/>
              <w:tabs>
                <w:tab w:val="left" w:pos="-720"/>
              </w:tabs>
              <w:suppressAutoHyphens/>
              <w:rPr>
                <w:color w:val="FF0000"/>
                <w:sz w:val="18"/>
                <w:szCs w:val="20"/>
              </w:rPr>
            </w:pPr>
            <w:r>
              <w:rPr>
                <w:color w:val="FF0000"/>
                <w:sz w:val="18"/>
                <w:szCs w:val="20"/>
              </w:rPr>
              <w:t>Planul decenal de recoltare a produselor principale – codru …............................................................</w:t>
            </w:r>
          </w:p>
        </w:tc>
        <w:tc>
          <w:tcPr>
            <w:tcW w:w="890" w:type="dxa"/>
          </w:tcPr>
          <w:p>
            <w:pPr>
              <w:keepNext/>
              <w:keepLines/>
              <w:tabs>
                <w:tab w:val="left" w:pos="-720"/>
              </w:tabs>
              <w:suppressAutoHyphens/>
              <w:jc w:val="center"/>
              <w:rPr>
                <w:color w:val="FF0000"/>
                <w:sz w:val="18"/>
                <w:szCs w:val="20"/>
              </w:rPr>
            </w:pPr>
            <w:r>
              <w:rPr>
                <w:color w:val="FF0000"/>
                <w:sz w:val="18"/>
                <w:szCs w:val="20"/>
              </w:rPr>
              <w:t>130</w:t>
            </w:r>
          </w:p>
        </w:tc>
      </w:tr>
      <w:tr>
        <w:tc>
          <w:tcPr>
            <w:tcW w:w="1101" w:type="dxa"/>
            <w:gridSpan w:val="2"/>
          </w:tcPr>
          <w:p>
            <w:pPr>
              <w:keepNext/>
              <w:keepLines/>
              <w:tabs>
                <w:tab w:val="left" w:pos="-720"/>
              </w:tabs>
              <w:suppressAutoHyphens/>
              <w:jc w:val="right"/>
              <w:rPr>
                <w:sz w:val="18"/>
                <w:szCs w:val="20"/>
              </w:rPr>
            </w:pPr>
            <w:r>
              <w:rPr>
                <w:sz w:val="18"/>
                <w:szCs w:val="20"/>
              </w:rPr>
              <w:t>12.1.3.</w:t>
            </w:r>
          </w:p>
        </w:tc>
        <w:tc>
          <w:tcPr>
            <w:tcW w:w="8193" w:type="dxa"/>
          </w:tcPr>
          <w:p>
            <w:pPr>
              <w:keepNext/>
              <w:keepLines/>
              <w:tabs>
                <w:tab w:val="left" w:pos="-720"/>
              </w:tabs>
              <w:suppressAutoHyphens/>
              <w:rPr>
                <w:color w:val="FF0000"/>
                <w:sz w:val="18"/>
                <w:szCs w:val="20"/>
              </w:rPr>
            </w:pPr>
            <w:r>
              <w:rPr>
                <w:color w:val="FF0000"/>
                <w:sz w:val="18"/>
                <w:szCs w:val="20"/>
              </w:rPr>
              <w:t>Recapitulaţia posibilităţii de produse principale................ ...................................................................</w:t>
            </w:r>
          </w:p>
        </w:tc>
        <w:tc>
          <w:tcPr>
            <w:tcW w:w="890" w:type="dxa"/>
          </w:tcPr>
          <w:p>
            <w:pPr>
              <w:keepNext/>
              <w:keepLines/>
              <w:tabs>
                <w:tab w:val="left" w:pos="-720"/>
              </w:tabs>
              <w:suppressAutoHyphens/>
              <w:jc w:val="center"/>
              <w:rPr>
                <w:color w:val="FF0000"/>
                <w:sz w:val="18"/>
                <w:szCs w:val="20"/>
              </w:rPr>
            </w:pPr>
            <w:r>
              <w:rPr>
                <w:color w:val="FF0000"/>
                <w:sz w:val="18"/>
                <w:szCs w:val="20"/>
              </w:rPr>
              <w:t>134</w:t>
            </w:r>
          </w:p>
        </w:tc>
      </w:tr>
      <w:tr>
        <w:tc>
          <w:tcPr>
            <w:tcW w:w="1101" w:type="dxa"/>
            <w:gridSpan w:val="2"/>
          </w:tcPr>
          <w:p>
            <w:pPr>
              <w:keepNext/>
              <w:keepLines/>
              <w:tabs>
                <w:tab w:val="left" w:pos="-720"/>
              </w:tabs>
              <w:suppressAutoHyphens/>
              <w:jc w:val="right"/>
              <w:rPr>
                <w:sz w:val="18"/>
                <w:szCs w:val="20"/>
              </w:rPr>
            </w:pPr>
            <w:r>
              <w:rPr>
                <w:sz w:val="18"/>
                <w:szCs w:val="20"/>
              </w:rPr>
              <w:t>12.2.</w:t>
            </w:r>
          </w:p>
        </w:tc>
        <w:tc>
          <w:tcPr>
            <w:tcW w:w="8193" w:type="dxa"/>
          </w:tcPr>
          <w:p>
            <w:pPr>
              <w:keepNext/>
              <w:keepLines/>
              <w:tabs>
                <w:tab w:val="left" w:pos="-720"/>
              </w:tabs>
              <w:suppressAutoHyphens/>
              <w:rPr>
                <w:color w:val="FF0000"/>
                <w:sz w:val="18"/>
                <w:szCs w:val="20"/>
              </w:rPr>
            </w:pPr>
            <w:r>
              <w:rPr>
                <w:color w:val="FF0000"/>
                <w:sz w:val="18"/>
                <w:szCs w:val="20"/>
              </w:rPr>
              <w:t>Planul lucrărilor de îngrijire şi conducere a arboretelor .......................................................................</w:t>
            </w:r>
          </w:p>
        </w:tc>
        <w:tc>
          <w:tcPr>
            <w:tcW w:w="890" w:type="dxa"/>
          </w:tcPr>
          <w:p>
            <w:pPr>
              <w:keepNext/>
              <w:keepLines/>
              <w:tabs>
                <w:tab w:val="left" w:pos="-720"/>
              </w:tabs>
              <w:suppressAutoHyphens/>
              <w:jc w:val="center"/>
              <w:rPr>
                <w:color w:val="FF0000"/>
                <w:sz w:val="18"/>
                <w:szCs w:val="20"/>
              </w:rPr>
            </w:pPr>
            <w:r>
              <w:rPr>
                <w:color w:val="FF0000"/>
                <w:sz w:val="18"/>
                <w:szCs w:val="20"/>
              </w:rPr>
              <w:t>135</w:t>
            </w:r>
          </w:p>
        </w:tc>
      </w:tr>
      <w:tr>
        <w:tc>
          <w:tcPr>
            <w:tcW w:w="1101" w:type="dxa"/>
            <w:gridSpan w:val="2"/>
          </w:tcPr>
          <w:p>
            <w:pPr>
              <w:keepNext/>
              <w:keepLines/>
              <w:tabs>
                <w:tab w:val="left" w:pos="-720"/>
              </w:tabs>
              <w:suppressAutoHyphens/>
              <w:jc w:val="right"/>
              <w:rPr>
                <w:sz w:val="18"/>
                <w:szCs w:val="20"/>
              </w:rPr>
            </w:pPr>
            <w:r>
              <w:rPr>
                <w:sz w:val="18"/>
                <w:szCs w:val="20"/>
              </w:rPr>
              <w:t>12.2.1.</w:t>
            </w:r>
          </w:p>
        </w:tc>
        <w:tc>
          <w:tcPr>
            <w:tcW w:w="8193" w:type="dxa"/>
          </w:tcPr>
          <w:p>
            <w:pPr>
              <w:keepNext/>
              <w:keepLines/>
              <w:tabs>
                <w:tab w:val="left" w:pos="-720"/>
              </w:tabs>
              <w:suppressAutoHyphens/>
              <w:rPr>
                <w:color w:val="FF0000"/>
                <w:sz w:val="18"/>
                <w:szCs w:val="20"/>
              </w:rPr>
            </w:pPr>
            <w:r>
              <w:rPr>
                <w:color w:val="FF0000"/>
                <w:sz w:val="18"/>
                <w:szCs w:val="20"/>
              </w:rPr>
              <w:t>Planul lucrărilor de îngrijire a  arboretelor ...……………....................................................................</w:t>
            </w:r>
          </w:p>
        </w:tc>
        <w:tc>
          <w:tcPr>
            <w:tcW w:w="890" w:type="dxa"/>
          </w:tcPr>
          <w:p>
            <w:pPr>
              <w:keepNext/>
              <w:keepLines/>
              <w:tabs>
                <w:tab w:val="left" w:pos="-720"/>
              </w:tabs>
              <w:suppressAutoHyphens/>
              <w:jc w:val="center"/>
              <w:rPr>
                <w:color w:val="FF0000"/>
                <w:sz w:val="18"/>
                <w:szCs w:val="20"/>
              </w:rPr>
            </w:pPr>
            <w:r>
              <w:rPr>
                <w:color w:val="FF0000"/>
                <w:sz w:val="18"/>
                <w:szCs w:val="20"/>
              </w:rPr>
              <w:t>135</w:t>
            </w:r>
          </w:p>
        </w:tc>
      </w:tr>
      <w:tr>
        <w:tc>
          <w:tcPr>
            <w:tcW w:w="1101" w:type="dxa"/>
            <w:gridSpan w:val="2"/>
          </w:tcPr>
          <w:p>
            <w:pPr>
              <w:keepNext/>
              <w:keepLines/>
              <w:tabs>
                <w:tab w:val="left" w:pos="-720"/>
              </w:tabs>
              <w:suppressAutoHyphens/>
              <w:jc w:val="right"/>
              <w:rPr>
                <w:sz w:val="18"/>
                <w:szCs w:val="20"/>
              </w:rPr>
            </w:pPr>
            <w:r>
              <w:rPr>
                <w:sz w:val="18"/>
                <w:szCs w:val="20"/>
              </w:rPr>
              <w:t>12.2.2.</w:t>
            </w:r>
          </w:p>
        </w:tc>
        <w:tc>
          <w:tcPr>
            <w:tcW w:w="8193" w:type="dxa"/>
          </w:tcPr>
          <w:p>
            <w:pPr>
              <w:keepNext/>
              <w:keepLines/>
              <w:tabs>
                <w:tab w:val="left" w:pos="-720"/>
              </w:tabs>
              <w:suppressAutoHyphens/>
              <w:rPr>
                <w:color w:val="FF0000"/>
                <w:sz w:val="18"/>
                <w:szCs w:val="20"/>
              </w:rPr>
            </w:pPr>
            <w:r>
              <w:rPr>
                <w:color w:val="FF0000"/>
                <w:sz w:val="18"/>
                <w:szCs w:val="20"/>
              </w:rPr>
              <w:t>Recapitulaţia volumului posibil de recoltat din lucrări de îngrijire, pe specii......................................</w:t>
            </w:r>
          </w:p>
        </w:tc>
        <w:tc>
          <w:tcPr>
            <w:tcW w:w="890" w:type="dxa"/>
          </w:tcPr>
          <w:p>
            <w:pPr>
              <w:keepNext/>
              <w:keepLines/>
              <w:tabs>
                <w:tab w:val="left" w:pos="-720"/>
              </w:tabs>
              <w:suppressAutoHyphens/>
              <w:jc w:val="center"/>
              <w:rPr>
                <w:color w:val="FF0000"/>
                <w:sz w:val="18"/>
                <w:szCs w:val="20"/>
              </w:rPr>
            </w:pPr>
            <w:r>
              <w:rPr>
                <w:color w:val="FF0000"/>
                <w:sz w:val="18"/>
                <w:szCs w:val="20"/>
              </w:rPr>
              <w:t>137</w:t>
            </w:r>
          </w:p>
        </w:tc>
      </w:tr>
      <w:tr>
        <w:tc>
          <w:tcPr>
            <w:tcW w:w="1101" w:type="dxa"/>
            <w:gridSpan w:val="2"/>
          </w:tcPr>
          <w:p>
            <w:pPr>
              <w:keepNext/>
              <w:keepLines/>
              <w:tabs>
                <w:tab w:val="left" w:pos="-720"/>
              </w:tabs>
              <w:suppressAutoHyphens/>
              <w:jc w:val="right"/>
              <w:rPr>
                <w:sz w:val="18"/>
                <w:szCs w:val="20"/>
              </w:rPr>
            </w:pPr>
            <w:r>
              <w:rPr>
                <w:sz w:val="18"/>
                <w:szCs w:val="20"/>
              </w:rPr>
              <w:t>12.3.</w:t>
            </w:r>
          </w:p>
        </w:tc>
        <w:tc>
          <w:tcPr>
            <w:tcW w:w="8193" w:type="dxa"/>
          </w:tcPr>
          <w:p>
            <w:pPr>
              <w:keepNext/>
              <w:keepLines/>
              <w:tabs>
                <w:tab w:val="left" w:pos="-720"/>
              </w:tabs>
              <w:suppressAutoHyphens/>
              <w:rPr>
                <w:color w:val="FF0000"/>
                <w:sz w:val="18"/>
                <w:szCs w:val="20"/>
              </w:rPr>
            </w:pPr>
            <w:r>
              <w:rPr>
                <w:color w:val="FF0000"/>
                <w:sz w:val="18"/>
                <w:szCs w:val="20"/>
              </w:rPr>
              <w:t>Planul lucrărilor de conservare ............................................................................................................</w:t>
            </w:r>
          </w:p>
        </w:tc>
        <w:tc>
          <w:tcPr>
            <w:tcW w:w="890" w:type="dxa"/>
          </w:tcPr>
          <w:p>
            <w:pPr>
              <w:keepNext/>
              <w:keepLines/>
              <w:tabs>
                <w:tab w:val="left" w:pos="-720"/>
              </w:tabs>
              <w:suppressAutoHyphens/>
              <w:jc w:val="center"/>
              <w:rPr>
                <w:color w:val="FF0000"/>
                <w:sz w:val="18"/>
                <w:szCs w:val="20"/>
              </w:rPr>
            </w:pPr>
            <w:r>
              <w:rPr>
                <w:color w:val="FF0000"/>
                <w:sz w:val="18"/>
                <w:szCs w:val="20"/>
              </w:rPr>
              <w:t>137</w:t>
            </w:r>
          </w:p>
        </w:tc>
      </w:tr>
      <w:tr>
        <w:tc>
          <w:tcPr>
            <w:tcW w:w="1101" w:type="dxa"/>
            <w:gridSpan w:val="2"/>
          </w:tcPr>
          <w:p>
            <w:pPr>
              <w:keepNext/>
              <w:keepLines/>
              <w:tabs>
                <w:tab w:val="left" w:pos="-720"/>
              </w:tabs>
              <w:suppressAutoHyphens/>
              <w:jc w:val="right"/>
              <w:rPr>
                <w:sz w:val="18"/>
                <w:szCs w:val="20"/>
              </w:rPr>
            </w:pPr>
            <w:r>
              <w:rPr>
                <w:sz w:val="18"/>
                <w:szCs w:val="20"/>
              </w:rPr>
              <w:t>12.3.1.</w:t>
            </w:r>
          </w:p>
        </w:tc>
        <w:tc>
          <w:tcPr>
            <w:tcW w:w="8193" w:type="dxa"/>
          </w:tcPr>
          <w:p>
            <w:pPr>
              <w:keepNext/>
              <w:keepLines/>
              <w:tabs>
                <w:tab w:val="left" w:pos="-720"/>
              </w:tabs>
              <w:suppressAutoHyphens/>
              <w:rPr>
                <w:color w:val="FF0000"/>
                <w:sz w:val="18"/>
                <w:szCs w:val="20"/>
              </w:rPr>
            </w:pPr>
            <w:r>
              <w:rPr>
                <w:color w:val="FF0000"/>
                <w:sz w:val="18"/>
                <w:szCs w:val="20"/>
              </w:rPr>
              <w:t>Recapitulaţia volumului posibil de recoltat din lucrări de conservare.................................................</w:t>
            </w:r>
          </w:p>
        </w:tc>
        <w:tc>
          <w:tcPr>
            <w:tcW w:w="890" w:type="dxa"/>
          </w:tcPr>
          <w:p>
            <w:pPr>
              <w:keepNext/>
              <w:keepLines/>
              <w:tabs>
                <w:tab w:val="left" w:pos="-720"/>
              </w:tabs>
              <w:suppressAutoHyphens/>
              <w:jc w:val="center"/>
              <w:rPr>
                <w:color w:val="FF0000"/>
                <w:sz w:val="18"/>
                <w:szCs w:val="20"/>
              </w:rPr>
            </w:pPr>
            <w:r>
              <w:rPr>
                <w:color w:val="FF0000"/>
                <w:sz w:val="18"/>
                <w:szCs w:val="20"/>
              </w:rPr>
              <w:t>138</w:t>
            </w:r>
          </w:p>
        </w:tc>
      </w:tr>
      <w:tr>
        <w:tc>
          <w:tcPr>
            <w:tcW w:w="1101" w:type="dxa"/>
            <w:gridSpan w:val="2"/>
          </w:tcPr>
          <w:p>
            <w:pPr>
              <w:keepNext/>
              <w:keepLines/>
              <w:tabs>
                <w:tab w:val="left" w:pos="-720"/>
              </w:tabs>
              <w:suppressAutoHyphens/>
              <w:jc w:val="right"/>
              <w:rPr>
                <w:sz w:val="18"/>
                <w:szCs w:val="20"/>
              </w:rPr>
            </w:pPr>
            <w:r>
              <w:rPr>
                <w:sz w:val="18"/>
                <w:szCs w:val="20"/>
              </w:rPr>
              <w:t>12.4.</w:t>
            </w:r>
          </w:p>
        </w:tc>
        <w:tc>
          <w:tcPr>
            <w:tcW w:w="8193" w:type="dxa"/>
          </w:tcPr>
          <w:p>
            <w:pPr>
              <w:keepNext/>
              <w:keepLines/>
              <w:tabs>
                <w:tab w:val="left" w:pos="-720"/>
              </w:tabs>
              <w:suppressAutoHyphens/>
              <w:rPr>
                <w:color w:val="FF0000"/>
                <w:sz w:val="18"/>
                <w:szCs w:val="20"/>
              </w:rPr>
            </w:pPr>
            <w:r>
              <w:rPr>
                <w:color w:val="FF0000"/>
                <w:sz w:val="18"/>
                <w:szCs w:val="20"/>
              </w:rPr>
              <w:t>Planul lucrărilor de regenerare şi împăduriri........................................................................................</w:t>
            </w:r>
          </w:p>
        </w:tc>
        <w:tc>
          <w:tcPr>
            <w:tcW w:w="890" w:type="dxa"/>
          </w:tcPr>
          <w:p>
            <w:pPr>
              <w:keepNext/>
              <w:keepLines/>
              <w:tabs>
                <w:tab w:val="left" w:pos="-720"/>
              </w:tabs>
              <w:suppressAutoHyphens/>
              <w:jc w:val="center"/>
              <w:rPr>
                <w:color w:val="FF0000"/>
                <w:sz w:val="18"/>
                <w:szCs w:val="20"/>
              </w:rPr>
            </w:pPr>
            <w:r>
              <w:rPr>
                <w:color w:val="FF0000"/>
                <w:sz w:val="18"/>
                <w:szCs w:val="20"/>
              </w:rPr>
              <w:t>138</w:t>
            </w:r>
          </w:p>
        </w:tc>
      </w:tr>
      <w:tr>
        <w:tc>
          <w:tcPr>
            <w:tcW w:w="1101" w:type="dxa"/>
            <w:gridSpan w:val="2"/>
          </w:tcPr>
          <w:p>
            <w:pPr>
              <w:keepNext/>
              <w:keepLines/>
              <w:tabs>
                <w:tab w:val="left" w:pos="-720"/>
              </w:tabs>
              <w:suppressAutoHyphens/>
              <w:jc w:val="right"/>
              <w:rPr>
                <w:sz w:val="18"/>
                <w:szCs w:val="20"/>
              </w:rPr>
            </w:pPr>
            <w:r>
              <w:rPr>
                <w:sz w:val="18"/>
                <w:szCs w:val="20"/>
              </w:rPr>
              <w:t>12.5.</w:t>
            </w:r>
          </w:p>
        </w:tc>
        <w:tc>
          <w:tcPr>
            <w:tcW w:w="8193" w:type="dxa"/>
          </w:tcPr>
          <w:p>
            <w:pPr>
              <w:keepNext/>
              <w:keepLines/>
              <w:tabs>
                <w:tab w:val="left" w:pos="-720"/>
              </w:tabs>
              <w:suppressAutoHyphens/>
              <w:rPr>
                <w:color w:val="FF0000"/>
                <w:sz w:val="18"/>
                <w:szCs w:val="20"/>
              </w:rPr>
            </w:pPr>
            <w:r>
              <w:rPr>
                <w:color w:val="FF0000"/>
                <w:sz w:val="18"/>
                <w:szCs w:val="20"/>
              </w:rPr>
              <w:t>Evidența unităților amenajistice în funcție de lucrările propuse..........................................................</w:t>
            </w:r>
          </w:p>
        </w:tc>
        <w:tc>
          <w:tcPr>
            <w:tcW w:w="890" w:type="dxa"/>
          </w:tcPr>
          <w:p>
            <w:pPr>
              <w:keepNext/>
              <w:keepLines/>
              <w:tabs>
                <w:tab w:val="left" w:pos="-720"/>
              </w:tabs>
              <w:suppressAutoHyphens/>
              <w:jc w:val="center"/>
              <w:rPr>
                <w:color w:val="FF0000"/>
                <w:sz w:val="18"/>
                <w:szCs w:val="20"/>
              </w:rPr>
            </w:pPr>
            <w:r>
              <w:rPr>
                <w:color w:val="FF0000"/>
                <w:sz w:val="18"/>
                <w:szCs w:val="20"/>
              </w:rPr>
              <w:t>141</w:t>
            </w:r>
          </w:p>
        </w:tc>
      </w:tr>
      <w:tr>
        <w:tc>
          <w:tcPr>
            <w:tcW w:w="1101" w:type="dxa"/>
            <w:gridSpan w:val="2"/>
          </w:tcPr>
          <w:p>
            <w:pPr>
              <w:keepNext/>
              <w:keepLines/>
              <w:tabs>
                <w:tab w:val="left" w:pos="-720"/>
              </w:tabs>
              <w:suppressAutoHyphens/>
              <w:jc w:val="right"/>
              <w:rPr>
                <w:b/>
                <w:sz w:val="18"/>
                <w:szCs w:val="20"/>
              </w:rPr>
            </w:pPr>
          </w:p>
        </w:tc>
        <w:tc>
          <w:tcPr>
            <w:tcW w:w="8193" w:type="dxa"/>
          </w:tcPr>
          <w:p>
            <w:pPr>
              <w:keepNext/>
              <w:keepLines/>
              <w:tabs>
                <w:tab w:val="left" w:pos="-720"/>
              </w:tabs>
              <w:suppressAutoHyphens/>
              <w:jc w:val="both"/>
              <w:rPr>
                <w:b/>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b/>
              </w:rPr>
            </w:pPr>
            <w:r>
              <w:rPr>
                <w:b/>
              </w:rPr>
              <w:t>13.</w:t>
            </w:r>
          </w:p>
          <w:p>
            <w:pPr>
              <w:keepNext/>
              <w:keepLines/>
              <w:tabs>
                <w:tab w:val="left" w:pos="-720"/>
              </w:tabs>
              <w:suppressAutoHyphens/>
              <w:rPr>
                <w:b/>
              </w:rPr>
            </w:pPr>
          </w:p>
        </w:tc>
        <w:tc>
          <w:tcPr>
            <w:tcW w:w="8193" w:type="dxa"/>
          </w:tcPr>
          <w:p>
            <w:pPr>
              <w:keepNext/>
              <w:keepLines/>
              <w:tabs>
                <w:tab w:val="left" w:pos="-720"/>
              </w:tabs>
              <w:suppressAutoHyphens/>
              <w:rPr>
                <w:color w:val="FF0000"/>
              </w:rPr>
            </w:pPr>
            <w:r>
              <w:rPr>
                <w:b/>
                <w:color w:val="FF0000"/>
              </w:rPr>
              <w:fldChar w:fldCharType="begin"/>
            </w:r>
            <w:r>
              <w:rPr>
                <w:b/>
                <w:color w:val="FF0000"/>
              </w:rPr>
              <w:instrText xml:space="preserve">PRIVATE </w:instrText>
            </w:r>
            <w:r>
              <w:rPr>
                <w:b/>
                <w:color w:val="FF0000"/>
              </w:rPr>
              <w:fldChar w:fldCharType="end"/>
            </w:r>
            <w:r>
              <w:rPr>
                <w:b/>
                <w:color w:val="FF0000"/>
              </w:rPr>
              <w:t>PLANURI PRIVIND INSTALAȚIILE DE TRANSPORT  ȘI CONSTRUCȚIILE SILVICE</w:t>
            </w:r>
            <w:r>
              <w:rPr>
                <w:b/>
                <w:color w:val="FF0000"/>
              </w:rPr>
              <w:fldChar w:fldCharType="begin"/>
            </w:r>
            <w:r>
              <w:rPr>
                <w:b/>
                <w:color w:val="FF0000"/>
              </w:rPr>
              <w:instrText>TC  \l 3 "PLANURI PRIVIND INSTALATIILE DE TRANSPORT  SI CONSTRUCTIILE FORESTIERE"</w:instrText>
            </w:r>
            <w:r>
              <w:rPr>
                <w:b/>
                <w:color w:val="FF0000"/>
              </w:rPr>
              <w:fldChar w:fldCharType="end"/>
            </w:r>
          </w:p>
        </w:tc>
        <w:tc>
          <w:tcPr>
            <w:tcW w:w="890" w:type="dxa"/>
            <w:vAlign w:val="center"/>
          </w:tcPr>
          <w:p>
            <w:pPr>
              <w:keepNext/>
              <w:keepLines/>
              <w:tabs>
                <w:tab w:val="left" w:pos="-720"/>
              </w:tabs>
              <w:suppressAutoHyphens/>
              <w:jc w:val="center"/>
              <w:rPr>
                <w:color w:val="FF0000"/>
              </w:rPr>
            </w:pPr>
            <w:r>
              <w:rPr>
                <w:color w:val="FF0000"/>
              </w:rPr>
              <w:t>143</w:t>
            </w:r>
          </w:p>
        </w:tc>
      </w:tr>
      <w:tr>
        <w:tc>
          <w:tcPr>
            <w:tcW w:w="1101" w:type="dxa"/>
            <w:gridSpan w:val="2"/>
          </w:tcPr>
          <w:p>
            <w:pPr>
              <w:keepNext/>
              <w:keepLines/>
              <w:tabs>
                <w:tab w:val="left" w:pos="-720"/>
              </w:tabs>
              <w:suppressAutoHyphens/>
              <w:jc w:val="right"/>
              <w:rPr>
                <w:b/>
                <w:sz w:val="18"/>
                <w:szCs w:val="20"/>
              </w:rPr>
            </w:pPr>
          </w:p>
        </w:tc>
        <w:tc>
          <w:tcPr>
            <w:tcW w:w="8193" w:type="dxa"/>
          </w:tcPr>
          <w:p>
            <w:pPr>
              <w:keepNext/>
              <w:keepLines/>
              <w:tabs>
                <w:tab w:val="left" w:pos="-720"/>
              </w:tabs>
              <w:suppressAutoHyphens/>
              <w:jc w:val="both"/>
              <w:rPr>
                <w:b/>
                <w:color w:val="FF0000"/>
                <w:sz w:val="18"/>
                <w:szCs w:val="20"/>
              </w:rPr>
            </w:pPr>
          </w:p>
        </w:tc>
        <w:tc>
          <w:tcPr>
            <w:tcW w:w="890" w:type="dxa"/>
          </w:tcPr>
          <w:p>
            <w:pPr>
              <w:keepNext/>
              <w:keepLines/>
              <w:tabs>
                <w:tab w:val="left" w:pos="-720"/>
              </w:tabs>
              <w:suppressAutoHyphens/>
              <w:rPr>
                <w:color w:val="FF0000"/>
                <w:sz w:val="18"/>
                <w:szCs w:val="20"/>
              </w:rPr>
            </w:pPr>
          </w:p>
        </w:tc>
      </w:tr>
      <w:tr>
        <w:tc>
          <w:tcPr>
            <w:tcW w:w="1101" w:type="dxa"/>
            <w:gridSpan w:val="2"/>
          </w:tcPr>
          <w:p>
            <w:pPr>
              <w:keepNext/>
              <w:keepLines/>
              <w:tabs>
                <w:tab w:val="left" w:pos="-720"/>
              </w:tabs>
              <w:suppressAutoHyphens/>
              <w:jc w:val="right"/>
              <w:rPr>
                <w:sz w:val="18"/>
                <w:szCs w:val="20"/>
              </w:rPr>
            </w:pPr>
            <w:r>
              <w:rPr>
                <w:sz w:val="18"/>
                <w:szCs w:val="20"/>
              </w:rPr>
              <w:t>13.1.</w:t>
            </w:r>
          </w:p>
        </w:tc>
        <w:tc>
          <w:tcPr>
            <w:tcW w:w="8193" w:type="dxa"/>
          </w:tcPr>
          <w:p>
            <w:pPr>
              <w:keepNext/>
              <w:keepLines/>
              <w:tabs>
                <w:tab w:val="left" w:pos="-720"/>
              </w:tabs>
              <w:suppressAutoHyphens/>
              <w:rPr>
                <w:color w:val="FF0000"/>
                <w:sz w:val="18"/>
                <w:szCs w:val="20"/>
              </w:rPr>
            </w:pPr>
            <w:r>
              <w:rPr>
                <w:color w:val="FF0000"/>
                <w:sz w:val="18"/>
                <w:szCs w:val="20"/>
              </w:rPr>
              <w:t>Planul instalaţiilor de transport ............................................................................................................</w:t>
            </w:r>
          </w:p>
        </w:tc>
        <w:tc>
          <w:tcPr>
            <w:tcW w:w="890" w:type="dxa"/>
          </w:tcPr>
          <w:p>
            <w:pPr>
              <w:keepNext/>
              <w:keepLines/>
              <w:tabs>
                <w:tab w:val="left" w:pos="-720"/>
              </w:tabs>
              <w:suppressAutoHyphens/>
              <w:jc w:val="center"/>
              <w:rPr>
                <w:color w:val="FF0000"/>
                <w:sz w:val="18"/>
                <w:szCs w:val="20"/>
              </w:rPr>
            </w:pPr>
            <w:r>
              <w:rPr>
                <w:color w:val="FF0000"/>
                <w:sz w:val="18"/>
                <w:szCs w:val="20"/>
              </w:rPr>
              <w:t>143</w:t>
            </w:r>
          </w:p>
        </w:tc>
      </w:tr>
      <w:tr>
        <w:tc>
          <w:tcPr>
            <w:tcW w:w="1101" w:type="dxa"/>
            <w:gridSpan w:val="2"/>
          </w:tcPr>
          <w:p>
            <w:pPr>
              <w:keepNext/>
              <w:keepLines/>
              <w:tabs>
                <w:tab w:val="left" w:pos="-720"/>
              </w:tabs>
              <w:suppressAutoHyphens/>
              <w:jc w:val="right"/>
              <w:rPr>
                <w:sz w:val="18"/>
                <w:szCs w:val="20"/>
              </w:rPr>
            </w:pPr>
            <w:r>
              <w:rPr>
                <w:sz w:val="18"/>
                <w:szCs w:val="20"/>
              </w:rPr>
              <w:t>13.2.</w:t>
            </w:r>
          </w:p>
        </w:tc>
        <w:tc>
          <w:tcPr>
            <w:tcW w:w="8193" w:type="dxa"/>
          </w:tcPr>
          <w:p>
            <w:pPr>
              <w:keepNext/>
              <w:keepLines/>
              <w:tabs>
                <w:tab w:val="left" w:pos="-720"/>
              </w:tabs>
              <w:suppressAutoHyphens/>
              <w:rPr>
                <w:color w:val="FF0000"/>
                <w:sz w:val="18"/>
                <w:szCs w:val="20"/>
              </w:rPr>
            </w:pPr>
            <w:r>
              <w:rPr>
                <w:color w:val="FF0000"/>
                <w:sz w:val="18"/>
                <w:szCs w:val="20"/>
              </w:rPr>
              <w:t>Planul construcţiilor silvice .................................................................................................................</w:t>
            </w:r>
          </w:p>
        </w:tc>
        <w:tc>
          <w:tcPr>
            <w:tcW w:w="890" w:type="dxa"/>
          </w:tcPr>
          <w:p>
            <w:pPr>
              <w:keepNext/>
              <w:keepLines/>
              <w:tabs>
                <w:tab w:val="left" w:pos="-720"/>
              </w:tabs>
              <w:suppressAutoHyphens/>
              <w:jc w:val="center"/>
              <w:rPr>
                <w:color w:val="FF0000"/>
                <w:sz w:val="18"/>
                <w:szCs w:val="20"/>
              </w:rPr>
            </w:pPr>
            <w:r>
              <w:rPr>
                <w:color w:val="FF0000"/>
                <w:sz w:val="18"/>
                <w:szCs w:val="20"/>
              </w:rPr>
              <w:t>143</w:t>
            </w:r>
          </w:p>
        </w:tc>
      </w:tr>
      <w:tr>
        <w:tc>
          <w:tcPr>
            <w:tcW w:w="1101" w:type="dxa"/>
            <w:gridSpan w:val="2"/>
          </w:tcPr>
          <w:p>
            <w:pPr>
              <w:keepNext/>
              <w:keepLines/>
              <w:tabs>
                <w:tab w:val="left" w:pos="-720"/>
              </w:tabs>
              <w:suppressAutoHyphens/>
              <w:jc w:val="right"/>
              <w:rPr>
                <w:sz w:val="18"/>
                <w:szCs w:val="20"/>
              </w:rPr>
            </w:pPr>
          </w:p>
        </w:tc>
        <w:tc>
          <w:tcPr>
            <w:tcW w:w="8193" w:type="dxa"/>
          </w:tcPr>
          <w:p>
            <w:pPr>
              <w:keepNext/>
              <w:keepLines/>
              <w:tabs>
                <w:tab w:val="left" w:pos="-720"/>
              </w:tabs>
              <w:suppressAutoHyphens/>
              <w:rPr>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b/>
              </w:rPr>
            </w:pPr>
            <w:r>
              <w:rPr>
                <w:b/>
              </w:rPr>
              <w:t>14.</w:t>
            </w:r>
          </w:p>
        </w:tc>
        <w:tc>
          <w:tcPr>
            <w:tcW w:w="8193" w:type="dxa"/>
          </w:tcPr>
          <w:p>
            <w:pPr>
              <w:keepNext/>
              <w:keepLines/>
              <w:tabs>
                <w:tab w:val="left" w:pos="-720"/>
              </w:tabs>
              <w:suppressAutoHyphens/>
              <w:rPr>
                <w:color w:val="FF0000"/>
              </w:rPr>
            </w:pPr>
            <w:r>
              <w:rPr>
                <w:b/>
                <w:color w:val="FF0000"/>
              </w:rPr>
              <w:t>PROGNOZA DEZVOLTĂRII FONDULUI FORESTIER</w:t>
            </w:r>
          </w:p>
        </w:tc>
        <w:tc>
          <w:tcPr>
            <w:tcW w:w="890" w:type="dxa"/>
          </w:tcPr>
          <w:p>
            <w:pPr>
              <w:keepNext/>
              <w:keepLines/>
              <w:tabs>
                <w:tab w:val="left" w:pos="-720"/>
              </w:tabs>
              <w:suppressAutoHyphens/>
              <w:jc w:val="center"/>
              <w:rPr>
                <w:color w:val="FF0000"/>
              </w:rPr>
            </w:pPr>
            <w:r>
              <w:rPr>
                <w:color w:val="FF0000"/>
              </w:rPr>
              <w:t>145</w:t>
            </w:r>
          </w:p>
        </w:tc>
      </w:tr>
      <w:tr>
        <w:tc>
          <w:tcPr>
            <w:tcW w:w="1101" w:type="dxa"/>
            <w:gridSpan w:val="2"/>
          </w:tcPr>
          <w:p>
            <w:pPr>
              <w:keepNext/>
              <w:keepLines/>
              <w:tabs>
                <w:tab w:val="left" w:pos="-720"/>
              </w:tabs>
              <w:suppressAutoHyphens/>
              <w:jc w:val="right"/>
              <w:rPr>
                <w:sz w:val="18"/>
              </w:rPr>
            </w:pPr>
          </w:p>
        </w:tc>
        <w:tc>
          <w:tcPr>
            <w:tcW w:w="8193" w:type="dxa"/>
          </w:tcPr>
          <w:p>
            <w:pPr>
              <w:keepNext/>
              <w:keepLines/>
              <w:tabs>
                <w:tab w:val="left" w:pos="-720"/>
              </w:tabs>
              <w:suppressAutoHyphens/>
              <w:rPr>
                <w:color w:val="FF0000"/>
                <w:sz w:val="18"/>
              </w:rPr>
            </w:pPr>
          </w:p>
        </w:tc>
        <w:tc>
          <w:tcPr>
            <w:tcW w:w="890" w:type="dxa"/>
          </w:tcPr>
          <w:p>
            <w:pPr>
              <w:keepNext/>
              <w:keepLines/>
              <w:tabs>
                <w:tab w:val="left" w:pos="-720"/>
              </w:tabs>
              <w:suppressAutoHyphens/>
              <w:jc w:val="center"/>
              <w:rPr>
                <w:color w:val="FF0000"/>
                <w:sz w:val="18"/>
              </w:rPr>
            </w:pPr>
          </w:p>
        </w:tc>
      </w:tr>
      <w:tr>
        <w:tc>
          <w:tcPr>
            <w:tcW w:w="1101" w:type="dxa"/>
            <w:gridSpan w:val="2"/>
          </w:tcPr>
          <w:p>
            <w:pPr>
              <w:keepNext/>
              <w:keepLines/>
              <w:tabs>
                <w:tab w:val="left" w:pos="-720"/>
              </w:tabs>
              <w:suppressAutoHyphens/>
              <w:jc w:val="right"/>
              <w:rPr>
                <w:sz w:val="18"/>
              </w:rPr>
            </w:pPr>
            <w:r>
              <w:rPr>
                <w:sz w:val="18"/>
              </w:rPr>
              <w:t>14.1.</w:t>
            </w:r>
          </w:p>
        </w:tc>
        <w:tc>
          <w:tcPr>
            <w:tcW w:w="8193" w:type="dxa"/>
          </w:tcPr>
          <w:p>
            <w:pPr>
              <w:keepNext/>
              <w:keepLines/>
              <w:tabs>
                <w:tab w:val="left" w:pos="-720"/>
              </w:tabs>
              <w:suppressAutoHyphens/>
              <w:rPr>
                <w:color w:val="FF0000"/>
                <w:sz w:val="18"/>
              </w:rPr>
            </w:pPr>
            <w:r>
              <w:rPr>
                <w:color w:val="FF0000"/>
                <w:sz w:val="18"/>
              </w:rPr>
              <w:t>Dinamica dezvoltării fondului forestier ..............................................................................................</w:t>
            </w:r>
          </w:p>
        </w:tc>
        <w:tc>
          <w:tcPr>
            <w:tcW w:w="890" w:type="dxa"/>
          </w:tcPr>
          <w:p>
            <w:pPr>
              <w:keepNext/>
              <w:keepLines/>
              <w:tabs>
                <w:tab w:val="left" w:pos="-720"/>
              </w:tabs>
              <w:suppressAutoHyphens/>
              <w:jc w:val="center"/>
              <w:rPr>
                <w:color w:val="FF0000"/>
                <w:sz w:val="18"/>
              </w:rPr>
            </w:pPr>
            <w:r>
              <w:rPr>
                <w:color w:val="FF0000"/>
                <w:sz w:val="18"/>
              </w:rPr>
              <w:t>145</w:t>
            </w:r>
          </w:p>
        </w:tc>
      </w:tr>
      <w:tr>
        <w:tc>
          <w:tcPr>
            <w:tcW w:w="1101" w:type="dxa"/>
            <w:gridSpan w:val="2"/>
          </w:tcPr>
          <w:p>
            <w:pPr>
              <w:keepNext/>
              <w:keepLines/>
              <w:tabs>
                <w:tab w:val="left" w:pos="-720"/>
              </w:tabs>
              <w:suppressAutoHyphens/>
              <w:jc w:val="right"/>
              <w:rPr>
                <w:sz w:val="18"/>
              </w:rPr>
            </w:pPr>
            <w:r>
              <w:rPr>
                <w:sz w:val="18"/>
              </w:rPr>
              <w:t>14.2.</w:t>
            </w:r>
          </w:p>
        </w:tc>
        <w:tc>
          <w:tcPr>
            <w:tcW w:w="8193" w:type="dxa"/>
          </w:tcPr>
          <w:p>
            <w:pPr>
              <w:keepNext/>
              <w:keepLines/>
              <w:tabs>
                <w:tab w:val="left" w:pos="-720"/>
              </w:tabs>
              <w:suppressAutoHyphens/>
              <w:rPr>
                <w:color w:val="FF0000"/>
                <w:sz w:val="18"/>
              </w:rPr>
            </w:pPr>
            <w:r>
              <w:rPr>
                <w:color w:val="FF0000"/>
                <w:sz w:val="18"/>
              </w:rPr>
              <w:t>Dinamica structurii fondului forestier..................................................................................................</w:t>
            </w:r>
          </w:p>
        </w:tc>
        <w:tc>
          <w:tcPr>
            <w:tcW w:w="890" w:type="dxa"/>
          </w:tcPr>
          <w:p>
            <w:pPr>
              <w:keepNext/>
              <w:keepLines/>
              <w:tabs>
                <w:tab w:val="left" w:pos="-720"/>
              </w:tabs>
              <w:suppressAutoHyphens/>
              <w:jc w:val="center"/>
              <w:rPr>
                <w:color w:val="FF0000"/>
                <w:sz w:val="18"/>
              </w:rPr>
            </w:pPr>
            <w:r>
              <w:rPr>
                <w:color w:val="FF0000"/>
                <w:sz w:val="18"/>
              </w:rPr>
              <w:t>148</w:t>
            </w:r>
          </w:p>
        </w:tc>
      </w:tr>
      <w:tr>
        <w:tc>
          <w:tcPr>
            <w:tcW w:w="1101" w:type="dxa"/>
            <w:gridSpan w:val="2"/>
          </w:tcPr>
          <w:p>
            <w:pPr>
              <w:keepNext/>
              <w:keepLines/>
              <w:tabs>
                <w:tab w:val="left" w:pos="-720"/>
              </w:tabs>
              <w:suppressAutoHyphens/>
              <w:jc w:val="right"/>
              <w:rPr>
                <w:sz w:val="18"/>
              </w:rPr>
            </w:pPr>
            <w:r>
              <w:rPr>
                <w:sz w:val="18"/>
              </w:rPr>
              <w:t>14.2.1.</w:t>
            </w:r>
          </w:p>
        </w:tc>
        <w:tc>
          <w:tcPr>
            <w:tcW w:w="8193" w:type="dxa"/>
          </w:tcPr>
          <w:p>
            <w:pPr>
              <w:keepNext/>
              <w:keepLines/>
              <w:tabs>
                <w:tab w:val="left" w:pos="-720"/>
              </w:tabs>
              <w:suppressAutoHyphens/>
              <w:rPr>
                <w:color w:val="FF0000"/>
                <w:sz w:val="18"/>
              </w:rPr>
            </w:pPr>
            <w:r>
              <w:rPr>
                <w:color w:val="FF0000"/>
                <w:sz w:val="18"/>
              </w:rPr>
              <w:t>Dinamica structurii arboretelor pe clase de vârstă – fond productiv...................................................</w:t>
            </w:r>
          </w:p>
        </w:tc>
        <w:tc>
          <w:tcPr>
            <w:tcW w:w="890" w:type="dxa"/>
          </w:tcPr>
          <w:p>
            <w:pPr>
              <w:keepNext/>
              <w:keepLines/>
              <w:tabs>
                <w:tab w:val="left" w:pos="-720"/>
              </w:tabs>
              <w:suppressAutoHyphens/>
              <w:jc w:val="center"/>
              <w:rPr>
                <w:color w:val="FF0000"/>
                <w:sz w:val="18"/>
              </w:rPr>
            </w:pPr>
            <w:r>
              <w:rPr>
                <w:color w:val="FF0000"/>
                <w:sz w:val="18"/>
              </w:rPr>
              <w:t>148</w:t>
            </w:r>
          </w:p>
        </w:tc>
      </w:tr>
      <w:tr>
        <w:tc>
          <w:tcPr>
            <w:tcW w:w="1101" w:type="dxa"/>
            <w:gridSpan w:val="2"/>
          </w:tcPr>
          <w:p>
            <w:pPr>
              <w:keepNext/>
              <w:keepLines/>
              <w:tabs>
                <w:tab w:val="left" w:pos="-720"/>
              </w:tabs>
              <w:suppressAutoHyphens/>
              <w:jc w:val="right"/>
              <w:rPr>
                <w:sz w:val="18"/>
              </w:rPr>
            </w:pPr>
            <w:r>
              <w:rPr>
                <w:sz w:val="18"/>
              </w:rPr>
              <w:t>14.2.2.</w:t>
            </w:r>
          </w:p>
        </w:tc>
        <w:tc>
          <w:tcPr>
            <w:tcW w:w="8193" w:type="dxa"/>
          </w:tcPr>
          <w:p>
            <w:pPr>
              <w:keepNext/>
              <w:keepLines/>
              <w:tabs>
                <w:tab w:val="left" w:pos="-720"/>
              </w:tabs>
              <w:suppressAutoHyphens/>
              <w:rPr>
                <w:color w:val="FF0000"/>
                <w:sz w:val="18"/>
              </w:rPr>
            </w:pPr>
            <w:r>
              <w:rPr>
                <w:color w:val="FF0000"/>
                <w:sz w:val="18"/>
              </w:rPr>
              <w:t>Situația suprafețșelor pe categorii de folosință....................................................................................</w:t>
            </w:r>
          </w:p>
        </w:tc>
        <w:tc>
          <w:tcPr>
            <w:tcW w:w="890" w:type="dxa"/>
          </w:tcPr>
          <w:p>
            <w:pPr>
              <w:keepNext/>
              <w:keepLines/>
              <w:tabs>
                <w:tab w:val="left" w:pos="-720"/>
              </w:tabs>
              <w:suppressAutoHyphens/>
              <w:jc w:val="center"/>
              <w:rPr>
                <w:color w:val="FF0000"/>
                <w:sz w:val="18"/>
              </w:rPr>
            </w:pPr>
            <w:r>
              <w:rPr>
                <w:color w:val="FF0000"/>
                <w:sz w:val="18"/>
              </w:rPr>
              <w:t>150</w:t>
            </w:r>
          </w:p>
        </w:tc>
      </w:tr>
      <w:tr>
        <w:tc>
          <w:tcPr>
            <w:tcW w:w="1101" w:type="dxa"/>
            <w:gridSpan w:val="2"/>
          </w:tcPr>
          <w:p>
            <w:pPr>
              <w:keepNext/>
              <w:keepLines/>
              <w:tabs>
                <w:tab w:val="left" w:pos="-720"/>
              </w:tabs>
              <w:suppressAutoHyphens/>
              <w:jc w:val="right"/>
              <w:rPr>
                <w:sz w:val="18"/>
              </w:rPr>
            </w:pPr>
            <w:r>
              <w:rPr>
                <w:sz w:val="18"/>
              </w:rPr>
              <w:t>14.2.3.</w:t>
            </w:r>
          </w:p>
        </w:tc>
        <w:tc>
          <w:tcPr>
            <w:tcW w:w="8193" w:type="dxa"/>
          </w:tcPr>
          <w:p>
            <w:pPr>
              <w:keepNext/>
              <w:keepLines/>
              <w:tabs>
                <w:tab w:val="left" w:pos="-720"/>
              </w:tabs>
              <w:suppressAutoHyphens/>
              <w:rPr>
                <w:color w:val="FF0000"/>
                <w:sz w:val="18"/>
              </w:rPr>
            </w:pPr>
            <w:r>
              <w:rPr>
                <w:color w:val="FF0000"/>
                <w:sz w:val="18"/>
              </w:rPr>
              <w:t>Repartiția suprafețelor pe categorii funcționale...................................................................................</w:t>
            </w:r>
          </w:p>
        </w:tc>
        <w:tc>
          <w:tcPr>
            <w:tcW w:w="890" w:type="dxa"/>
          </w:tcPr>
          <w:p>
            <w:pPr>
              <w:keepNext/>
              <w:keepLines/>
              <w:tabs>
                <w:tab w:val="left" w:pos="-720"/>
              </w:tabs>
              <w:suppressAutoHyphens/>
              <w:jc w:val="center"/>
              <w:rPr>
                <w:color w:val="FF0000"/>
                <w:sz w:val="18"/>
              </w:rPr>
            </w:pPr>
            <w:r>
              <w:rPr>
                <w:color w:val="FF0000"/>
                <w:sz w:val="18"/>
              </w:rPr>
              <w:t>150</w:t>
            </w:r>
          </w:p>
        </w:tc>
      </w:tr>
      <w:tr>
        <w:tc>
          <w:tcPr>
            <w:tcW w:w="1101" w:type="dxa"/>
            <w:gridSpan w:val="2"/>
          </w:tcPr>
          <w:p>
            <w:pPr>
              <w:keepNext/>
              <w:keepLines/>
              <w:tabs>
                <w:tab w:val="left" w:pos="-720"/>
              </w:tabs>
              <w:suppressAutoHyphens/>
              <w:jc w:val="right"/>
              <w:rPr>
                <w:sz w:val="18"/>
              </w:rPr>
            </w:pPr>
            <w:r>
              <w:rPr>
                <w:sz w:val="18"/>
              </w:rPr>
              <w:t>14.2.4.</w:t>
            </w:r>
          </w:p>
        </w:tc>
        <w:tc>
          <w:tcPr>
            <w:tcW w:w="8193" w:type="dxa"/>
          </w:tcPr>
          <w:p>
            <w:pPr>
              <w:keepNext/>
              <w:keepLines/>
              <w:tabs>
                <w:tab w:val="left" w:pos="-720"/>
              </w:tabs>
              <w:suppressAutoHyphens/>
              <w:rPr>
                <w:color w:val="FF0000"/>
                <w:sz w:val="18"/>
              </w:rPr>
            </w:pPr>
            <w:r>
              <w:rPr>
                <w:color w:val="FF0000"/>
                <w:sz w:val="18"/>
              </w:rPr>
              <w:t>Compoziția arboretelor........................................................................................................................</w:t>
            </w:r>
          </w:p>
        </w:tc>
        <w:tc>
          <w:tcPr>
            <w:tcW w:w="890" w:type="dxa"/>
          </w:tcPr>
          <w:p>
            <w:pPr>
              <w:keepNext/>
              <w:keepLines/>
              <w:tabs>
                <w:tab w:val="left" w:pos="-720"/>
              </w:tabs>
              <w:suppressAutoHyphens/>
              <w:jc w:val="center"/>
              <w:rPr>
                <w:color w:val="FF0000"/>
                <w:sz w:val="18"/>
              </w:rPr>
            </w:pPr>
            <w:r>
              <w:rPr>
                <w:color w:val="FF0000"/>
                <w:sz w:val="18"/>
              </w:rPr>
              <w:t>151</w:t>
            </w:r>
          </w:p>
        </w:tc>
      </w:tr>
      <w:tr>
        <w:tc>
          <w:tcPr>
            <w:tcW w:w="1101" w:type="dxa"/>
            <w:gridSpan w:val="2"/>
          </w:tcPr>
          <w:p>
            <w:pPr>
              <w:keepNext/>
              <w:keepLines/>
              <w:tabs>
                <w:tab w:val="left" w:pos="-720"/>
              </w:tabs>
              <w:suppressAutoHyphens/>
              <w:jc w:val="right"/>
              <w:rPr>
                <w:sz w:val="18"/>
              </w:rPr>
            </w:pPr>
          </w:p>
        </w:tc>
        <w:tc>
          <w:tcPr>
            <w:tcW w:w="8193" w:type="dxa"/>
          </w:tcPr>
          <w:p>
            <w:pPr>
              <w:keepNext/>
              <w:keepLines/>
              <w:tabs>
                <w:tab w:val="left" w:pos="-720"/>
              </w:tabs>
              <w:suppressAutoHyphens/>
              <w:rPr>
                <w:color w:val="FF0000"/>
                <w:sz w:val="18"/>
              </w:rPr>
            </w:pPr>
          </w:p>
        </w:tc>
        <w:tc>
          <w:tcPr>
            <w:tcW w:w="890" w:type="dxa"/>
          </w:tcPr>
          <w:p>
            <w:pPr>
              <w:keepNext/>
              <w:keepLines/>
              <w:tabs>
                <w:tab w:val="left" w:pos="-720"/>
              </w:tabs>
              <w:suppressAutoHyphens/>
              <w:rPr>
                <w:color w:val="FF0000"/>
                <w:sz w:val="18"/>
              </w:rPr>
            </w:pPr>
          </w:p>
        </w:tc>
      </w:tr>
      <w:tr>
        <w:tc>
          <w:tcPr>
            <w:tcW w:w="1101" w:type="dxa"/>
            <w:gridSpan w:val="2"/>
          </w:tcPr>
          <w:p>
            <w:pPr>
              <w:keepNext/>
              <w:keepLines/>
              <w:tabs>
                <w:tab w:val="left" w:pos="-720"/>
              </w:tabs>
              <w:suppressAutoHyphens/>
              <w:jc w:val="center"/>
              <w:rPr>
                <w:b/>
                <w:sz w:val="24"/>
                <w:u w:val="single"/>
              </w:rPr>
            </w:pPr>
          </w:p>
        </w:tc>
        <w:tc>
          <w:tcPr>
            <w:tcW w:w="8193" w:type="dxa"/>
          </w:tcPr>
          <w:p>
            <w:pPr>
              <w:keepNext/>
              <w:keepLines/>
              <w:tabs>
                <w:tab w:val="left" w:pos="-720"/>
              </w:tabs>
              <w:suppressAutoHyphens/>
              <w:jc w:val="center"/>
              <w:rPr>
                <w:color w:val="FF0000"/>
                <w:sz w:val="24"/>
              </w:rPr>
            </w:pPr>
            <w:r>
              <w:rPr>
                <w:b/>
                <w:color w:val="FF0000"/>
                <w:sz w:val="24"/>
              </w:rPr>
              <w:fldChar w:fldCharType="begin"/>
            </w:r>
            <w:r>
              <w:rPr>
                <w:b/>
                <w:color w:val="FF0000"/>
                <w:sz w:val="24"/>
              </w:rPr>
              <w:instrText xml:space="preserve">PRIVATE </w:instrText>
            </w:r>
            <w:r>
              <w:rPr>
                <w:b/>
                <w:color w:val="FF0000"/>
                <w:sz w:val="24"/>
              </w:rPr>
              <w:fldChar w:fldCharType="end"/>
            </w:r>
            <w:r>
              <w:rPr>
                <w:b/>
                <w:color w:val="FF0000"/>
                <w:sz w:val="24"/>
              </w:rPr>
              <w:t>PARTEA A III - A EVIDENȚE DE AMENAJAMENT</w:t>
            </w:r>
            <w:r>
              <w:rPr>
                <w:b/>
                <w:color w:val="FF0000"/>
                <w:sz w:val="24"/>
              </w:rPr>
              <w:fldChar w:fldCharType="begin"/>
            </w:r>
            <w:r>
              <w:rPr>
                <w:b/>
                <w:color w:val="FF0000"/>
                <w:sz w:val="24"/>
              </w:rPr>
              <w:instrText>TC  \l 5 "PARTEA A III - A EVIDENTE DE AMENAJAMENT"</w:instrText>
            </w:r>
            <w:r>
              <w:rPr>
                <w:b/>
                <w:color w:val="FF0000"/>
                <w:sz w:val="24"/>
              </w:rPr>
              <w:fldChar w:fldCharType="end"/>
            </w:r>
          </w:p>
        </w:tc>
        <w:tc>
          <w:tcPr>
            <w:tcW w:w="890" w:type="dxa"/>
          </w:tcPr>
          <w:p>
            <w:pPr>
              <w:keepNext/>
              <w:keepLines/>
              <w:tabs>
                <w:tab w:val="left" w:pos="-720"/>
              </w:tabs>
              <w:suppressAutoHyphens/>
              <w:rPr>
                <w:color w:val="FF0000"/>
                <w:sz w:val="24"/>
              </w:rPr>
            </w:pPr>
          </w:p>
        </w:tc>
      </w:tr>
      <w:tr>
        <w:tc>
          <w:tcPr>
            <w:tcW w:w="1101" w:type="dxa"/>
            <w:gridSpan w:val="2"/>
          </w:tcPr>
          <w:p>
            <w:pPr>
              <w:keepNext/>
              <w:keepLines/>
              <w:tabs>
                <w:tab w:val="left" w:pos="-720"/>
              </w:tabs>
              <w:suppressAutoHyphens/>
              <w:jc w:val="right"/>
              <w:rPr>
                <w:sz w:val="18"/>
                <w:szCs w:val="20"/>
              </w:rPr>
            </w:pPr>
          </w:p>
        </w:tc>
        <w:tc>
          <w:tcPr>
            <w:tcW w:w="8193" w:type="dxa"/>
          </w:tcPr>
          <w:p>
            <w:pPr>
              <w:keepNext/>
              <w:keepLines/>
              <w:tabs>
                <w:tab w:val="left" w:pos="-720"/>
              </w:tabs>
              <w:suppressAutoHyphens/>
              <w:rPr>
                <w:sz w:val="18"/>
                <w:szCs w:val="20"/>
              </w:rPr>
            </w:pPr>
          </w:p>
        </w:tc>
        <w:tc>
          <w:tcPr>
            <w:tcW w:w="890" w:type="dxa"/>
          </w:tcPr>
          <w:p>
            <w:pPr>
              <w:keepNext/>
              <w:keepLines/>
              <w:tabs>
                <w:tab w:val="left" w:pos="-720"/>
              </w:tabs>
              <w:suppressAutoHyphens/>
              <w:rPr>
                <w:sz w:val="18"/>
                <w:szCs w:val="20"/>
              </w:rPr>
            </w:pPr>
          </w:p>
        </w:tc>
      </w:tr>
      <w:tr>
        <w:tc>
          <w:tcPr>
            <w:tcW w:w="1101" w:type="dxa"/>
            <w:gridSpan w:val="2"/>
          </w:tcPr>
          <w:p>
            <w:pPr>
              <w:keepNext/>
              <w:keepLines/>
              <w:tabs>
                <w:tab w:val="left" w:pos="-720"/>
              </w:tabs>
              <w:suppressAutoHyphens/>
              <w:jc w:val="right"/>
              <w:rPr>
                <w:b/>
                <w:spacing w:val="-3"/>
              </w:rPr>
            </w:pPr>
            <w:r>
              <w:rPr>
                <w:b/>
              </w:rPr>
              <w:t>15.</w:t>
            </w:r>
          </w:p>
        </w:tc>
        <w:tc>
          <w:tcPr>
            <w:tcW w:w="8193" w:type="dxa"/>
          </w:tcPr>
          <w:p>
            <w:pPr>
              <w:keepNext/>
              <w:keepLines/>
              <w:tabs>
                <w:tab w:val="left" w:pos="-720"/>
              </w:tabs>
              <w:suppressAutoHyphens/>
              <w:jc w:val="both"/>
              <w:rPr>
                <w:b/>
                <w:color w:val="FF0000"/>
                <w:spacing w:val="-3"/>
              </w:rPr>
            </w:pPr>
            <w:r>
              <w:rPr>
                <w:b/>
                <w:color w:val="FF0000"/>
                <w:spacing w:val="-3"/>
              </w:rPr>
              <w:fldChar w:fldCharType="begin"/>
            </w:r>
            <w:r>
              <w:rPr>
                <w:b/>
                <w:color w:val="FF0000"/>
                <w:spacing w:val="-3"/>
              </w:rPr>
              <w:instrText xml:space="preserve">PRIVATE </w:instrText>
            </w:r>
            <w:r>
              <w:rPr>
                <w:b/>
                <w:color w:val="FF0000"/>
                <w:spacing w:val="-3"/>
              </w:rPr>
              <w:fldChar w:fldCharType="end"/>
            </w:r>
            <w:r>
              <w:rPr>
                <w:b/>
                <w:color w:val="FF0000"/>
                <w:spacing w:val="-3"/>
              </w:rPr>
              <w:t>EVIDENȚE DE CARACTERIZARE A FONDULUI  FORESTIER</w:t>
            </w:r>
            <w:r>
              <w:rPr>
                <w:b/>
                <w:color w:val="FF0000"/>
                <w:spacing w:val="-3"/>
              </w:rPr>
              <w:fldChar w:fldCharType="begin"/>
            </w:r>
            <w:r>
              <w:rPr>
                <w:b/>
                <w:color w:val="FF0000"/>
                <w:spacing w:val="-3"/>
              </w:rPr>
              <w:instrText>TC  \l 5 "EVIDENTE DE CARACTERIZARE A FONDULUI FORESTIER"</w:instrText>
            </w:r>
            <w:r>
              <w:rPr>
                <w:b/>
                <w:color w:val="FF0000"/>
                <w:spacing w:val="-3"/>
              </w:rPr>
              <w:fldChar w:fldCharType="end"/>
            </w:r>
          </w:p>
        </w:tc>
        <w:tc>
          <w:tcPr>
            <w:tcW w:w="890" w:type="dxa"/>
          </w:tcPr>
          <w:p>
            <w:pPr>
              <w:keepNext/>
              <w:keepLines/>
              <w:tabs>
                <w:tab w:val="left" w:pos="-720"/>
              </w:tabs>
              <w:suppressAutoHyphens/>
              <w:jc w:val="center"/>
              <w:rPr>
                <w:color w:val="FF0000"/>
                <w:spacing w:val="-3"/>
              </w:rPr>
            </w:pPr>
            <w:r>
              <w:rPr>
                <w:color w:val="FF0000"/>
                <w:spacing w:val="-3"/>
              </w:rPr>
              <w:t>155</w:t>
            </w:r>
          </w:p>
        </w:tc>
      </w:tr>
      <w:tr>
        <w:tc>
          <w:tcPr>
            <w:tcW w:w="1101" w:type="dxa"/>
            <w:gridSpan w:val="2"/>
          </w:tcPr>
          <w:p>
            <w:pPr>
              <w:keepNext/>
              <w:keepLines/>
              <w:tabs>
                <w:tab w:val="left" w:pos="-720"/>
              </w:tabs>
              <w:suppressAutoHyphens/>
              <w:jc w:val="right"/>
              <w:rPr>
                <w:color w:val="FF0000"/>
                <w:spacing w:val="-3"/>
                <w:sz w:val="18"/>
                <w:szCs w:val="20"/>
              </w:rPr>
            </w:pPr>
          </w:p>
        </w:tc>
        <w:tc>
          <w:tcPr>
            <w:tcW w:w="8193" w:type="dxa"/>
          </w:tcPr>
          <w:p>
            <w:pPr>
              <w:keepNext/>
              <w:keepLines/>
              <w:tabs>
                <w:tab w:val="left" w:pos="-720"/>
              </w:tabs>
              <w:suppressAutoHyphens/>
              <w:rPr>
                <w:color w:val="FF0000"/>
                <w:spacing w:val="-3"/>
                <w:sz w:val="18"/>
                <w:szCs w:val="20"/>
              </w:rPr>
            </w:pPr>
          </w:p>
        </w:tc>
        <w:tc>
          <w:tcPr>
            <w:tcW w:w="890" w:type="dxa"/>
          </w:tcPr>
          <w:p>
            <w:pPr>
              <w:keepNext/>
              <w:keepLines/>
              <w:tabs>
                <w:tab w:val="left" w:pos="-720"/>
              </w:tabs>
              <w:suppressAutoHyphens/>
              <w:jc w:val="center"/>
              <w:rPr>
                <w:color w:val="FF0000"/>
                <w:spacing w:val="-3"/>
                <w:sz w:val="18"/>
                <w:szCs w:val="20"/>
              </w:rPr>
            </w:pPr>
          </w:p>
        </w:tc>
      </w:tr>
      <w:tr>
        <w:tc>
          <w:tcPr>
            <w:tcW w:w="1101" w:type="dxa"/>
            <w:gridSpan w:val="2"/>
          </w:tcPr>
          <w:p>
            <w:pPr>
              <w:keepNext/>
              <w:keepLines/>
              <w:tabs>
                <w:tab w:val="left" w:pos="-720"/>
              </w:tabs>
              <w:suppressAutoHyphens/>
              <w:jc w:val="right"/>
              <w:rPr>
                <w:sz w:val="18"/>
                <w:szCs w:val="20"/>
              </w:rPr>
            </w:pPr>
            <w:r>
              <w:rPr>
                <w:spacing w:val="-3"/>
                <w:sz w:val="18"/>
                <w:szCs w:val="20"/>
              </w:rPr>
              <w:t>15.1.</w:t>
            </w:r>
          </w:p>
        </w:tc>
        <w:tc>
          <w:tcPr>
            <w:tcW w:w="8193" w:type="dxa"/>
          </w:tcPr>
          <w:p>
            <w:pPr>
              <w:keepNext/>
              <w:keepLines/>
              <w:tabs>
                <w:tab w:val="left" w:pos="-720"/>
              </w:tabs>
              <w:suppressAutoHyphens/>
              <w:rPr>
                <w:color w:val="FF0000"/>
                <w:sz w:val="18"/>
                <w:szCs w:val="20"/>
              </w:rPr>
            </w:pPr>
            <w:r>
              <w:rPr>
                <w:color w:val="FF0000"/>
                <w:sz w:val="18"/>
                <w:szCs w:val="20"/>
              </w:rPr>
              <w:fldChar w:fldCharType="begin"/>
            </w:r>
            <w:r>
              <w:rPr>
                <w:color w:val="FF0000"/>
                <w:sz w:val="18"/>
                <w:szCs w:val="20"/>
              </w:rPr>
              <w:instrText xml:space="preserve">PRIVATE </w:instrText>
            </w:r>
            <w:r>
              <w:rPr>
                <w:color w:val="FF0000"/>
                <w:sz w:val="18"/>
                <w:szCs w:val="20"/>
              </w:rPr>
              <w:fldChar w:fldCharType="end"/>
            </w:r>
            <w:r>
              <w:rPr>
                <w:color w:val="FF0000"/>
                <w:sz w:val="18"/>
                <w:szCs w:val="20"/>
              </w:rPr>
              <w:t>Evidenţe privind descrierea unităţilor amenajistice</w:t>
            </w:r>
            <w:r>
              <w:rPr>
                <w:color w:val="FF0000"/>
                <w:sz w:val="18"/>
                <w:szCs w:val="20"/>
              </w:rPr>
              <w:fldChar w:fldCharType="begin"/>
            </w:r>
            <w:r>
              <w:rPr>
                <w:color w:val="FF0000"/>
                <w:sz w:val="18"/>
                <w:szCs w:val="20"/>
              </w:rPr>
              <w:instrText>TC  \l 3 "Evidente privind descrierea unitatilor amenajistice"</w:instrText>
            </w:r>
            <w:r>
              <w:rPr>
                <w:color w:val="FF0000"/>
                <w:sz w:val="18"/>
                <w:szCs w:val="20"/>
              </w:rPr>
              <w:fldChar w:fldCharType="end"/>
            </w:r>
            <w:r>
              <w:rPr>
                <w:color w:val="FF0000"/>
                <w:sz w:val="18"/>
                <w:szCs w:val="20"/>
              </w:rPr>
              <w:t xml:space="preserve"> .............................................................................</w:t>
            </w:r>
          </w:p>
        </w:tc>
        <w:tc>
          <w:tcPr>
            <w:tcW w:w="890" w:type="dxa"/>
          </w:tcPr>
          <w:p>
            <w:pPr>
              <w:keepNext/>
              <w:keepLines/>
              <w:tabs>
                <w:tab w:val="left" w:pos="-720"/>
              </w:tabs>
              <w:suppressAutoHyphens/>
              <w:jc w:val="center"/>
              <w:rPr>
                <w:color w:val="FF0000"/>
                <w:sz w:val="18"/>
                <w:szCs w:val="20"/>
              </w:rPr>
            </w:pPr>
            <w:r>
              <w:rPr>
                <w:color w:val="FF0000"/>
                <w:sz w:val="18"/>
                <w:szCs w:val="20"/>
              </w:rPr>
              <w:t>157</w:t>
            </w:r>
          </w:p>
        </w:tc>
      </w:tr>
      <w:tr>
        <w:tc>
          <w:tcPr>
            <w:tcW w:w="1101" w:type="dxa"/>
            <w:gridSpan w:val="2"/>
          </w:tcPr>
          <w:p>
            <w:pPr>
              <w:keepNext/>
              <w:keepLines/>
              <w:tabs>
                <w:tab w:val="left" w:pos="-720"/>
              </w:tabs>
              <w:suppressAutoHyphens/>
              <w:jc w:val="right"/>
              <w:rPr>
                <w:spacing w:val="-3"/>
                <w:sz w:val="18"/>
                <w:szCs w:val="20"/>
              </w:rPr>
            </w:pPr>
            <w:r>
              <w:rPr>
                <w:spacing w:val="-3"/>
                <w:sz w:val="18"/>
                <w:szCs w:val="20"/>
              </w:rPr>
              <w:t>15.1.1.</w:t>
            </w:r>
          </w:p>
        </w:tc>
        <w:tc>
          <w:tcPr>
            <w:tcW w:w="8193" w:type="dxa"/>
          </w:tcPr>
          <w:p>
            <w:pPr>
              <w:keepNext/>
              <w:keepLines/>
              <w:tabs>
                <w:tab w:val="left" w:pos="-720"/>
              </w:tabs>
              <w:suppressAutoHyphens/>
              <w:rPr>
                <w:color w:val="FF0000"/>
                <w:sz w:val="18"/>
                <w:szCs w:val="20"/>
              </w:rPr>
            </w:pPr>
            <w:r>
              <w:rPr>
                <w:color w:val="FF0000"/>
                <w:sz w:val="18"/>
                <w:szCs w:val="20"/>
              </w:rPr>
              <w:t>Descrierea parcelară.............................................................................................................................</w:t>
            </w:r>
          </w:p>
        </w:tc>
        <w:tc>
          <w:tcPr>
            <w:tcW w:w="890" w:type="dxa"/>
          </w:tcPr>
          <w:p>
            <w:pPr>
              <w:keepNext/>
              <w:keepLines/>
              <w:tabs>
                <w:tab w:val="left" w:pos="-720"/>
              </w:tabs>
              <w:suppressAutoHyphens/>
              <w:jc w:val="center"/>
              <w:rPr>
                <w:color w:val="FF0000"/>
                <w:sz w:val="18"/>
                <w:szCs w:val="20"/>
              </w:rPr>
            </w:pPr>
            <w:r>
              <w:rPr>
                <w:color w:val="FF0000"/>
                <w:sz w:val="18"/>
                <w:szCs w:val="20"/>
              </w:rPr>
              <w:t>157</w:t>
            </w:r>
          </w:p>
        </w:tc>
      </w:tr>
      <w:tr>
        <w:tc>
          <w:tcPr>
            <w:tcW w:w="1101" w:type="dxa"/>
            <w:gridSpan w:val="2"/>
          </w:tcPr>
          <w:p>
            <w:pPr>
              <w:keepNext/>
              <w:keepLines/>
              <w:tabs>
                <w:tab w:val="left" w:pos="-720"/>
              </w:tabs>
              <w:suppressAutoHyphens/>
              <w:jc w:val="right"/>
              <w:rPr>
                <w:spacing w:val="-3"/>
                <w:sz w:val="18"/>
                <w:szCs w:val="20"/>
              </w:rPr>
            </w:pPr>
            <w:r>
              <w:rPr>
                <w:spacing w:val="-3"/>
                <w:sz w:val="18"/>
                <w:szCs w:val="20"/>
              </w:rPr>
              <w:t>15.1.2.</w:t>
            </w:r>
          </w:p>
        </w:tc>
        <w:tc>
          <w:tcPr>
            <w:tcW w:w="8193" w:type="dxa"/>
          </w:tcPr>
          <w:p>
            <w:pPr>
              <w:keepNext/>
              <w:keepLines/>
              <w:tabs>
                <w:tab w:val="left" w:pos="-720"/>
              </w:tabs>
              <w:suppressAutoHyphens/>
              <w:rPr>
                <w:color w:val="FF0000"/>
                <w:sz w:val="18"/>
                <w:szCs w:val="20"/>
              </w:rPr>
            </w:pPr>
            <w:r>
              <w:rPr>
                <w:color w:val="FF0000"/>
                <w:sz w:val="18"/>
                <w:szCs w:val="20"/>
              </w:rPr>
              <w:t>Evidenţa pe u.a. a datelor complementare............................................................................................</w:t>
            </w:r>
          </w:p>
        </w:tc>
        <w:tc>
          <w:tcPr>
            <w:tcW w:w="890" w:type="dxa"/>
          </w:tcPr>
          <w:p>
            <w:pPr>
              <w:keepNext/>
              <w:keepLines/>
              <w:tabs>
                <w:tab w:val="left" w:pos="-720"/>
              </w:tabs>
              <w:suppressAutoHyphens/>
              <w:jc w:val="center"/>
              <w:rPr>
                <w:color w:val="FF0000"/>
                <w:sz w:val="18"/>
                <w:szCs w:val="20"/>
              </w:rPr>
            </w:pPr>
            <w:r>
              <w:rPr>
                <w:color w:val="FF0000"/>
                <w:sz w:val="18"/>
                <w:szCs w:val="20"/>
              </w:rPr>
              <w:t>183</w:t>
            </w:r>
          </w:p>
        </w:tc>
      </w:tr>
      <w:tr>
        <w:tc>
          <w:tcPr>
            <w:tcW w:w="1101" w:type="dxa"/>
            <w:gridSpan w:val="2"/>
          </w:tcPr>
          <w:p>
            <w:pPr>
              <w:keepNext/>
              <w:keepLines/>
              <w:tabs>
                <w:tab w:val="left" w:pos="-720"/>
              </w:tabs>
              <w:suppressAutoHyphens/>
              <w:jc w:val="right"/>
              <w:rPr>
                <w:spacing w:val="-3"/>
                <w:sz w:val="18"/>
                <w:szCs w:val="20"/>
              </w:rPr>
            </w:pPr>
            <w:r>
              <w:rPr>
                <w:spacing w:val="-3"/>
                <w:sz w:val="18"/>
                <w:szCs w:val="20"/>
              </w:rPr>
              <w:t>15.1.3.</w:t>
            </w:r>
          </w:p>
        </w:tc>
        <w:tc>
          <w:tcPr>
            <w:tcW w:w="8193" w:type="dxa"/>
          </w:tcPr>
          <w:p>
            <w:pPr>
              <w:keepNext/>
              <w:keepLines/>
              <w:tabs>
                <w:tab w:val="left" w:pos="-720"/>
              </w:tabs>
              <w:suppressAutoHyphens/>
              <w:rPr>
                <w:color w:val="FF0000"/>
                <w:sz w:val="18"/>
                <w:szCs w:val="20"/>
              </w:rPr>
            </w:pPr>
            <w:r>
              <w:rPr>
                <w:color w:val="FF0000"/>
                <w:sz w:val="18"/>
                <w:szCs w:val="20"/>
              </w:rPr>
              <w:t>Evidența u.a. inventariate.......................................................... ..........................................................</w:t>
            </w:r>
          </w:p>
        </w:tc>
        <w:tc>
          <w:tcPr>
            <w:tcW w:w="890" w:type="dxa"/>
          </w:tcPr>
          <w:p>
            <w:pPr>
              <w:keepNext/>
              <w:keepLines/>
              <w:tabs>
                <w:tab w:val="left" w:pos="-720"/>
              </w:tabs>
              <w:suppressAutoHyphens/>
              <w:jc w:val="center"/>
              <w:rPr>
                <w:color w:val="FF0000"/>
                <w:sz w:val="18"/>
                <w:szCs w:val="20"/>
              </w:rPr>
            </w:pPr>
            <w:r>
              <w:rPr>
                <w:color w:val="FF0000"/>
                <w:sz w:val="18"/>
                <w:szCs w:val="20"/>
              </w:rPr>
              <w:t>188</w:t>
            </w:r>
          </w:p>
        </w:tc>
      </w:tr>
      <w:tr>
        <w:tc>
          <w:tcPr>
            <w:tcW w:w="1101" w:type="dxa"/>
            <w:gridSpan w:val="2"/>
          </w:tcPr>
          <w:p>
            <w:pPr>
              <w:keepNext/>
              <w:keepLines/>
              <w:tabs>
                <w:tab w:val="left" w:pos="-720"/>
              </w:tabs>
              <w:suppressAutoHyphens/>
              <w:jc w:val="right"/>
              <w:rPr>
                <w:sz w:val="18"/>
                <w:szCs w:val="20"/>
              </w:rPr>
            </w:pPr>
            <w:r>
              <w:rPr>
                <w:sz w:val="18"/>
                <w:szCs w:val="20"/>
              </w:rPr>
              <w:t>15.2.</w:t>
            </w:r>
          </w:p>
        </w:tc>
        <w:tc>
          <w:tcPr>
            <w:tcW w:w="8193" w:type="dxa"/>
          </w:tcPr>
          <w:p>
            <w:pPr>
              <w:keepNext/>
              <w:keepLines/>
              <w:tabs>
                <w:tab w:val="left" w:pos="-720"/>
              </w:tabs>
              <w:suppressAutoHyphens/>
              <w:rPr>
                <w:color w:val="FF0000"/>
                <w:sz w:val="18"/>
                <w:szCs w:val="20"/>
              </w:rPr>
            </w:pPr>
            <w:r>
              <w:rPr>
                <w:color w:val="FF0000"/>
                <w:sz w:val="18"/>
                <w:szCs w:val="20"/>
              </w:rPr>
              <w:t>Evidenţe privind mărimea şi structura fondului forestier ....................................................................</w:t>
            </w:r>
          </w:p>
        </w:tc>
        <w:tc>
          <w:tcPr>
            <w:tcW w:w="890" w:type="dxa"/>
          </w:tcPr>
          <w:p>
            <w:pPr>
              <w:keepNext/>
              <w:keepLines/>
              <w:tabs>
                <w:tab w:val="left" w:pos="-720"/>
              </w:tabs>
              <w:suppressAutoHyphens/>
              <w:jc w:val="center"/>
              <w:rPr>
                <w:color w:val="FF0000"/>
                <w:sz w:val="18"/>
                <w:szCs w:val="20"/>
              </w:rPr>
            </w:pPr>
            <w:r>
              <w:rPr>
                <w:color w:val="FF0000"/>
                <w:sz w:val="18"/>
                <w:szCs w:val="20"/>
              </w:rPr>
              <w:t>189</w:t>
            </w:r>
          </w:p>
        </w:tc>
      </w:tr>
      <w:tr>
        <w:tc>
          <w:tcPr>
            <w:tcW w:w="1101" w:type="dxa"/>
            <w:gridSpan w:val="2"/>
          </w:tcPr>
          <w:p>
            <w:pPr>
              <w:keepNext/>
              <w:keepLines/>
              <w:tabs>
                <w:tab w:val="left" w:pos="-720"/>
              </w:tabs>
              <w:suppressAutoHyphens/>
              <w:jc w:val="right"/>
              <w:rPr>
                <w:sz w:val="18"/>
                <w:szCs w:val="20"/>
              </w:rPr>
            </w:pPr>
            <w:r>
              <w:rPr>
                <w:sz w:val="18"/>
                <w:szCs w:val="20"/>
              </w:rPr>
              <w:t>15.2.1.</w:t>
            </w:r>
          </w:p>
        </w:tc>
        <w:tc>
          <w:tcPr>
            <w:tcW w:w="8193" w:type="dxa"/>
          </w:tcPr>
          <w:p>
            <w:pPr>
              <w:keepNext/>
              <w:keepLines/>
              <w:tabs>
                <w:tab w:val="left" w:pos="-720"/>
              </w:tabs>
              <w:suppressAutoHyphens/>
              <w:rPr>
                <w:color w:val="FF0000"/>
                <w:sz w:val="18"/>
                <w:szCs w:val="20"/>
              </w:rPr>
            </w:pPr>
            <w:r>
              <w:rPr>
                <w:color w:val="FF0000"/>
                <w:sz w:val="18"/>
                <w:szCs w:val="20"/>
              </w:rPr>
              <w:t>Repartiţia suprafeţelor pe categorii de folosinţă forestieră şi grupe funcţionale .................................</w:t>
            </w:r>
          </w:p>
        </w:tc>
        <w:tc>
          <w:tcPr>
            <w:tcW w:w="890" w:type="dxa"/>
          </w:tcPr>
          <w:p>
            <w:pPr>
              <w:keepNext/>
              <w:keepLines/>
              <w:tabs>
                <w:tab w:val="left" w:pos="-720"/>
              </w:tabs>
              <w:suppressAutoHyphens/>
              <w:jc w:val="center"/>
              <w:rPr>
                <w:color w:val="FF0000"/>
                <w:sz w:val="18"/>
                <w:szCs w:val="20"/>
              </w:rPr>
            </w:pPr>
            <w:r>
              <w:rPr>
                <w:color w:val="FF0000"/>
                <w:sz w:val="18"/>
                <w:szCs w:val="20"/>
              </w:rPr>
              <w:t>190</w:t>
            </w:r>
          </w:p>
        </w:tc>
      </w:tr>
      <w:tr>
        <w:tc>
          <w:tcPr>
            <w:tcW w:w="1101" w:type="dxa"/>
            <w:gridSpan w:val="2"/>
          </w:tcPr>
          <w:p>
            <w:pPr>
              <w:keepNext/>
              <w:keepLines/>
              <w:tabs>
                <w:tab w:val="left" w:pos="-720"/>
              </w:tabs>
              <w:suppressAutoHyphens/>
              <w:jc w:val="right"/>
              <w:rPr>
                <w:sz w:val="18"/>
                <w:szCs w:val="20"/>
              </w:rPr>
            </w:pPr>
            <w:r>
              <w:rPr>
                <w:sz w:val="18"/>
                <w:szCs w:val="20"/>
              </w:rPr>
              <w:t>15.2.2.</w:t>
            </w:r>
          </w:p>
        </w:tc>
        <w:tc>
          <w:tcPr>
            <w:tcW w:w="8193" w:type="dxa"/>
          </w:tcPr>
          <w:p>
            <w:pPr>
              <w:keepNext/>
              <w:keepLines/>
              <w:tabs>
                <w:tab w:val="left" w:pos="-720"/>
              </w:tabs>
              <w:suppressAutoHyphens/>
              <w:rPr>
                <w:color w:val="FF0000"/>
                <w:sz w:val="18"/>
                <w:szCs w:val="20"/>
              </w:rPr>
            </w:pPr>
            <w:r>
              <w:rPr>
                <w:color w:val="FF0000"/>
                <w:sz w:val="18"/>
                <w:szCs w:val="20"/>
              </w:rPr>
              <w:t>Repartiţia suprafeţelor pe categorii funcţionale ...................................................................................</w:t>
            </w:r>
          </w:p>
        </w:tc>
        <w:tc>
          <w:tcPr>
            <w:tcW w:w="890" w:type="dxa"/>
          </w:tcPr>
          <w:p>
            <w:pPr>
              <w:keepNext/>
              <w:keepLines/>
              <w:tabs>
                <w:tab w:val="left" w:pos="-720"/>
              </w:tabs>
              <w:suppressAutoHyphens/>
              <w:jc w:val="center"/>
              <w:rPr>
                <w:color w:val="FF0000"/>
                <w:sz w:val="18"/>
                <w:szCs w:val="20"/>
              </w:rPr>
            </w:pPr>
            <w:r>
              <w:rPr>
                <w:color w:val="FF0000"/>
                <w:sz w:val="18"/>
                <w:szCs w:val="20"/>
              </w:rPr>
              <w:t>191</w:t>
            </w:r>
          </w:p>
        </w:tc>
      </w:tr>
      <w:tr>
        <w:tc>
          <w:tcPr>
            <w:tcW w:w="1101" w:type="dxa"/>
            <w:gridSpan w:val="2"/>
          </w:tcPr>
          <w:p>
            <w:pPr>
              <w:keepNext/>
              <w:keepLines/>
              <w:tabs>
                <w:tab w:val="left" w:pos="-720"/>
              </w:tabs>
              <w:suppressAutoHyphens/>
              <w:jc w:val="right"/>
              <w:rPr>
                <w:sz w:val="18"/>
                <w:szCs w:val="20"/>
              </w:rPr>
            </w:pPr>
            <w:r>
              <w:rPr>
                <w:sz w:val="18"/>
                <w:szCs w:val="20"/>
              </w:rPr>
              <w:t>15.2.3.</w:t>
            </w:r>
          </w:p>
        </w:tc>
        <w:tc>
          <w:tcPr>
            <w:tcW w:w="8193" w:type="dxa"/>
          </w:tcPr>
          <w:p>
            <w:pPr>
              <w:keepNext/>
              <w:keepLines/>
              <w:tabs>
                <w:tab w:val="left" w:pos="-720"/>
              </w:tabs>
              <w:suppressAutoHyphens/>
              <w:rPr>
                <w:color w:val="FF0000"/>
                <w:sz w:val="18"/>
                <w:szCs w:val="20"/>
              </w:rPr>
            </w:pPr>
            <w:r>
              <w:rPr>
                <w:color w:val="FF0000"/>
                <w:sz w:val="18"/>
                <w:szCs w:val="20"/>
              </w:rPr>
              <w:t>Situaţia sintetică pe specii ....................................................................................................................</w:t>
            </w:r>
          </w:p>
        </w:tc>
        <w:tc>
          <w:tcPr>
            <w:tcW w:w="890" w:type="dxa"/>
          </w:tcPr>
          <w:p>
            <w:pPr>
              <w:keepNext/>
              <w:keepLines/>
              <w:tabs>
                <w:tab w:val="left" w:pos="-720"/>
              </w:tabs>
              <w:suppressAutoHyphens/>
              <w:jc w:val="center"/>
              <w:rPr>
                <w:color w:val="FF0000"/>
                <w:sz w:val="18"/>
                <w:szCs w:val="20"/>
              </w:rPr>
            </w:pPr>
            <w:r>
              <w:rPr>
                <w:color w:val="FF0000"/>
                <w:sz w:val="18"/>
                <w:szCs w:val="20"/>
              </w:rPr>
              <w:t>192</w:t>
            </w:r>
          </w:p>
        </w:tc>
      </w:tr>
      <w:tr>
        <w:tc>
          <w:tcPr>
            <w:tcW w:w="1101" w:type="dxa"/>
            <w:gridSpan w:val="2"/>
          </w:tcPr>
          <w:p>
            <w:pPr>
              <w:keepNext/>
              <w:keepLines/>
              <w:tabs>
                <w:tab w:val="left" w:pos="-720"/>
              </w:tabs>
              <w:suppressAutoHyphens/>
              <w:jc w:val="right"/>
              <w:rPr>
                <w:sz w:val="18"/>
                <w:szCs w:val="20"/>
              </w:rPr>
            </w:pPr>
            <w:r>
              <w:rPr>
                <w:sz w:val="18"/>
                <w:szCs w:val="20"/>
              </w:rPr>
              <w:t>15.2.4.</w:t>
            </w:r>
          </w:p>
        </w:tc>
        <w:tc>
          <w:tcPr>
            <w:tcW w:w="8193" w:type="dxa"/>
          </w:tcPr>
          <w:p>
            <w:pPr>
              <w:keepNext/>
              <w:keepLines/>
              <w:tabs>
                <w:tab w:val="left" w:pos="-720"/>
              </w:tabs>
              <w:suppressAutoHyphens/>
              <w:rPr>
                <w:color w:val="FF0000"/>
                <w:sz w:val="18"/>
                <w:szCs w:val="20"/>
              </w:rPr>
            </w:pPr>
            <w:r>
              <w:rPr>
                <w:color w:val="FF0000"/>
                <w:sz w:val="18"/>
                <w:szCs w:val="20"/>
              </w:rPr>
              <w:t>Structura şi mărimea fondului forestier pe grupe, subgrupe şi categorii funcţionale ..........................</w:t>
            </w:r>
          </w:p>
        </w:tc>
        <w:tc>
          <w:tcPr>
            <w:tcW w:w="890" w:type="dxa"/>
          </w:tcPr>
          <w:p>
            <w:pPr>
              <w:keepNext/>
              <w:keepLines/>
              <w:tabs>
                <w:tab w:val="left" w:pos="-720"/>
              </w:tabs>
              <w:suppressAutoHyphens/>
              <w:jc w:val="center"/>
              <w:rPr>
                <w:color w:val="FF0000"/>
                <w:sz w:val="18"/>
                <w:szCs w:val="20"/>
              </w:rPr>
            </w:pPr>
            <w:r>
              <w:rPr>
                <w:color w:val="FF0000"/>
                <w:sz w:val="18"/>
                <w:szCs w:val="20"/>
              </w:rPr>
              <w:t>193</w:t>
            </w:r>
          </w:p>
        </w:tc>
      </w:tr>
      <w:tr>
        <w:tc>
          <w:tcPr>
            <w:tcW w:w="1101" w:type="dxa"/>
            <w:gridSpan w:val="2"/>
          </w:tcPr>
          <w:p>
            <w:pPr>
              <w:keepNext/>
              <w:keepLines/>
              <w:tabs>
                <w:tab w:val="left" w:pos="-720"/>
              </w:tabs>
              <w:suppressAutoHyphens/>
              <w:jc w:val="right"/>
              <w:rPr>
                <w:sz w:val="18"/>
                <w:szCs w:val="20"/>
              </w:rPr>
            </w:pPr>
            <w:r>
              <w:rPr>
                <w:sz w:val="18"/>
                <w:szCs w:val="20"/>
              </w:rPr>
              <w:lastRenderedPageBreak/>
              <w:t>15.2.5.</w:t>
            </w:r>
          </w:p>
        </w:tc>
        <w:tc>
          <w:tcPr>
            <w:tcW w:w="8193" w:type="dxa"/>
          </w:tcPr>
          <w:p>
            <w:pPr>
              <w:keepNext/>
              <w:keepLines/>
              <w:tabs>
                <w:tab w:val="left" w:pos="-720"/>
              </w:tabs>
              <w:suppressAutoHyphens/>
              <w:rPr>
                <w:color w:val="FF0000"/>
                <w:sz w:val="18"/>
                <w:szCs w:val="20"/>
              </w:rPr>
            </w:pPr>
            <w:r>
              <w:rPr>
                <w:color w:val="FF0000"/>
                <w:sz w:val="18"/>
                <w:szCs w:val="20"/>
              </w:rPr>
              <w:t>Structura şi mărimea fondului forestier pe grupe funcţionale şi specii................................................</w:t>
            </w:r>
          </w:p>
        </w:tc>
        <w:tc>
          <w:tcPr>
            <w:tcW w:w="890" w:type="dxa"/>
          </w:tcPr>
          <w:p>
            <w:pPr>
              <w:keepNext/>
              <w:keepLines/>
              <w:tabs>
                <w:tab w:val="left" w:pos="-720"/>
              </w:tabs>
              <w:suppressAutoHyphens/>
              <w:jc w:val="center"/>
              <w:rPr>
                <w:color w:val="FF0000"/>
                <w:sz w:val="18"/>
                <w:szCs w:val="20"/>
              </w:rPr>
            </w:pPr>
            <w:r>
              <w:rPr>
                <w:color w:val="FF0000"/>
                <w:sz w:val="18"/>
                <w:szCs w:val="20"/>
              </w:rPr>
              <w:t>193</w:t>
            </w:r>
          </w:p>
        </w:tc>
      </w:tr>
      <w:tr>
        <w:tc>
          <w:tcPr>
            <w:tcW w:w="1101" w:type="dxa"/>
            <w:gridSpan w:val="2"/>
          </w:tcPr>
          <w:p>
            <w:pPr>
              <w:keepNext/>
              <w:keepLines/>
              <w:tabs>
                <w:tab w:val="left" w:pos="-720"/>
              </w:tabs>
              <w:suppressAutoHyphens/>
              <w:jc w:val="right"/>
              <w:rPr>
                <w:sz w:val="18"/>
                <w:szCs w:val="20"/>
              </w:rPr>
            </w:pPr>
            <w:r>
              <w:rPr>
                <w:sz w:val="18"/>
                <w:szCs w:val="20"/>
              </w:rPr>
              <w:t>15.2.6.</w:t>
            </w:r>
          </w:p>
        </w:tc>
        <w:tc>
          <w:tcPr>
            <w:tcW w:w="8193" w:type="dxa"/>
          </w:tcPr>
          <w:p>
            <w:pPr>
              <w:keepNext/>
              <w:keepLines/>
              <w:tabs>
                <w:tab w:val="left" w:pos="-720"/>
              </w:tabs>
              <w:suppressAutoHyphens/>
              <w:rPr>
                <w:color w:val="FF0000"/>
                <w:sz w:val="18"/>
                <w:szCs w:val="20"/>
              </w:rPr>
            </w:pPr>
            <w:r>
              <w:rPr>
                <w:color w:val="FF0000"/>
                <w:sz w:val="18"/>
                <w:szCs w:val="20"/>
              </w:rPr>
              <w:t>Structura şi mărimea fondului forestier pe specii  ...............................................................................</w:t>
            </w:r>
          </w:p>
        </w:tc>
        <w:tc>
          <w:tcPr>
            <w:tcW w:w="890" w:type="dxa"/>
          </w:tcPr>
          <w:p>
            <w:pPr>
              <w:keepNext/>
              <w:keepLines/>
              <w:tabs>
                <w:tab w:val="left" w:pos="-720"/>
              </w:tabs>
              <w:suppressAutoHyphens/>
              <w:jc w:val="center"/>
              <w:rPr>
                <w:color w:val="FF0000"/>
                <w:sz w:val="18"/>
                <w:szCs w:val="20"/>
              </w:rPr>
            </w:pPr>
            <w:r>
              <w:rPr>
                <w:color w:val="FF0000"/>
                <w:sz w:val="18"/>
                <w:szCs w:val="20"/>
              </w:rPr>
              <w:t>194</w:t>
            </w:r>
          </w:p>
        </w:tc>
      </w:tr>
      <w:tr>
        <w:tc>
          <w:tcPr>
            <w:tcW w:w="1101" w:type="dxa"/>
            <w:gridSpan w:val="2"/>
          </w:tcPr>
          <w:p>
            <w:pPr>
              <w:keepNext/>
              <w:keepLines/>
              <w:tabs>
                <w:tab w:val="left" w:pos="-720"/>
              </w:tabs>
              <w:suppressAutoHyphens/>
              <w:jc w:val="right"/>
              <w:rPr>
                <w:sz w:val="18"/>
                <w:szCs w:val="20"/>
              </w:rPr>
            </w:pPr>
            <w:r>
              <w:rPr>
                <w:sz w:val="18"/>
                <w:szCs w:val="20"/>
              </w:rPr>
              <w:t>15.2.7.</w:t>
            </w:r>
          </w:p>
        </w:tc>
        <w:tc>
          <w:tcPr>
            <w:tcW w:w="8193" w:type="dxa"/>
          </w:tcPr>
          <w:p>
            <w:pPr>
              <w:keepNext/>
              <w:keepLines/>
              <w:tabs>
                <w:tab w:val="left" w:pos="-720"/>
              </w:tabs>
              <w:suppressAutoHyphens/>
              <w:rPr>
                <w:color w:val="FF0000"/>
                <w:sz w:val="18"/>
                <w:szCs w:val="20"/>
              </w:rPr>
            </w:pPr>
            <w:r>
              <w:rPr>
                <w:color w:val="FF0000"/>
                <w:sz w:val="18"/>
                <w:szCs w:val="20"/>
              </w:rPr>
              <w:t>Structura şi mărimea fondului forestier pe grupe funcţionale şi specii pentru fondul productiv.........</w:t>
            </w:r>
          </w:p>
        </w:tc>
        <w:tc>
          <w:tcPr>
            <w:tcW w:w="890" w:type="dxa"/>
          </w:tcPr>
          <w:p>
            <w:pPr>
              <w:keepNext/>
              <w:keepLines/>
              <w:tabs>
                <w:tab w:val="left" w:pos="-720"/>
              </w:tabs>
              <w:suppressAutoHyphens/>
              <w:jc w:val="center"/>
              <w:rPr>
                <w:color w:val="FF0000"/>
                <w:sz w:val="18"/>
                <w:szCs w:val="20"/>
              </w:rPr>
            </w:pPr>
            <w:r>
              <w:rPr>
                <w:color w:val="FF0000"/>
                <w:sz w:val="18"/>
                <w:szCs w:val="20"/>
              </w:rPr>
              <w:t>194</w:t>
            </w:r>
          </w:p>
        </w:tc>
      </w:tr>
      <w:tr>
        <w:tc>
          <w:tcPr>
            <w:tcW w:w="1101" w:type="dxa"/>
            <w:gridSpan w:val="2"/>
          </w:tcPr>
          <w:p>
            <w:pPr>
              <w:keepNext/>
              <w:keepLines/>
              <w:tabs>
                <w:tab w:val="left" w:pos="-720"/>
              </w:tabs>
              <w:suppressAutoHyphens/>
              <w:jc w:val="right"/>
              <w:rPr>
                <w:sz w:val="18"/>
                <w:szCs w:val="20"/>
              </w:rPr>
            </w:pPr>
            <w:r>
              <w:rPr>
                <w:sz w:val="18"/>
                <w:szCs w:val="20"/>
              </w:rPr>
              <w:t>15.2.8.</w:t>
            </w:r>
          </w:p>
        </w:tc>
        <w:tc>
          <w:tcPr>
            <w:tcW w:w="8193" w:type="dxa"/>
          </w:tcPr>
          <w:p>
            <w:pPr>
              <w:keepNext/>
              <w:keepLines/>
              <w:tabs>
                <w:tab w:val="left" w:pos="-720"/>
              </w:tabs>
              <w:suppressAutoHyphens/>
              <w:rPr>
                <w:color w:val="FF0000"/>
                <w:sz w:val="18"/>
                <w:szCs w:val="20"/>
              </w:rPr>
            </w:pPr>
            <w:r>
              <w:rPr>
                <w:color w:val="FF0000"/>
                <w:sz w:val="18"/>
                <w:szCs w:val="20"/>
              </w:rPr>
              <w:t>Structura şi mărimea fondului forestier pe specii pentru fondul neproductiv.......................................</w:t>
            </w:r>
          </w:p>
        </w:tc>
        <w:tc>
          <w:tcPr>
            <w:tcW w:w="890" w:type="dxa"/>
          </w:tcPr>
          <w:p>
            <w:pPr>
              <w:keepNext/>
              <w:keepLines/>
              <w:tabs>
                <w:tab w:val="left" w:pos="-720"/>
              </w:tabs>
              <w:suppressAutoHyphens/>
              <w:jc w:val="center"/>
              <w:rPr>
                <w:color w:val="FF0000"/>
                <w:sz w:val="18"/>
                <w:szCs w:val="20"/>
              </w:rPr>
            </w:pPr>
            <w:r>
              <w:rPr>
                <w:color w:val="FF0000"/>
                <w:sz w:val="18"/>
                <w:szCs w:val="20"/>
              </w:rPr>
              <w:t>195</w:t>
            </w:r>
          </w:p>
        </w:tc>
      </w:tr>
      <w:tr>
        <w:tc>
          <w:tcPr>
            <w:tcW w:w="1101" w:type="dxa"/>
            <w:gridSpan w:val="2"/>
          </w:tcPr>
          <w:p>
            <w:pPr>
              <w:keepNext/>
              <w:keepLines/>
              <w:tabs>
                <w:tab w:val="left" w:pos="-720"/>
              </w:tabs>
              <w:suppressAutoHyphens/>
              <w:jc w:val="right"/>
              <w:rPr>
                <w:sz w:val="18"/>
                <w:szCs w:val="20"/>
              </w:rPr>
            </w:pPr>
            <w:r>
              <w:rPr>
                <w:sz w:val="18"/>
                <w:szCs w:val="20"/>
              </w:rPr>
              <w:t>15.2.9.</w:t>
            </w:r>
          </w:p>
        </w:tc>
        <w:tc>
          <w:tcPr>
            <w:tcW w:w="8193" w:type="dxa"/>
          </w:tcPr>
          <w:p>
            <w:pPr>
              <w:keepNext/>
              <w:keepLines/>
              <w:tabs>
                <w:tab w:val="left" w:pos="-720"/>
              </w:tabs>
              <w:suppressAutoHyphens/>
              <w:rPr>
                <w:color w:val="FF0000"/>
                <w:sz w:val="18"/>
                <w:szCs w:val="20"/>
              </w:rPr>
            </w:pPr>
            <w:r>
              <w:rPr>
                <w:color w:val="FF0000"/>
                <w:sz w:val="18"/>
                <w:szCs w:val="20"/>
              </w:rPr>
              <w:t>Structura şi mărimea fondului forestier pe subunităţi de producţie/protecţie  după vârstă, grupe funcţionale şi specii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196</w:t>
            </w:r>
          </w:p>
        </w:tc>
      </w:tr>
      <w:tr>
        <w:tc>
          <w:tcPr>
            <w:tcW w:w="1101" w:type="dxa"/>
            <w:gridSpan w:val="2"/>
          </w:tcPr>
          <w:p>
            <w:pPr>
              <w:keepNext/>
              <w:keepLines/>
              <w:tabs>
                <w:tab w:val="left" w:pos="-720"/>
              </w:tabs>
              <w:suppressAutoHyphens/>
              <w:jc w:val="right"/>
              <w:rPr>
                <w:sz w:val="18"/>
                <w:szCs w:val="20"/>
              </w:rPr>
            </w:pPr>
            <w:r>
              <w:rPr>
                <w:sz w:val="18"/>
                <w:szCs w:val="20"/>
              </w:rPr>
              <w:t>15.3.</w:t>
            </w:r>
          </w:p>
        </w:tc>
        <w:tc>
          <w:tcPr>
            <w:tcW w:w="8193" w:type="dxa"/>
          </w:tcPr>
          <w:p>
            <w:pPr>
              <w:keepNext/>
              <w:keepLines/>
              <w:tabs>
                <w:tab w:val="left" w:pos="-720"/>
              </w:tabs>
              <w:suppressAutoHyphens/>
              <w:rPr>
                <w:color w:val="FF0000"/>
                <w:sz w:val="18"/>
                <w:szCs w:val="20"/>
              </w:rPr>
            </w:pPr>
            <w:r>
              <w:rPr>
                <w:color w:val="FF0000"/>
                <w:sz w:val="18"/>
                <w:szCs w:val="20"/>
              </w:rPr>
              <w:t>Evidenţe privind condiţiile naturale de vegetaţie ................................................................................</w:t>
            </w:r>
          </w:p>
        </w:tc>
        <w:tc>
          <w:tcPr>
            <w:tcW w:w="890" w:type="dxa"/>
          </w:tcPr>
          <w:p>
            <w:pPr>
              <w:keepNext/>
              <w:keepLines/>
              <w:tabs>
                <w:tab w:val="left" w:pos="-720"/>
              </w:tabs>
              <w:suppressAutoHyphens/>
              <w:jc w:val="center"/>
              <w:rPr>
                <w:color w:val="FF0000"/>
                <w:sz w:val="18"/>
                <w:szCs w:val="20"/>
              </w:rPr>
            </w:pPr>
            <w:r>
              <w:rPr>
                <w:color w:val="FF0000"/>
                <w:sz w:val="18"/>
                <w:szCs w:val="20"/>
              </w:rPr>
              <w:t>203</w:t>
            </w:r>
          </w:p>
        </w:tc>
      </w:tr>
      <w:tr>
        <w:tc>
          <w:tcPr>
            <w:tcW w:w="1101" w:type="dxa"/>
            <w:gridSpan w:val="2"/>
          </w:tcPr>
          <w:p>
            <w:pPr>
              <w:keepNext/>
              <w:keepLines/>
              <w:tabs>
                <w:tab w:val="left" w:pos="-720"/>
              </w:tabs>
              <w:suppressAutoHyphens/>
              <w:jc w:val="right"/>
              <w:rPr>
                <w:sz w:val="18"/>
                <w:szCs w:val="20"/>
              </w:rPr>
            </w:pPr>
            <w:r>
              <w:rPr>
                <w:sz w:val="18"/>
                <w:szCs w:val="20"/>
              </w:rPr>
              <w:t>15.3.1.</w:t>
            </w:r>
          </w:p>
        </w:tc>
        <w:tc>
          <w:tcPr>
            <w:tcW w:w="8193" w:type="dxa"/>
          </w:tcPr>
          <w:p>
            <w:pPr>
              <w:keepNext/>
              <w:keepLines/>
              <w:tabs>
                <w:tab w:val="left" w:pos="-720"/>
              </w:tabs>
              <w:suppressAutoHyphens/>
              <w:rPr>
                <w:color w:val="FF0000"/>
                <w:sz w:val="18"/>
                <w:szCs w:val="20"/>
              </w:rPr>
            </w:pPr>
            <w:r>
              <w:rPr>
                <w:color w:val="FF0000"/>
                <w:sz w:val="18"/>
                <w:szCs w:val="20"/>
              </w:rPr>
              <w:t>Evidenţa tipurilor de staţiune şi a tipurilor de pădure .........................................................................</w:t>
            </w:r>
          </w:p>
        </w:tc>
        <w:tc>
          <w:tcPr>
            <w:tcW w:w="890" w:type="dxa"/>
          </w:tcPr>
          <w:p>
            <w:pPr>
              <w:keepNext/>
              <w:keepLines/>
              <w:tabs>
                <w:tab w:val="left" w:pos="-720"/>
              </w:tabs>
              <w:suppressAutoHyphens/>
              <w:jc w:val="center"/>
              <w:rPr>
                <w:color w:val="FF0000"/>
                <w:sz w:val="18"/>
                <w:szCs w:val="20"/>
              </w:rPr>
            </w:pPr>
            <w:r>
              <w:rPr>
                <w:color w:val="FF0000"/>
                <w:sz w:val="18"/>
                <w:szCs w:val="20"/>
              </w:rPr>
              <w:t>204</w:t>
            </w:r>
          </w:p>
        </w:tc>
      </w:tr>
      <w:tr>
        <w:tc>
          <w:tcPr>
            <w:tcW w:w="1101" w:type="dxa"/>
            <w:gridSpan w:val="2"/>
          </w:tcPr>
          <w:p>
            <w:pPr>
              <w:keepNext/>
              <w:keepLines/>
              <w:tabs>
                <w:tab w:val="left" w:pos="-720"/>
              </w:tabs>
              <w:suppressAutoHyphens/>
              <w:jc w:val="right"/>
              <w:rPr>
                <w:sz w:val="18"/>
                <w:szCs w:val="20"/>
              </w:rPr>
            </w:pPr>
            <w:r>
              <w:rPr>
                <w:sz w:val="18"/>
                <w:szCs w:val="20"/>
              </w:rPr>
              <w:t>15.3.2.</w:t>
            </w:r>
          </w:p>
        </w:tc>
        <w:tc>
          <w:tcPr>
            <w:tcW w:w="8193" w:type="dxa"/>
          </w:tcPr>
          <w:p>
            <w:pPr>
              <w:keepNext/>
              <w:keepLines/>
              <w:tabs>
                <w:tab w:val="left" w:pos="-720"/>
              </w:tabs>
              <w:suppressAutoHyphens/>
              <w:rPr>
                <w:color w:val="FF0000"/>
                <w:sz w:val="18"/>
                <w:szCs w:val="20"/>
              </w:rPr>
            </w:pPr>
            <w:r>
              <w:rPr>
                <w:color w:val="FF0000"/>
                <w:sz w:val="18"/>
                <w:szCs w:val="20"/>
              </w:rPr>
              <w:t>Recapitulaţie formaţii forestiere ..........................................................................................................</w:t>
            </w:r>
          </w:p>
        </w:tc>
        <w:tc>
          <w:tcPr>
            <w:tcW w:w="890" w:type="dxa"/>
          </w:tcPr>
          <w:p>
            <w:pPr>
              <w:keepNext/>
              <w:keepLines/>
              <w:tabs>
                <w:tab w:val="left" w:pos="-720"/>
              </w:tabs>
              <w:suppressAutoHyphens/>
              <w:jc w:val="center"/>
              <w:rPr>
                <w:color w:val="FF0000"/>
                <w:sz w:val="18"/>
                <w:szCs w:val="20"/>
              </w:rPr>
            </w:pPr>
            <w:r>
              <w:rPr>
                <w:color w:val="FF0000"/>
                <w:sz w:val="18"/>
                <w:szCs w:val="20"/>
              </w:rPr>
              <w:t>205</w:t>
            </w:r>
          </w:p>
        </w:tc>
      </w:tr>
      <w:tr>
        <w:tc>
          <w:tcPr>
            <w:tcW w:w="1101" w:type="dxa"/>
            <w:gridSpan w:val="2"/>
          </w:tcPr>
          <w:p>
            <w:pPr>
              <w:keepNext/>
              <w:keepLines/>
              <w:tabs>
                <w:tab w:val="left" w:pos="-720"/>
              </w:tabs>
              <w:suppressAutoHyphens/>
              <w:jc w:val="right"/>
              <w:rPr>
                <w:sz w:val="18"/>
                <w:szCs w:val="20"/>
              </w:rPr>
            </w:pPr>
            <w:r>
              <w:rPr>
                <w:sz w:val="18"/>
                <w:szCs w:val="20"/>
              </w:rPr>
              <w:t>15.3.3.</w:t>
            </w:r>
          </w:p>
        </w:tc>
        <w:tc>
          <w:tcPr>
            <w:tcW w:w="8193" w:type="dxa"/>
          </w:tcPr>
          <w:p>
            <w:pPr>
              <w:keepNext/>
              <w:keepLines/>
              <w:tabs>
                <w:tab w:val="left" w:pos="-720"/>
              </w:tabs>
              <w:suppressAutoHyphens/>
              <w:rPr>
                <w:color w:val="FF0000"/>
                <w:sz w:val="18"/>
                <w:szCs w:val="20"/>
              </w:rPr>
            </w:pPr>
            <w:r>
              <w:rPr>
                <w:color w:val="FF0000"/>
                <w:sz w:val="18"/>
                <w:szCs w:val="20"/>
              </w:rPr>
              <w:t xml:space="preserve">Repartiţia suprafeţelor pe formaţii forestiere, altitudine, înclinare şi expoziţie .................................. </w:t>
            </w:r>
          </w:p>
        </w:tc>
        <w:tc>
          <w:tcPr>
            <w:tcW w:w="890" w:type="dxa"/>
          </w:tcPr>
          <w:p>
            <w:pPr>
              <w:keepNext/>
              <w:keepLines/>
              <w:tabs>
                <w:tab w:val="left" w:pos="-720"/>
              </w:tabs>
              <w:suppressAutoHyphens/>
              <w:jc w:val="center"/>
              <w:rPr>
                <w:color w:val="FF0000"/>
                <w:sz w:val="18"/>
                <w:szCs w:val="20"/>
              </w:rPr>
            </w:pPr>
            <w:r>
              <w:rPr>
                <w:color w:val="FF0000"/>
                <w:sz w:val="18"/>
                <w:szCs w:val="20"/>
              </w:rPr>
              <w:t>206</w:t>
            </w:r>
          </w:p>
        </w:tc>
      </w:tr>
      <w:tr>
        <w:trPr>
          <w:trHeight w:val="205"/>
        </w:trPr>
        <w:tc>
          <w:tcPr>
            <w:tcW w:w="1101" w:type="dxa"/>
            <w:gridSpan w:val="2"/>
          </w:tcPr>
          <w:p>
            <w:pPr>
              <w:keepNext/>
              <w:keepLines/>
              <w:tabs>
                <w:tab w:val="left" w:pos="-720"/>
              </w:tabs>
              <w:suppressAutoHyphens/>
              <w:jc w:val="right"/>
              <w:rPr>
                <w:sz w:val="18"/>
                <w:szCs w:val="20"/>
              </w:rPr>
            </w:pPr>
            <w:r>
              <w:rPr>
                <w:sz w:val="18"/>
                <w:szCs w:val="20"/>
              </w:rPr>
              <w:t>15.3.4.</w:t>
            </w:r>
          </w:p>
        </w:tc>
        <w:tc>
          <w:tcPr>
            <w:tcW w:w="8193" w:type="dxa"/>
          </w:tcPr>
          <w:p>
            <w:pPr>
              <w:keepNext/>
              <w:keepLines/>
              <w:tabs>
                <w:tab w:val="left" w:pos="-720"/>
              </w:tabs>
              <w:suppressAutoHyphens/>
              <w:rPr>
                <w:color w:val="FF0000"/>
                <w:sz w:val="18"/>
                <w:szCs w:val="20"/>
              </w:rPr>
            </w:pPr>
            <w:r>
              <w:rPr>
                <w:color w:val="FF0000"/>
                <w:sz w:val="18"/>
                <w:szCs w:val="20"/>
              </w:rPr>
              <w:t xml:space="preserve">Repartiţia suprafeţelor pe etaje fitoclimatice, altitudine, înclinare şi expoziţie .................................. </w:t>
            </w:r>
          </w:p>
        </w:tc>
        <w:tc>
          <w:tcPr>
            <w:tcW w:w="890" w:type="dxa"/>
          </w:tcPr>
          <w:p>
            <w:pPr>
              <w:keepNext/>
              <w:keepLines/>
              <w:tabs>
                <w:tab w:val="left" w:pos="-720"/>
              </w:tabs>
              <w:suppressAutoHyphens/>
              <w:jc w:val="center"/>
              <w:rPr>
                <w:color w:val="FF0000"/>
                <w:sz w:val="18"/>
                <w:szCs w:val="20"/>
              </w:rPr>
            </w:pPr>
            <w:r>
              <w:rPr>
                <w:color w:val="FF0000"/>
                <w:sz w:val="18"/>
                <w:szCs w:val="20"/>
              </w:rPr>
              <w:t>207</w:t>
            </w:r>
          </w:p>
        </w:tc>
      </w:tr>
      <w:tr>
        <w:tc>
          <w:tcPr>
            <w:tcW w:w="1101" w:type="dxa"/>
            <w:gridSpan w:val="2"/>
          </w:tcPr>
          <w:p>
            <w:pPr>
              <w:keepNext/>
              <w:keepLines/>
              <w:tabs>
                <w:tab w:val="left" w:pos="-720"/>
              </w:tabs>
              <w:suppressAutoHyphens/>
              <w:jc w:val="right"/>
              <w:rPr>
                <w:sz w:val="18"/>
                <w:szCs w:val="20"/>
              </w:rPr>
            </w:pPr>
            <w:r>
              <w:rPr>
                <w:sz w:val="18"/>
                <w:szCs w:val="20"/>
              </w:rPr>
              <w:t>15.3.5.</w:t>
            </w:r>
          </w:p>
        </w:tc>
        <w:tc>
          <w:tcPr>
            <w:tcW w:w="8193" w:type="dxa"/>
          </w:tcPr>
          <w:p>
            <w:pPr>
              <w:keepNext/>
              <w:keepLines/>
              <w:tabs>
                <w:tab w:val="left" w:pos="-720"/>
              </w:tabs>
              <w:suppressAutoHyphens/>
              <w:rPr>
                <w:color w:val="FF0000"/>
                <w:sz w:val="18"/>
                <w:szCs w:val="20"/>
              </w:rPr>
            </w:pPr>
            <w:r>
              <w:rPr>
                <w:color w:val="FF0000"/>
                <w:sz w:val="18"/>
                <w:szCs w:val="20"/>
              </w:rPr>
              <w:t>Evidenţa arboretelor slab productive și provizorii...............................................................................</w:t>
            </w:r>
          </w:p>
        </w:tc>
        <w:tc>
          <w:tcPr>
            <w:tcW w:w="890" w:type="dxa"/>
          </w:tcPr>
          <w:p>
            <w:pPr>
              <w:keepNext/>
              <w:keepLines/>
              <w:tabs>
                <w:tab w:val="left" w:pos="-720"/>
              </w:tabs>
              <w:suppressAutoHyphens/>
              <w:jc w:val="center"/>
              <w:rPr>
                <w:color w:val="FF0000"/>
                <w:sz w:val="18"/>
                <w:szCs w:val="20"/>
              </w:rPr>
            </w:pPr>
            <w:r>
              <w:rPr>
                <w:color w:val="FF0000"/>
                <w:sz w:val="18"/>
                <w:szCs w:val="20"/>
              </w:rPr>
              <w:t>207</w:t>
            </w:r>
          </w:p>
        </w:tc>
      </w:tr>
      <w:tr>
        <w:tc>
          <w:tcPr>
            <w:tcW w:w="1101" w:type="dxa"/>
            <w:gridSpan w:val="2"/>
          </w:tcPr>
          <w:p>
            <w:pPr>
              <w:keepNext/>
              <w:keepLines/>
              <w:tabs>
                <w:tab w:val="left" w:pos="-720"/>
              </w:tabs>
              <w:suppressAutoHyphens/>
              <w:jc w:val="right"/>
              <w:rPr>
                <w:sz w:val="18"/>
                <w:szCs w:val="20"/>
              </w:rPr>
            </w:pPr>
            <w:r>
              <w:rPr>
                <w:sz w:val="18"/>
                <w:szCs w:val="20"/>
              </w:rPr>
              <w:t>15.3.6.</w:t>
            </w:r>
          </w:p>
        </w:tc>
        <w:tc>
          <w:tcPr>
            <w:tcW w:w="8193" w:type="dxa"/>
          </w:tcPr>
          <w:p>
            <w:pPr>
              <w:keepNext/>
              <w:keepLines/>
              <w:tabs>
                <w:tab w:val="left" w:pos="-720"/>
              </w:tabs>
              <w:suppressAutoHyphens/>
              <w:rPr>
                <w:color w:val="FF0000"/>
                <w:sz w:val="18"/>
                <w:szCs w:val="20"/>
              </w:rPr>
            </w:pPr>
            <w:r>
              <w:rPr>
                <w:color w:val="FF0000"/>
                <w:sz w:val="18"/>
                <w:szCs w:val="20"/>
              </w:rPr>
              <w:t>Repartiţia suprafeţelor în raport cu eroziunea şi înclinarea terenului ..................................................</w:t>
            </w:r>
          </w:p>
        </w:tc>
        <w:tc>
          <w:tcPr>
            <w:tcW w:w="890" w:type="dxa"/>
          </w:tcPr>
          <w:p>
            <w:pPr>
              <w:keepNext/>
              <w:keepLines/>
              <w:tabs>
                <w:tab w:val="left" w:pos="-720"/>
              </w:tabs>
              <w:suppressAutoHyphens/>
              <w:jc w:val="center"/>
              <w:rPr>
                <w:color w:val="FF0000"/>
                <w:sz w:val="18"/>
                <w:szCs w:val="20"/>
              </w:rPr>
            </w:pPr>
            <w:r>
              <w:rPr>
                <w:color w:val="FF0000"/>
                <w:sz w:val="18"/>
                <w:szCs w:val="20"/>
              </w:rPr>
              <w:t>208</w:t>
            </w:r>
          </w:p>
        </w:tc>
      </w:tr>
      <w:tr>
        <w:tc>
          <w:tcPr>
            <w:tcW w:w="1101" w:type="dxa"/>
            <w:gridSpan w:val="2"/>
          </w:tcPr>
          <w:p>
            <w:pPr>
              <w:keepNext/>
              <w:keepLines/>
              <w:tabs>
                <w:tab w:val="left" w:pos="-720"/>
              </w:tabs>
              <w:suppressAutoHyphens/>
              <w:jc w:val="right"/>
              <w:rPr>
                <w:sz w:val="18"/>
                <w:szCs w:val="20"/>
              </w:rPr>
            </w:pPr>
            <w:r>
              <w:rPr>
                <w:sz w:val="18"/>
                <w:szCs w:val="20"/>
              </w:rPr>
              <w:t>15.3.7.</w:t>
            </w:r>
          </w:p>
        </w:tc>
        <w:tc>
          <w:tcPr>
            <w:tcW w:w="8193" w:type="dxa"/>
          </w:tcPr>
          <w:p>
            <w:pPr>
              <w:keepNext/>
              <w:keepLines/>
              <w:tabs>
                <w:tab w:val="left" w:pos="-720"/>
              </w:tabs>
              <w:suppressAutoHyphens/>
              <w:rPr>
                <w:color w:val="FF0000"/>
                <w:sz w:val="18"/>
                <w:szCs w:val="20"/>
              </w:rPr>
            </w:pPr>
            <w:r>
              <w:rPr>
                <w:color w:val="FF0000"/>
                <w:sz w:val="18"/>
                <w:szCs w:val="20"/>
              </w:rPr>
              <w:t>Repartiţia suprafeţelor în raport cu natura și intensitatea poluării .......................................................</w:t>
            </w:r>
          </w:p>
        </w:tc>
        <w:tc>
          <w:tcPr>
            <w:tcW w:w="890" w:type="dxa"/>
          </w:tcPr>
          <w:p>
            <w:pPr>
              <w:keepNext/>
              <w:keepLines/>
              <w:tabs>
                <w:tab w:val="left" w:pos="-720"/>
              </w:tabs>
              <w:suppressAutoHyphens/>
              <w:jc w:val="center"/>
              <w:rPr>
                <w:color w:val="FF0000"/>
                <w:sz w:val="18"/>
                <w:szCs w:val="20"/>
              </w:rPr>
            </w:pPr>
            <w:r>
              <w:rPr>
                <w:color w:val="FF0000"/>
                <w:sz w:val="18"/>
                <w:szCs w:val="20"/>
              </w:rPr>
              <w:t>209</w:t>
            </w:r>
          </w:p>
        </w:tc>
      </w:tr>
      <w:tr>
        <w:tc>
          <w:tcPr>
            <w:tcW w:w="1101" w:type="dxa"/>
            <w:gridSpan w:val="2"/>
          </w:tcPr>
          <w:p>
            <w:pPr>
              <w:keepNext/>
              <w:keepLines/>
              <w:tabs>
                <w:tab w:val="left" w:pos="-720"/>
              </w:tabs>
              <w:suppressAutoHyphens/>
              <w:jc w:val="right"/>
              <w:rPr>
                <w:sz w:val="18"/>
                <w:szCs w:val="20"/>
              </w:rPr>
            </w:pPr>
            <w:r>
              <w:rPr>
                <w:sz w:val="18"/>
                <w:szCs w:val="20"/>
              </w:rPr>
              <w:t>15.4.</w:t>
            </w:r>
          </w:p>
        </w:tc>
        <w:tc>
          <w:tcPr>
            <w:tcW w:w="8193" w:type="dxa"/>
          </w:tcPr>
          <w:p>
            <w:pPr>
              <w:keepNext/>
              <w:keepLines/>
              <w:tabs>
                <w:tab w:val="left" w:pos="-720"/>
              </w:tabs>
              <w:suppressAutoHyphens/>
              <w:rPr>
                <w:color w:val="FF0000"/>
                <w:sz w:val="18"/>
                <w:szCs w:val="20"/>
              </w:rPr>
            </w:pPr>
            <w:r>
              <w:rPr>
                <w:color w:val="FF0000"/>
                <w:sz w:val="18"/>
                <w:szCs w:val="20"/>
              </w:rPr>
              <w:t>Evidenţe ajutătoare pentru întocmirea planurilor de reglementare a procesului de producţie lemnoasă</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210</w:t>
            </w:r>
          </w:p>
        </w:tc>
      </w:tr>
      <w:tr>
        <w:tc>
          <w:tcPr>
            <w:tcW w:w="1101" w:type="dxa"/>
            <w:gridSpan w:val="2"/>
          </w:tcPr>
          <w:p>
            <w:pPr>
              <w:keepNext/>
              <w:keepLines/>
              <w:tabs>
                <w:tab w:val="left" w:pos="-720"/>
              </w:tabs>
              <w:suppressAutoHyphens/>
              <w:jc w:val="right"/>
              <w:rPr>
                <w:sz w:val="18"/>
                <w:szCs w:val="20"/>
              </w:rPr>
            </w:pPr>
            <w:r>
              <w:rPr>
                <w:sz w:val="18"/>
                <w:szCs w:val="20"/>
              </w:rPr>
              <w:t>15.4.1.</w:t>
            </w:r>
          </w:p>
        </w:tc>
        <w:tc>
          <w:tcPr>
            <w:tcW w:w="8193" w:type="dxa"/>
          </w:tcPr>
          <w:p>
            <w:pPr>
              <w:keepNext/>
              <w:keepLines/>
              <w:tabs>
                <w:tab w:val="left" w:pos="-720"/>
              </w:tabs>
              <w:suppressAutoHyphens/>
              <w:rPr>
                <w:color w:val="FF0000"/>
                <w:sz w:val="18"/>
                <w:szCs w:val="20"/>
              </w:rPr>
            </w:pPr>
            <w:r>
              <w:rPr>
                <w:color w:val="FF0000"/>
                <w:sz w:val="18"/>
                <w:szCs w:val="20"/>
              </w:rPr>
              <w:t xml:space="preserve">Repartitia arboretelor exploatabile pe subunităţi, urgenţe de regenerare, accesibilitate şi specii ....... </w:t>
            </w:r>
          </w:p>
        </w:tc>
        <w:tc>
          <w:tcPr>
            <w:tcW w:w="890" w:type="dxa"/>
          </w:tcPr>
          <w:p>
            <w:pPr>
              <w:keepNext/>
              <w:keepLines/>
              <w:tabs>
                <w:tab w:val="left" w:pos="-720"/>
              </w:tabs>
              <w:suppressAutoHyphens/>
              <w:jc w:val="center"/>
              <w:rPr>
                <w:color w:val="FF0000"/>
                <w:sz w:val="18"/>
                <w:szCs w:val="20"/>
              </w:rPr>
            </w:pPr>
            <w:r>
              <w:rPr>
                <w:color w:val="FF0000"/>
                <w:sz w:val="18"/>
                <w:szCs w:val="20"/>
              </w:rPr>
              <w:t>211</w:t>
            </w:r>
          </w:p>
        </w:tc>
      </w:tr>
      <w:tr>
        <w:tc>
          <w:tcPr>
            <w:tcW w:w="1101" w:type="dxa"/>
            <w:gridSpan w:val="2"/>
          </w:tcPr>
          <w:p>
            <w:pPr>
              <w:keepNext/>
              <w:keepLines/>
              <w:tabs>
                <w:tab w:val="left" w:pos="-720"/>
              </w:tabs>
              <w:suppressAutoHyphens/>
              <w:jc w:val="right"/>
              <w:rPr>
                <w:sz w:val="18"/>
                <w:szCs w:val="20"/>
              </w:rPr>
            </w:pPr>
            <w:r>
              <w:rPr>
                <w:sz w:val="18"/>
                <w:szCs w:val="20"/>
              </w:rPr>
              <w:t>15.4.2.</w:t>
            </w:r>
          </w:p>
        </w:tc>
        <w:tc>
          <w:tcPr>
            <w:tcW w:w="8193" w:type="dxa"/>
          </w:tcPr>
          <w:p>
            <w:pPr>
              <w:keepNext/>
              <w:keepLines/>
              <w:tabs>
                <w:tab w:val="left" w:pos="-720"/>
              </w:tabs>
              <w:suppressAutoHyphens/>
              <w:rPr>
                <w:color w:val="FF0000"/>
                <w:sz w:val="18"/>
                <w:szCs w:val="20"/>
              </w:rPr>
            </w:pPr>
            <w:r>
              <w:rPr>
                <w:color w:val="FF0000"/>
                <w:sz w:val="18"/>
                <w:szCs w:val="20"/>
              </w:rPr>
              <w:t>Repartiţia speciilor în raport cu exploatabilitatea şi participarea în amestec ......................................</w:t>
            </w:r>
          </w:p>
        </w:tc>
        <w:tc>
          <w:tcPr>
            <w:tcW w:w="890" w:type="dxa"/>
          </w:tcPr>
          <w:p>
            <w:pPr>
              <w:keepNext/>
              <w:keepLines/>
              <w:tabs>
                <w:tab w:val="left" w:pos="-720"/>
              </w:tabs>
              <w:suppressAutoHyphens/>
              <w:jc w:val="center"/>
              <w:rPr>
                <w:color w:val="FF0000"/>
                <w:sz w:val="18"/>
                <w:szCs w:val="20"/>
              </w:rPr>
            </w:pPr>
            <w:r>
              <w:rPr>
                <w:color w:val="FF0000"/>
                <w:sz w:val="18"/>
                <w:szCs w:val="20"/>
              </w:rPr>
              <w:t>212</w:t>
            </w:r>
          </w:p>
        </w:tc>
      </w:tr>
      <w:tr>
        <w:tc>
          <w:tcPr>
            <w:tcW w:w="1101" w:type="dxa"/>
            <w:gridSpan w:val="2"/>
          </w:tcPr>
          <w:p>
            <w:pPr>
              <w:keepNext/>
              <w:keepLines/>
              <w:tabs>
                <w:tab w:val="left" w:pos="-720"/>
              </w:tabs>
              <w:suppressAutoHyphens/>
              <w:jc w:val="right"/>
              <w:rPr>
                <w:sz w:val="18"/>
                <w:szCs w:val="20"/>
              </w:rPr>
            </w:pPr>
            <w:r>
              <w:rPr>
                <w:sz w:val="18"/>
                <w:szCs w:val="20"/>
              </w:rPr>
              <w:t>15.4.3.</w:t>
            </w:r>
          </w:p>
        </w:tc>
        <w:tc>
          <w:tcPr>
            <w:tcW w:w="8193" w:type="dxa"/>
          </w:tcPr>
          <w:p>
            <w:pPr>
              <w:keepNext/>
              <w:keepLines/>
              <w:tabs>
                <w:tab w:val="left" w:pos="-720"/>
              </w:tabs>
              <w:suppressAutoHyphens/>
              <w:rPr>
                <w:color w:val="FF0000"/>
                <w:sz w:val="18"/>
                <w:szCs w:val="20"/>
              </w:rPr>
            </w:pPr>
            <w:r>
              <w:rPr>
                <w:color w:val="FF0000"/>
                <w:sz w:val="18"/>
                <w:szCs w:val="20"/>
              </w:rPr>
              <w:t>Stabilirea vârstei medii a exploatabilităţii şi a ciclului  .......................................................................</w:t>
            </w:r>
          </w:p>
        </w:tc>
        <w:tc>
          <w:tcPr>
            <w:tcW w:w="890" w:type="dxa"/>
          </w:tcPr>
          <w:p>
            <w:pPr>
              <w:keepNext/>
              <w:keepLines/>
              <w:tabs>
                <w:tab w:val="left" w:pos="-720"/>
              </w:tabs>
              <w:suppressAutoHyphens/>
              <w:jc w:val="center"/>
              <w:rPr>
                <w:color w:val="FF0000"/>
                <w:sz w:val="18"/>
                <w:szCs w:val="20"/>
              </w:rPr>
            </w:pPr>
            <w:r>
              <w:rPr>
                <w:color w:val="FF0000"/>
                <w:sz w:val="18"/>
                <w:szCs w:val="20"/>
              </w:rPr>
              <w:t>213</w:t>
            </w:r>
          </w:p>
        </w:tc>
      </w:tr>
      <w:tr>
        <w:tc>
          <w:tcPr>
            <w:tcW w:w="1101" w:type="dxa"/>
            <w:gridSpan w:val="2"/>
          </w:tcPr>
          <w:p>
            <w:pPr>
              <w:keepNext/>
              <w:keepLines/>
              <w:tabs>
                <w:tab w:val="left" w:pos="-720"/>
              </w:tabs>
              <w:suppressAutoHyphens/>
              <w:jc w:val="right"/>
              <w:rPr>
                <w:sz w:val="18"/>
                <w:szCs w:val="20"/>
              </w:rPr>
            </w:pPr>
            <w:r>
              <w:rPr>
                <w:sz w:val="18"/>
                <w:szCs w:val="20"/>
              </w:rPr>
              <w:t>15.4.4.</w:t>
            </w:r>
          </w:p>
        </w:tc>
        <w:tc>
          <w:tcPr>
            <w:tcW w:w="8193" w:type="dxa"/>
          </w:tcPr>
          <w:p>
            <w:pPr>
              <w:keepNext/>
              <w:keepLines/>
              <w:tabs>
                <w:tab w:val="left" w:pos="-720"/>
              </w:tabs>
              <w:suppressAutoHyphens/>
              <w:rPr>
                <w:color w:val="FF0000"/>
                <w:sz w:val="18"/>
                <w:szCs w:val="20"/>
              </w:rPr>
            </w:pPr>
            <w:r>
              <w:rPr>
                <w:color w:val="FF0000"/>
                <w:sz w:val="18"/>
                <w:szCs w:val="20"/>
              </w:rPr>
              <w:t>Lista unităţilor amenajistice exploatabile şi preexploatabile ...............................................................</w:t>
            </w:r>
          </w:p>
        </w:tc>
        <w:tc>
          <w:tcPr>
            <w:tcW w:w="890" w:type="dxa"/>
          </w:tcPr>
          <w:p>
            <w:pPr>
              <w:keepNext/>
              <w:keepLines/>
              <w:tabs>
                <w:tab w:val="left" w:pos="-720"/>
              </w:tabs>
              <w:suppressAutoHyphens/>
              <w:jc w:val="center"/>
              <w:rPr>
                <w:color w:val="FF0000"/>
                <w:sz w:val="18"/>
                <w:szCs w:val="20"/>
              </w:rPr>
            </w:pPr>
            <w:r>
              <w:rPr>
                <w:color w:val="FF0000"/>
                <w:sz w:val="18"/>
                <w:szCs w:val="20"/>
              </w:rPr>
              <w:t>214</w:t>
            </w:r>
          </w:p>
        </w:tc>
      </w:tr>
      <w:tr>
        <w:tc>
          <w:tcPr>
            <w:tcW w:w="1101" w:type="dxa"/>
            <w:gridSpan w:val="2"/>
          </w:tcPr>
          <w:p>
            <w:pPr>
              <w:keepNext/>
              <w:keepLines/>
              <w:tabs>
                <w:tab w:val="left" w:pos="-720"/>
              </w:tabs>
              <w:suppressAutoHyphens/>
              <w:jc w:val="right"/>
              <w:rPr>
                <w:sz w:val="18"/>
                <w:szCs w:val="20"/>
              </w:rPr>
            </w:pPr>
            <w:r>
              <w:rPr>
                <w:sz w:val="18"/>
                <w:szCs w:val="20"/>
              </w:rPr>
              <w:t>15.5.</w:t>
            </w:r>
          </w:p>
        </w:tc>
        <w:tc>
          <w:tcPr>
            <w:tcW w:w="8193" w:type="dxa"/>
          </w:tcPr>
          <w:p>
            <w:pPr>
              <w:keepNext/>
              <w:keepLines/>
              <w:tabs>
                <w:tab w:val="left" w:pos="-720"/>
              </w:tabs>
              <w:suppressAutoHyphens/>
              <w:rPr>
                <w:color w:val="FF0000"/>
                <w:sz w:val="18"/>
                <w:szCs w:val="20"/>
              </w:rPr>
            </w:pPr>
            <w:r>
              <w:rPr>
                <w:color w:val="FF0000"/>
                <w:sz w:val="18"/>
                <w:szCs w:val="20"/>
              </w:rPr>
              <w:t>Evidenţe privind accesibilitatea fondului forestier şi a posibilităţii.....................................................</w:t>
            </w:r>
          </w:p>
        </w:tc>
        <w:tc>
          <w:tcPr>
            <w:tcW w:w="890" w:type="dxa"/>
          </w:tcPr>
          <w:p>
            <w:pPr>
              <w:keepNext/>
              <w:keepLines/>
              <w:tabs>
                <w:tab w:val="left" w:pos="-720"/>
              </w:tabs>
              <w:suppressAutoHyphens/>
              <w:jc w:val="center"/>
              <w:rPr>
                <w:color w:val="FF0000"/>
                <w:sz w:val="18"/>
                <w:szCs w:val="20"/>
              </w:rPr>
            </w:pPr>
            <w:r>
              <w:rPr>
                <w:color w:val="FF0000"/>
                <w:sz w:val="18"/>
                <w:szCs w:val="20"/>
              </w:rPr>
              <w:t>215</w:t>
            </w:r>
          </w:p>
        </w:tc>
      </w:tr>
      <w:tr>
        <w:tc>
          <w:tcPr>
            <w:tcW w:w="1101" w:type="dxa"/>
            <w:gridSpan w:val="2"/>
          </w:tcPr>
          <w:p>
            <w:pPr>
              <w:keepNext/>
              <w:keepLines/>
              <w:tabs>
                <w:tab w:val="left" w:pos="-720"/>
              </w:tabs>
              <w:suppressAutoHyphens/>
              <w:jc w:val="right"/>
              <w:rPr>
                <w:sz w:val="18"/>
                <w:szCs w:val="20"/>
              </w:rPr>
            </w:pPr>
            <w:r>
              <w:rPr>
                <w:sz w:val="18"/>
                <w:szCs w:val="20"/>
              </w:rPr>
              <w:t>15.5.1.</w:t>
            </w:r>
          </w:p>
        </w:tc>
        <w:tc>
          <w:tcPr>
            <w:tcW w:w="8193" w:type="dxa"/>
          </w:tcPr>
          <w:p>
            <w:pPr>
              <w:keepNext/>
              <w:keepLines/>
              <w:tabs>
                <w:tab w:val="left" w:pos="-720"/>
              </w:tabs>
              <w:suppressAutoHyphens/>
              <w:rPr>
                <w:color w:val="FF0000"/>
                <w:sz w:val="18"/>
                <w:szCs w:val="20"/>
              </w:rPr>
            </w:pPr>
            <w:r>
              <w:rPr>
                <w:color w:val="FF0000"/>
                <w:sz w:val="18"/>
                <w:szCs w:val="20"/>
              </w:rPr>
              <w:t>Accesibilitatea fondului forestier şi a masei lemnoase de re recoltat în raport cu distanța de colectare</w:t>
            </w:r>
          </w:p>
        </w:tc>
        <w:tc>
          <w:tcPr>
            <w:tcW w:w="890" w:type="dxa"/>
          </w:tcPr>
          <w:p>
            <w:pPr>
              <w:keepNext/>
              <w:keepLines/>
              <w:tabs>
                <w:tab w:val="left" w:pos="-720"/>
              </w:tabs>
              <w:suppressAutoHyphens/>
              <w:jc w:val="center"/>
              <w:rPr>
                <w:color w:val="FF0000"/>
                <w:sz w:val="18"/>
                <w:szCs w:val="20"/>
              </w:rPr>
            </w:pPr>
            <w:r>
              <w:rPr>
                <w:color w:val="FF0000"/>
                <w:sz w:val="18"/>
                <w:szCs w:val="20"/>
              </w:rPr>
              <w:t>216</w:t>
            </w:r>
          </w:p>
        </w:tc>
      </w:tr>
      <w:tr>
        <w:tc>
          <w:tcPr>
            <w:tcW w:w="1101" w:type="dxa"/>
            <w:gridSpan w:val="2"/>
          </w:tcPr>
          <w:p>
            <w:pPr>
              <w:keepNext/>
              <w:keepLines/>
              <w:tabs>
                <w:tab w:val="left" w:pos="-720"/>
              </w:tabs>
              <w:suppressAutoHyphens/>
              <w:jc w:val="right"/>
              <w:rPr>
                <w:sz w:val="18"/>
                <w:szCs w:val="20"/>
              </w:rPr>
            </w:pPr>
            <w:r>
              <w:rPr>
                <w:sz w:val="18"/>
                <w:szCs w:val="20"/>
              </w:rPr>
              <w:t>15.5.2.</w:t>
            </w:r>
          </w:p>
        </w:tc>
        <w:tc>
          <w:tcPr>
            <w:tcW w:w="8193" w:type="dxa"/>
          </w:tcPr>
          <w:p>
            <w:pPr>
              <w:keepNext/>
              <w:keepLines/>
              <w:tabs>
                <w:tab w:val="left" w:pos="-720"/>
              </w:tabs>
              <w:suppressAutoHyphens/>
              <w:rPr>
                <w:color w:val="FF0000"/>
                <w:sz w:val="18"/>
                <w:szCs w:val="20"/>
              </w:rPr>
            </w:pPr>
            <w:r>
              <w:rPr>
                <w:color w:val="FF0000"/>
                <w:sz w:val="18"/>
                <w:szCs w:val="20"/>
              </w:rPr>
              <w:t>Listat drumurilor și a unităților amenajistice deservite.........................................................................</w:t>
            </w:r>
          </w:p>
        </w:tc>
        <w:tc>
          <w:tcPr>
            <w:tcW w:w="890" w:type="dxa"/>
          </w:tcPr>
          <w:p>
            <w:pPr>
              <w:keepNext/>
              <w:keepLines/>
              <w:tabs>
                <w:tab w:val="left" w:pos="-720"/>
              </w:tabs>
              <w:suppressAutoHyphens/>
              <w:jc w:val="center"/>
              <w:rPr>
                <w:color w:val="FF0000"/>
                <w:sz w:val="18"/>
                <w:szCs w:val="20"/>
              </w:rPr>
            </w:pPr>
            <w:r>
              <w:rPr>
                <w:color w:val="FF0000"/>
                <w:sz w:val="18"/>
                <w:szCs w:val="20"/>
              </w:rPr>
              <w:t>217</w:t>
            </w:r>
          </w:p>
        </w:tc>
      </w:tr>
      <w:tr>
        <w:tc>
          <w:tcPr>
            <w:tcW w:w="1101" w:type="dxa"/>
            <w:gridSpan w:val="2"/>
          </w:tcPr>
          <w:p>
            <w:pPr>
              <w:keepNext/>
              <w:keepLines/>
              <w:tabs>
                <w:tab w:val="left" w:pos="-720"/>
              </w:tabs>
              <w:suppressAutoHyphens/>
              <w:jc w:val="right"/>
              <w:rPr>
                <w:color w:val="FF0000"/>
                <w:sz w:val="18"/>
                <w:szCs w:val="20"/>
              </w:rPr>
            </w:pPr>
          </w:p>
        </w:tc>
        <w:tc>
          <w:tcPr>
            <w:tcW w:w="8193" w:type="dxa"/>
          </w:tcPr>
          <w:p>
            <w:pPr>
              <w:keepNext/>
              <w:keepLines/>
              <w:tabs>
                <w:tab w:val="left" w:pos="-720"/>
              </w:tabs>
              <w:suppressAutoHyphens/>
              <w:rPr>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sz w:val="24"/>
              </w:rPr>
            </w:pPr>
          </w:p>
        </w:tc>
        <w:tc>
          <w:tcPr>
            <w:tcW w:w="8193" w:type="dxa"/>
          </w:tcPr>
          <w:p>
            <w:pPr>
              <w:keepNext/>
              <w:keepLines/>
              <w:tabs>
                <w:tab w:val="left" w:pos="-720"/>
              </w:tabs>
              <w:suppressAutoHyphens/>
              <w:jc w:val="center"/>
              <w:rPr>
                <w:b/>
                <w:color w:val="FF0000"/>
                <w:sz w:val="24"/>
              </w:rPr>
            </w:pPr>
            <w:r>
              <w:rPr>
                <w:b/>
                <w:color w:val="FF0000"/>
                <w:sz w:val="24"/>
              </w:rPr>
              <w:t>PARTEA  A  IV - A  -  APLICAREA  AMENAJAMENTULUI</w:t>
            </w:r>
          </w:p>
        </w:tc>
        <w:tc>
          <w:tcPr>
            <w:tcW w:w="890" w:type="dxa"/>
          </w:tcPr>
          <w:p>
            <w:pPr>
              <w:keepNext/>
              <w:keepLines/>
              <w:tabs>
                <w:tab w:val="left" w:pos="-720"/>
              </w:tabs>
              <w:suppressAutoHyphens/>
              <w:jc w:val="center"/>
              <w:rPr>
                <w:color w:val="FF0000"/>
                <w:sz w:val="24"/>
              </w:rPr>
            </w:pPr>
          </w:p>
        </w:tc>
      </w:tr>
      <w:tr>
        <w:tc>
          <w:tcPr>
            <w:tcW w:w="1101" w:type="dxa"/>
            <w:gridSpan w:val="2"/>
          </w:tcPr>
          <w:p>
            <w:pPr>
              <w:keepNext/>
              <w:keepLines/>
              <w:tabs>
                <w:tab w:val="left" w:pos="-720"/>
              </w:tabs>
              <w:suppressAutoHyphens/>
              <w:jc w:val="right"/>
              <w:rPr>
                <w:sz w:val="18"/>
                <w:szCs w:val="20"/>
              </w:rPr>
            </w:pPr>
          </w:p>
        </w:tc>
        <w:tc>
          <w:tcPr>
            <w:tcW w:w="8193" w:type="dxa"/>
          </w:tcPr>
          <w:p>
            <w:pPr>
              <w:keepNext/>
              <w:keepLines/>
              <w:tabs>
                <w:tab w:val="left" w:pos="-720"/>
              </w:tabs>
              <w:suppressAutoHyphens/>
              <w:rPr>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pPr>
            <w:r>
              <w:rPr>
                <w:b/>
              </w:rPr>
              <w:t>16.</w:t>
            </w:r>
          </w:p>
        </w:tc>
        <w:tc>
          <w:tcPr>
            <w:tcW w:w="8193" w:type="dxa"/>
          </w:tcPr>
          <w:p>
            <w:pPr>
              <w:keepNext/>
              <w:keepLines/>
              <w:tabs>
                <w:tab w:val="left" w:pos="-720"/>
              </w:tabs>
              <w:suppressAutoHyphens/>
              <w:rPr>
                <w:color w:val="FF0000"/>
              </w:rPr>
            </w:pPr>
            <w:r>
              <w:rPr>
                <w:b/>
                <w:color w:val="FF0000"/>
              </w:rPr>
              <w:t>EVIDENȚE  PRIVIND  APLICAREA  AMENAJAMENTULUI</w:t>
            </w:r>
          </w:p>
        </w:tc>
        <w:tc>
          <w:tcPr>
            <w:tcW w:w="890" w:type="dxa"/>
          </w:tcPr>
          <w:p>
            <w:pPr>
              <w:keepNext/>
              <w:keepLines/>
              <w:tabs>
                <w:tab w:val="left" w:pos="-720"/>
              </w:tabs>
              <w:suppressAutoHyphens/>
              <w:jc w:val="center"/>
              <w:rPr>
                <w:color w:val="FF0000"/>
              </w:rPr>
            </w:pPr>
            <w:r>
              <w:rPr>
                <w:color w:val="FF0000"/>
              </w:rPr>
              <w:t>221</w:t>
            </w:r>
          </w:p>
        </w:tc>
      </w:tr>
      <w:tr>
        <w:tc>
          <w:tcPr>
            <w:tcW w:w="1101" w:type="dxa"/>
            <w:gridSpan w:val="2"/>
          </w:tcPr>
          <w:p>
            <w:pPr>
              <w:keepNext/>
              <w:keepLines/>
              <w:tabs>
                <w:tab w:val="left" w:pos="-720"/>
              </w:tabs>
              <w:suppressAutoHyphens/>
              <w:jc w:val="right"/>
              <w:rPr>
                <w:b/>
                <w:sz w:val="18"/>
                <w:szCs w:val="20"/>
              </w:rPr>
            </w:pPr>
          </w:p>
        </w:tc>
        <w:tc>
          <w:tcPr>
            <w:tcW w:w="8193" w:type="dxa"/>
          </w:tcPr>
          <w:p>
            <w:pPr>
              <w:keepNext/>
              <w:keepLines/>
              <w:tabs>
                <w:tab w:val="left" w:pos="-720"/>
              </w:tabs>
              <w:suppressAutoHyphens/>
              <w:rPr>
                <w:b/>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sz w:val="18"/>
                <w:szCs w:val="20"/>
              </w:rPr>
            </w:pPr>
            <w:r>
              <w:rPr>
                <w:sz w:val="18"/>
                <w:szCs w:val="20"/>
              </w:rPr>
              <w:t>16.1.</w:t>
            </w:r>
          </w:p>
        </w:tc>
        <w:tc>
          <w:tcPr>
            <w:tcW w:w="8193" w:type="dxa"/>
          </w:tcPr>
          <w:p>
            <w:pPr>
              <w:keepNext/>
              <w:keepLines/>
              <w:tabs>
                <w:tab w:val="left" w:pos="-720"/>
              </w:tabs>
              <w:suppressAutoHyphens/>
              <w:rPr>
                <w:color w:val="FF0000"/>
                <w:sz w:val="18"/>
                <w:szCs w:val="20"/>
              </w:rPr>
            </w:pPr>
            <w:r>
              <w:rPr>
                <w:color w:val="FF0000"/>
                <w:sz w:val="18"/>
                <w:szCs w:val="20"/>
              </w:rPr>
              <w:t xml:space="preserve">Evidenţa şi bilanţul aplicării anuale a prevederilor amenajamentului cu privire la exploatări şi împăduriri  </w:t>
            </w:r>
          </w:p>
        </w:tc>
        <w:tc>
          <w:tcPr>
            <w:tcW w:w="890" w:type="dxa"/>
            <w:vAlign w:val="center"/>
          </w:tcPr>
          <w:p>
            <w:pPr>
              <w:keepNext/>
              <w:keepLines/>
              <w:tabs>
                <w:tab w:val="left" w:pos="-720"/>
              </w:tabs>
              <w:suppressAutoHyphens/>
              <w:jc w:val="center"/>
              <w:rPr>
                <w:color w:val="FF0000"/>
                <w:sz w:val="18"/>
                <w:szCs w:val="20"/>
              </w:rPr>
            </w:pPr>
            <w:r>
              <w:rPr>
                <w:color w:val="FF0000"/>
                <w:sz w:val="18"/>
                <w:szCs w:val="20"/>
              </w:rPr>
              <w:t>221</w:t>
            </w:r>
          </w:p>
        </w:tc>
      </w:tr>
      <w:tr>
        <w:tc>
          <w:tcPr>
            <w:tcW w:w="1101" w:type="dxa"/>
            <w:gridSpan w:val="2"/>
          </w:tcPr>
          <w:p>
            <w:pPr>
              <w:keepNext/>
              <w:keepLines/>
              <w:tabs>
                <w:tab w:val="left" w:pos="-720"/>
              </w:tabs>
              <w:suppressAutoHyphens/>
              <w:jc w:val="right"/>
              <w:rPr>
                <w:sz w:val="18"/>
                <w:szCs w:val="20"/>
              </w:rPr>
            </w:pPr>
            <w:r>
              <w:rPr>
                <w:sz w:val="18"/>
                <w:szCs w:val="20"/>
              </w:rPr>
              <w:t>16.2.</w:t>
            </w:r>
          </w:p>
        </w:tc>
        <w:tc>
          <w:tcPr>
            <w:tcW w:w="8193" w:type="dxa"/>
          </w:tcPr>
          <w:p>
            <w:pPr>
              <w:keepNext/>
              <w:keepLines/>
              <w:tabs>
                <w:tab w:val="left" w:pos="-720"/>
              </w:tabs>
              <w:suppressAutoHyphens/>
              <w:rPr>
                <w:color w:val="FF0000"/>
                <w:sz w:val="18"/>
                <w:szCs w:val="20"/>
              </w:rPr>
            </w:pPr>
            <w:r>
              <w:rPr>
                <w:color w:val="FF0000"/>
                <w:sz w:val="18"/>
                <w:szCs w:val="20"/>
              </w:rPr>
              <w:t>Evidența dinamicii procesului de regenerare naturală ........................................................................</w:t>
            </w:r>
          </w:p>
        </w:tc>
        <w:tc>
          <w:tcPr>
            <w:tcW w:w="890" w:type="dxa"/>
          </w:tcPr>
          <w:p>
            <w:pPr>
              <w:keepNext/>
              <w:keepLines/>
              <w:tabs>
                <w:tab w:val="left" w:pos="-720"/>
              </w:tabs>
              <w:suppressAutoHyphens/>
              <w:jc w:val="center"/>
              <w:rPr>
                <w:color w:val="FF0000"/>
                <w:sz w:val="18"/>
                <w:szCs w:val="20"/>
              </w:rPr>
            </w:pPr>
            <w:r>
              <w:rPr>
                <w:color w:val="FF0000"/>
                <w:sz w:val="18"/>
                <w:szCs w:val="20"/>
              </w:rPr>
              <w:t>222</w:t>
            </w:r>
          </w:p>
        </w:tc>
      </w:tr>
      <w:tr>
        <w:tc>
          <w:tcPr>
            <w:tcW w:w="1101" w:type="dxa"/>
            <w:gridSpan w:val="2"/>
          </w:tcPr>
          <w:p>
            <w:pPr>
              <w:keepNext/>
              <w:keepLines/>
              <w:tabs>
                <w:tab w:val="left" w:pos="-720"/>
              </w:tabs>
              <w:suppressAutoHyphens/>
              <w:jc w:val="right"/>
              <w:rPr>
                <w:color w:val="FF0000"/>
                <w:sz w:val="18"/>
                <w:szCs w:val="20"/>
              </w:rPr>
            </w:pPr>
          </w:p>
        </w:tc>
        <w:tc>
          <w:tcPr>
            <w:tcW w:w="8193" w:type="dxa"/>
          </w:tcPr>
          <w:p>
            <w:pPr>
              <w:keepNext/>
              <w:keepLines/>
              <w:tabs>
                <w:tab w:val="left" w:pos="-720"/>
              </w:tabs>
              <w:suppressAutoHyphens/>
              <w:rPr>
                <w:color w:val="FF0000"/>
                <w:sz w:val="18"/>
                <w:szCs w:val="20"/>
              </w:rPr>
            </w:pPr>
          </w:p>
        </w:tc>
        <w:tc>
          <w:tcPr>
            <w:tcW w:w="890" w:type="dxa"/>
          </w:tcPr>
          <w:p>
            <w:pPr>
              <w:keepNext/>
              <w:keepLines/>
              <w:tabs>
                <w:tab w:val="left" w:pos="-720"/>
              </w:tabs>
              <w:suppressAutoHyphens/>
              <w:jc w:val="center"/>
              <w:rPr>
                <w:color w:val="FF0000"/>
                <w:sz w:val="18"/>
                <w:szCs w:val="20"/>
              </w:rPr>
            </w:pPr>
          </w:p>
        </w:tc>
      </w:tr>
      <w:tr>
        <w:tc>
          <w:tcPr>
            <w:tcW w:w="1101" w:type="dxa"/>
            <w:gridSpan w:val="2"/>
          </w:tcPr>
          <w:p>
            <w:pPr>
              <w:keepNext/>
              <w:keepLines/>
              <w:tabs>
                <w:tab w:val="left" w:pos="-720"/>
              </w:tabs>
              <w:suppressAutoHyphens/>
              <w:jc w:val="right"/>
              <w:rPr>
                <w:b/>
                <w:szCs w:val="24"/>
              </w:rPr>
            </w:pPr>
            <w:r>
              <w:rPr>
                <w:b/>
              </w:rPr>
              <w:t>17.</w:t>
            </w:r>
          </w:p>
        </w:tc>
        <w:tc>
          <w:tcPr>
            <w:tcW w:w="8193" w:type="dxa"/>
          </w:tcPr>
          <w:p>
            <w:pPr>
              <w:rPr>
                <w:b/>
                <w:color w:val="FF0000"/>
                <w:szCs w:val="24"/>
              </w:rPr>
            </w:pPr>
            <w:r>
              <w:rPr>
                <w:b/>
                <w:color w:val="FF0000"/>
                <w:szCs w:val="24"/>
              </w:rPr>
              <w:t>DOCUMENTE</w:t>
            </w:r>
          </w:p>
        </w:tc>
        <w:tc>
          <w:tcPr>
            <w:tcW w:w="890" w:type="dxa"/>
          </w:tcPr>
          <w:p>
            <w:pPr>
              <w:jc w:val="center"/>
              <w:rPr>
                <w:color w:val="FF0000"/>
                <w:szCs w:val="20"/>
              </w:rPr>
            </w:pPr>
            <w:r>
              <w:rPr>
                <w:color w:val="FF0000"/>
                <w:szCs w:val="20"/>
              </w:rPr>
              <w:t>229</w:t>
            </w:r>
          </w:p>
        </w:tc>
      </w:tr>
      <w:tr>
        <w:tc>
          <w:tcPr>
            <w:tcW w:w="1101" w:type="dxa"/>
            <w:gridSpan w:val="2"/>
          </w:tcPr>
          <w:p>
            <w:pPr>
              <w:rPr>
                <w:sz w:val="18"/>
                <w:szCs w:val="20"/>
              </w:rPr>
            </w:pPr>
          </w:p>
        </w:tc>
        <w:tc>
          <w:tcPr>
            <w:tcW w:w="8193" w:type="dxa"/>
          </w:tcPr>
          <w:p>
            <w:pPr>
              <w:rPr>
                <w:sz w:val="18"/>
                <w:szCs w:val="20"/>
              </w:rPr>
            </w:pPr>
          </w:p>
        </w:tc>
        <w:tc>
          <w:tcPr>
            <w:tcW w:w="890" w:type="dxa"/>
          </w:tcPr>
          <w:p>
            <w:pPr>
              <w:rPr>
                <w:sz w:val="18"/>
                <w:szCs w:val="20"/>
              </w:rPr>
            </w:pPr>
          </w:p>
        </w:tc>
      </w:tr>
      <w:tr>
        <w:tc>
          <w:tcPr>
            <w:tcW w:w="1101" w:type="dxa"/>
            <w:gridSpan w:val="2"/>
          </w:tcPr>
          <w:p>
            <w:pPr>
              <w:keepNext/>
              <w:keepLines/>
              <w:tabs>
                <w:tab w:val="left" w:pos="-720"/>
              </w:tabs>
              <w:suppressAutoHyphens/>
              <w:jc w:val="right"/>
              <w:rPr>
                <w:sz w:val="18"/>
                <w:szCs w:val="20"/>
              </w:rPr>
            </w:pPr>
            <w:r>
              <w:rPr>
                <w:sz w:val="18"/>
                <w:szCs w:val="20"/>
              </w:rPr>
              <w:t>17.1.</w:t>
            </w:r>
          </w:p>
        </w:tc>
        <w:tc>
          <w:tcPr>
            <w:tcW w:w="8193" w:type="dxa"/>
          </w:tcPr>
          <w:p>
            <w:pPr>
              <w:rPr>
                <w:color w:val="FF0000"/>
                <w:sz w:val="18"/>
                <w:szCs w:val="20"/>
              </w:rPr>
            </w:pPr>
            <w:r>
              <w:rPr>
                <w:color w:val="FF0000"/>
                <w:sz w:val="18"/>
                <w:szCs w:val="20"/>
              </w:rPr>
              <w:t>Documente de proprietate…………………….……………………………………………………...</w:t>
            </w:r>
          </w:p>
        </w:tc>
        <w:tc>
          <w:tcPr>
            <w:tcW w:w="890" w:type="dxa"/>
          </w:tcPr>
          <w:p>
            <w:pPr>
              <w:jc w:val="center"/>
              <w:rPr>
                <w:color w:val="FF0000"/>
                <w:sz w:val="18"/>
                <w:szCs w:val="20"/>
              </w:rPr>
            </w:pPr>
            <w:r>
              <w:rPr>
                <w:color w:val="FF0000"/>
                <w:sz w:val="18"/>
                <w:szCs w:val="20"/>
              </w:rPr>
              <w:t>231</w:t>
            </w:r>
          </w:p>
        </w:tc>
      </w:tr>
      <w:tr>
        <w:tc>
          <w:tcPr>
            <w:tcW w:w="1101" w:type="dxa"/>
            <w:gridSpan w:val="2"/>
          </w:tcPr>
          <w:p>
            <w:pPr>
              <w:keepNext/>
              <w:keepLines/>
              <w:tabs>
                <w:tab w:val="left" w:pos="-720"/>
              </w:tabs>
              <w:suppressAutoHyphens/>
              <w:jc w:val="right"/>
              <w:rPr>
                <w:sz w:val="18"/>
                <w:szCs w:val="20"/>
              </w:rPr>
            </w:pPr>
            <w:r>
              <w:rPr>
                <w:sz w:val="18"/>
                <w:szCs w:val="20"/>
              </w:rPr>
              <w:t>17.2.</w:t>
            </w:r>
          </w:p>
        </w:tc>
        <w:tc>
          <w:tcPr>
            <w:tcW w:w="8193" w:type="dxa"/>
          </w:tcPr>
          <w:p>
            <w:pPr>
              <w:rPr>
                <w:color w:val="FF0000"/>
                <w:sz w:val="18"/>
                <w:szCs w:val="20"/>
              </w:rPr>
            </w:pPr>
            <w:r>
              <w:rPr>
                <w:color w:val="FF0000"/>
                <w:sz w:val="18"/>
                <w:szCs w:val="20"/>
              </w:rPr>
              <w:t>Procese verbale de amenajare..………….……………………………………………………………</w:t>
            </w:r>
          </w:p>
        </w:tc>
        <w:tc>
          <w:tcPr>
            <w:tcW w:w="890" w:type="dxa"/>
          </w:tcPr>
          <w:p>
            <w:pPr>
              <w:jc w:val="center"/>
              <w:rPr>
                <w:color w:val="FF0000"/>
                <w:sz w:val="18"/>
                <w:szCs w:val="20"/>
              </w:rPr>
            </w:pPr>
            <w:r>
              <w:rPr>
                <w:color w:val="FF0000"/>
                <w:sz w:val="18"/>
                <w:szCs w:val="20"/>
              </w:rPr>
              <w:t>233</w:t>
            </w:r>
          </w:p>
        </w:tc>
      </w:tr>
      <w:tr>
        <w:tc>
          <w:tcPr>
            <w:tcW w:w="1101" w:type="dxa"/>
            <w:gridSpan w:val="2"/>
          </w:tcPr>
          <w:p>
            <w:pPr>
              <w:keepNext/>
              <w:keepLines/>
              <w:tabs>
                <w:tab w:val="left" w:pos="-720"/>
              </w:tabs>
              <w:suppressAutoHyphens/>
              <w:jc w:val="right"/>
              <w:rPr>
                <w:sz w:val="18"/>
                <w:szCs w:val="20"/>
              </w:rPr>
            </w:pPr>
            <w:r>
              <w:rPr>
                <w:sz w:val="18"/>
                <w:szCs w:val="20"/>
              </w:rPr>
              <w:t>17.3.</w:t>
            </w:r>
          </w:p>
        </w:tc>
        <w:tc>
          <w:tcPr>
            <w:tcW w:w="8193" w:type="dxa"/>
          </w:tcPr>
          <w:p>
            <w:pPr>
              <w:rPr>
                <w:color w:val="FF0000"/>
                <w:sz w:val="18"/>
                <w:szCs w:val="20"/>
              </w:rPr>
            </w:pPr>
            <w:r>
              <w:rPr>
                <w:color w:val="FF0000"/>
                <w:sz w:val="18"/>
                <w:szCs w:val="20"/>
              </w:rPr>
              <w:t>Anexe………………………………………………………………………..………………………..</w:t>
            </w:r>
          </w:p>
        </w:tc>
        <w:tc>
          <w:tcPr>
            <w:tcW w:w="890" w:type="dxa"/>
          </w:tcPr>
          <w:p>
            <w:pPr>
              <w:jc w:val="center"/>
              <w:rPr>
                <w:color w:val="FF0000"/>
                <w:sz w:val="18"/>
                <w:szCs w:val="20"/>
              </w:rPr>
            </w:pPr>
            <w:r>
              <w:rPr>
                <w:color w:val="FF0000"/>
                <w:sz w:val="18"/>
                <w:szCs w:val="20"/>
              </w:rPr>
              <w:t>235</w:t>
            </w:r>
          </w:p>
        </w:tc>
      </w:tr>
    </w:tbl>
    <w:p>
      <w:pPr>
        <w:rPr>
          <w:sz w:val="28"/>
        </w:rPr>
      </w:pPr>
    </w:p>
    <w:p>
      <w:pPr>
        <w:spacing w:after="200" w:line="276" w:lineRule="auto"/>
      </w:pPr>
    </w:p>
    <w:p>
      <w:pPr>
        <w:spacing w:after="200" w:line="276" w:lineRule="auto"/>
      </w:pPr>
    </w:p>
    <w:p>
      <w:pPr>
        <w:spacing w:after="200" w:line="276" w:lineRule="auto"/>
      </w:pPr>
    </w:p>
    <w:p>
      <w:pPr>
        <w:spacing w:after="200" w:line="276" w:lineRule="auto"/>
        <w:rPr>
          <w:rFonts w:ascii="Times-Roman-R" w:hAnsi="Times-Roman-R"/>
        </w:rPr>
      </w:pPr>
    </w:p>
    <w:p>
      <w:pPr>
        <w:spacing w:after="200" w:line="276" w:lineRule="auto"/>
        <w:rPr>
          <w:rFonts w:ascii="Times-Roman-R" w:hAnsi="Times-Roman-R"/>
        </w:rPr>
      </w:pPr>
    </w:p>
    <w:p>
      <w:pPr>
        <w:spacing w:after="200" w:line="276" w:lineRule="auto"/>
        <w:rPr>
          <w:rFonts w:ascii="Times-Roman-R" w:hAnsi="Times-Roman-R"/>
        </w:rPr>
      </w:pPr>
    </w:p>
    <w:p>
      <w:pPr>
        <w:spacing w:after="200" w:line="276" w:lineRule="auto"/>
        <w:rPr>
          <w:rFonts w:ascii="Times-Roman-R" w:hAnsi="Times-Roman-R"/>
        </w:rPr>
      </w:pPr>
    </w:p>
    <w:p>
      <w:pPr>
        <w:tabs>
          <w:tab w:val="left" w:pos="3312"/>
        </w:tabs>
        <w:spacing w:after="200" w:line="276" w:lineRule="auto"/>
        <w:rPr>
          <w:rFonts w:ascii="Times-Roman-R" w:hAnsi="Times-Roman-R"/>
        </w:rPr>
      </w:pPr>
    </w:p>
    <w:p>
      <w:pPr>
        <w:tabs>
          <w:tab w:val="left" w:pos="3312"/>
        </w:tabs>
        <w:spacing w:after="200" w:line="276" w:lineRule="auto"/>
        <w:rPr>
          <w:rFonts w:ascii="Times-Roman-R" w:hAnsi="Times-Roman-R"/>
        </w:rPr>
      </w:pPr>
    </w:p>
    <w:p>
      <w:pPr>
        <w:tabs>
          <w:tab w:val="left" w:pos="3312"/>
        </w:tabs>
        <w:spacing w:after="200" w:line="276" w:lineRule="auto"/>
        <w:rPr>
          <w:rFonts w:ascii="Times-Roman-R" w:hAnsi="Times-Roman-R"/>
        </w:rPr>
      </w:pPr>
    </w:p>
    <w:p>
      <w:pPr>
        <w:tabs>
          <w:tab w:val="left" w:pos="3312"/>
        </w:tabs>
        <w:spacing w:after="200" w:line="276" w:lineRule="auto"/>
        <w:rPr>
          <w:rFonts w:ascii="Times-Roman-R" w:hAnsi="Times-Roman-R"/>
        </w:rPr>
      </w:pPr>
    </w:p>
    <w:p>
      <w:pPr>
        <w:tabs>
          <w:tab w:val="left" w:pos="3312"/>
        </w:tabs>
        <w:spacing w:after="200" w:line="276" w:lineRule="auto"/>
        <w:rPr>
          <w:rFonts w:ascii="Times-Roman-R" w:hAnsi="Times-Roman-R"/>
        </w:rPr>
      </w:pPr>
    </w:p>
    <w:p>
      <w:pPr>
        <w:tabs>
          <w:tab w:val="left" w:pos="3312"/>
        </w:tabs>
        <w:spacing w:after="200" w:line="276" w:lineRule="auto"/>
        <w:rPr>
          <w:rFonts w:ascii="Times-Roman-R" w:hAnsi="Times-Roman-R"/>
        </w:rPr>
      </w:pPr>
    </w:p>
    <w:p>
      <w:pPr>
        <w:rPr>
          <w:b/>
          <w:sz w:val="24"/>
        </w:rPr>
      </w:pPr>
      <w:r>
        <w:rPr>
          <w:b/>
          <w:noProof/>
          <w:sz w:val="24"/>
          <w:lang w:val="en-US"/>
        </w:rPr>
        <w:lastRenderedPageBreak/>
        <w:drawing>
          <wp:anchor distT="0" distB="0" distL="114300" distR="114300" simplePos="0" relativeHeight="251658240" behindDoc="0" locked="0" layoutInCell="1" allowOverlap="1">
            <wp:simplePos x="0" y="0"/>
            <wp:positionH relativeFrom="margin">
              <wp:posOffset>-22225</wp:posOffset>
            </wp:positionH>
            <wp:positionV relativeFrom="margin">
              <wp:posOffset>-38100</wp:posOffset>
            </wp:positionV>
            <wp:extent cx="1065530" cy="107315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5530" cy="1073150"/>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4"/>
        </w:rPr>
        <w:t>TERA SILVA PROIECT</w:t>
      </w:r>
    </w:p>
    <w:p>
      <w:pPr>
        <w:rPr>
          <w:b/>
          <w:sz w:val="24"/>
        </w:rPr>
      </w:pPr>
      <w:r>
        <w:rPr>
          <w:b/>
          <w:sz w:val="24"/>
        </w:rPr>
        <w:t>Bucureşti</w:t>
      </w:r>
    </w:p>
    <w:p>
      <w:pPr>
        <w:pStyle w:val="SubiectComentariu3"/>
        <w:rPr>
          <w:lang w:val="ro-RO"/>
        </w:rPr>
      </w:pPr>
    </w:p>
    <w:p>
      <w:pPr>
        <w:pStyle w:val="CommentText"/>
        <w:rPr>
          <w:lang w:val="ro-RO"/>
        </w:rPr>
      </w:pPr>
    </w:p>
    <w:p>
      <w:pPr>
        <w:pStyle w:val="CommentText"/>
        <w:rPr>
          <w:highlight w:val="cyan"/>
          <w:lang w:val="ro-RO"/>
        </w:rPr>
      </w:pPr>
    </w:p>
    <w:p>
      <w:pPr>
        <w:pStyle w:val="CommentText"/>
        <w:rPr>
          <w:highlight w:val="cyan"/>
          <w:lang w:val="ro-RO"/>
        </w:rPr>
      </w:pPr>
    </w:p>
    <w:p>
      <w:pPr>
        <w:pStyle w:val="CommentText"/>
        <w:rPr>
          <w:highlight w:val="cyan"/>
          <w:lang w:val="ro-RO"/>
        </w:rPr>
      </w:pPr>
    </w:p>
    <w:p>
      <w:pPr>
        <w:pStyle w:val="CommentText"/>
        <w:rPr>
          <w:highlight w:val="cyan"/>
          <w:lang w:val="ro-RO"/>
        </w:rPr>
      </w:pPr>
    </w:p>
    <w:p>
      <w:pPr>
        <w:pStyle w:val="CommentText"/>
        <w:rPr>
          <w:highlight w:val="cyan"/>
          <w:lang w:val="ro-RO"/>
        </w:rPr>
      </w:pPr>
    </w:p>
    <w:p>
      <w:pPr>
        <w:pStyle w:val="CommentText"/>
        <w:jc w:val="center"/>
        <w:rPr>
          <w:highlight w:val="cyan"/>
          <w:lang w:val="ro-RO"/>
        </w:rPr>
      </w:pPr>
    </w:p>
    <w:p>
      <w:pPr>
        <w:pStyle w:val="SubiectComentariu3"/>
        <w:rPr>
          <w:lang w:val="ro-RO"/>
        </w:rPr>
      </w:pPr>
    </w:p>
    <w:p>
      <w:pPr>
        <w:jc w:val="center"/>
        <w:rPr>
          <w:b/>
          <w:sz w:val="28"/>
        </w:rPr>
      </w:pPr>
      <w:r>
        <w:rPr>
          <w:b/>
          <w:sz w:val="28"/>
        </w:rPr>
        <w:t>MEMORIU DE PREZENTARE AL AME</w:t>
      </w:r>
      <w:r>
        <w:rPr>
          <w:b/>
          <w:color w:val="000000" w:themeColor="text1"/>
          <w:sz w:val="28"/>
        </w:rPr>
        <w:t>NAJAMENTULUI  FONDULUI FORESTIER PROPRIETATE PUBLICĂ ȘI PRIVATĂ APARŢINÂND COMUNEI BIRCHIȘ ȘI PROPRIETAT</w:t>
      </w:r>
      <w:r>
        <w:rPr>
          <w:b/>
          <w:sz w:val="28"/>
        </w:rPr>
        <w:t>E PRIVATĂ APARȚINÂND PERSOANELOR FIZICE OPRESCU DAN FLORIN, PĂUȘAN DĂNUȚ-CLAUDIU ȘI PĂUȘAN SIMONA-ADELA,</w:t>
      </w:r>
    </w:p>
    <w:p>
      <w:pPr>
        <w:jc w:val="center"/>
        <w:rPr>
          <w:b/>
          <w:sz w:val="28"/>
        </w:rPr>
      </w:pPr>
      <w:r>
        <w:rPr>
          <w:b/>
          <w:sz w:val="28"/>
        </w:rPr>
        <w:t xml:space="preserve">constituit în U.P. III OSTROV-BIRCHIȘ,  </w:t>
      </w:r>
    </w:p>
    <w:p>
      <w:pPr>
        <w:jc w:val="center"/>
        <w:rPr>
          <w:b/>
          <w:sz w:val="28"/>
        </w:rPr>
      </w:pPr>
      <w:r>
        <w:rPr>
          <w:b/>
          <w:sz w:val="28"/>
        </w:rPr>
        <w:t>județele ARAD și HUNEDOARA</w:t>
      </w:r>
    </w:p>
    <w:p>
      <w:pPr>
        <w:widowControl/>
        <w:autoSpaceDE/>
        <w:autoSpaceDN/>
        <w:jc w:val="center"/>
        <w:rPr>
          <w:b/>
          <w:sz w:val="16"/>
          <w:szCs w:val="20"/>
          <w:lang w:eastAsia="ro-RO"/>
        </w:rPr>
      </w:pPr>
    </w:p>
    <w:p>
      <w:pPr>
        <w:widowControl/>
        <w:autoSpaceDE/>
        <w:autoSpaceDN/>
        <w:jc w:val="center"/>
        <w:rPr>
          <w:b/>
          <w:sz w:val="16"/>
          <w:szCs w:val="20"/>
          <w:lang w:eastAsia="ro-RO"/>
        </w:rPr>
      </w:pPr>
    </w:p>
    <w:p>
      <w:pPr>
        <w:widowControl/>
        <w:autoSpaceDE/>
        <w:autoSpaceDN/>
        <w:jc w:val="center"/>
        <w:rPr>
          <w:b/>
          <w:sz w:val="16"/>
          <w:szCs w:val="20"/>
          <w:lang w:eastAsia="ro-RO"/>
        </w:rPr>
      </w:pPr>
    </w:p>
    <w:p>
      <w:pPr>
        <w:widowControl/>
        <w:autoSpaceDE/>
        <w:autoSpaceDN/>
        <w:ind w:firstLine="720"/>
        <w:jc w:val="both"/>
        <w:rPr>
          <w:b/>
          <w:i/>
          <w:color w:val="FF0000"/>
          <w:sz w:val="24"/>
          <w:szCs w:val="24"/>
          <w:lang w:eastAsia="ro-RO"/>
        </w:rPr>
      </w:pPr>
      <w:bookmarkStart w:id="2" w:name="_Hlk90557643"/>
      <w:bookmarkStart w:id="3" w:name="_Hlk104847801"/>
      <w:r>
        <w:rPr>
          <w:b/>
          <w:i/>
          <w:sz w:val="24"/>
          <w:szCs w:val="24"/>
          <w:lang w:eastAsia="ro-RO"/>
        </w:rPr>
        <w:t xml:space="preserve">Perioada de valabilitate a amenajamentului: </w:t>
      </w:r>
      <w:r>
        <w:rPr>
          <w:i/>
          <w:sz w:val="24"/>
          <w:szCs w:val="24"/>
          <w:lang w:eastAsia="ro-RO"/>
        </w:rPr>
        <w:t>amenajamentul silvic intră în vigoare la data aprobării acestuia prin ordin al conducătorului autorității publice centrale care răspunde de silvicultură și este valabil până la data de 31 decembrie a anului al zecelea, începând cu anul în care a avut loc ședința de preavizare a soluțiilor tehnice.</w:t>
      </w:r>
    </w:p>
    <w:p>
      <w:pPr>
        <w:ind w:firstLine="709"/>
        <w:jc w:val="both"/>
        <w:rPr>
          <w:bCs/>
          <w:iCs/>
          <w:color w:val="000000"/>
          <w:sz w:val="24"/>
        </w:rPr>
      </w:pPr>
      <w:r>
        <w:rPr>
          <w:b/>
          <w:i/>
          <w:sz w:val="24"/>
          <w:szCs w:val="24"/>
        </w:rPr>
        <w:t xml:space="preserve">Prestator servicii silvice: </w:t>
      </w:r>
      <w:r>
        <w:rPr>
          <w:sz w:val="24"/>
          <w:szCs w:val="24"/>
          <w:lang w:eastAsia="ro-RO"/>
        </w:rPr>
        <w:t>serviciile silvice pentru partea fondului forestier proprietate publică și privată ce se află pe teritoriul Unității Administrativ Teritoriale (U.A.T.) Birchiș, jud. Arad, sunt asigurate de Ocolul Silvic (O.S.) Valea Mare, Direcția Silvică (D.S.) Arad, iar pentru fondul forestier ce se află pe teritoriul U.A.T. Zam, jud. Hunedoara, de către O.S. Ilia, D.S. Hunedoara.</w:t>
      </w:r>
    </w:p>
    <w:p>
      <w:pPr>
        <w:keepNext/>
        <w:widowControl/>
        <w:adjustRightInd w:val="0"/>
        <w:ind w:firstLine="720"/>
        <w:jc w:val="both"/>
        <w:rPr>
          <w:i/>
          <w:sz w:val="24"/>
          <w:szCs w:val="20"/>
          <w:lang w:eastAsia="ro-RO"/>
          <w14:ligatures w14:val="none"/>
        </w:rPr>
      </w:pPr>
    </w:p>
    <w:p>
      <w:pPr>
        <w:keepNext/>
        <w:widowControl/>
        <w:adjustRightInd w:val="0"/>
        <w:ind w:firstLine="720"/>
        <w:jc w:val="both"/>
        <w:rPr>
          <w:i/>
          <w:sz w:val="24"/>
          <w:szCs w:val="20"/>
          <w:lang w:eastAsia="ro-RO"/>
          <w14:ligatures w14:val="none"/>
        </w:rPr>
      </w:pPr>
      <w:r>
        <w:rPr>
          <w:b/>
          <w:i/>
          <w:sz w:val="24"/>
          <w:szCs w:val="20"/>
          <w:u w:val="single"/>
          <w:lang w:eastAsia="ro-RO"/>
        </w:rPr>
        <w:t>1.Suprafaţa fondului forestier</w:t>
      </w:r>
    </w:p>
    <w:p>
      <w:pPr>
        <w:keepNext/>
        <w:widowControl/>
        <w:adjustRightInd w:val="0"/>
        <w:ind w:firstLine="720"/>
        <w:jc w:val="both"/>
        <w:rPr>
          <w:i/>
          <w:sz w:val="24"/>
          <w:szCs w:val="20"/>
          <w:lang w:eastAsia="ro-RO"/>
          <w14:ligatures w14:val="none"/>
        </w:rPr>
      </w:pPr>
      <w:r>
        <w:rPr>
          <w:i/>
          <w:sz w:val="24"/>
          <w:szCs w:val="20"/>
          <w:lang w:eastAsia="ro-RO"/>
          <w14:ligatures w14:val="none"/>
        </w:rPr>
        <w:t xml:space="preserve">Suprafaţa de 550,54 ha fond forestier, pentru care s-au stabilit soluţiile tehnice în prezentul studiu, este proprietate publică și privată </w:t>
      </w:r>
      <w:r>
        <w:rPr>
          <w:bCs/>
          <w:i/>
          <w:color w:val="000000"/>
          <w:sz w:val="24"/>
          <w:szCs w:val="20"/>
          <w:lang w:eastAsia="ro-RO"/>
          <w14:ligatures w14:val="none"/>
        </w:rPr>
        <w:t>aparţinând Comunei Birchiș și proprietate privată aparținând persoanelor fizice Oprescu Dan Florin, Păușan Dănuț-Claudiu și Păușan Simona-Adela</w:t>
      </w:r>
      <w:r>
        <w:rPr>
          <w:i/>
          <w:color w:val="000000"/>
          <w:sz w:val="24"/>
          <w:szCs w:val="20"/>
          <w:lang w:eastAsia="ro-RO"/>
          <w14:ligatures w14:val="none"/>
        </w:rPr>
        <w:t>, constituită în Unitatea de protecţie şi producţie (U.P.) III Ostrov-Birchiș</w:t>
      </w:r>
      <w:r>
        <w:rPr>
          <w:i/>
          <w:sz w:val="24"/>
          <w:szCs w:val="20"/>
          <w:lang w:eastAsia="ro-RO"/>
          <w14:ligatures w14:val="none"/>
        </w:rPr>
        <w:t>,</w:t>
      </w:r>
      <w:r>
        <w:rPr>
          <w:i/>
          <w:color w:val="000000"/>
          <w:sz w:val="24"/>
          <w:szCs w:val="20"/>
          <w:lang w:eastAsia="ro-RO"/>
          <w14:ligatures w14:val="none"/>
        </w:rPr>
        <w:t xml:space="preserve"> jud. Arad.</w:t>
      </w:r>
    </w:p>
    <w:p>
      <w:pPr>
        <w:widowControl/>
        <w:adjustRightInd w:val="0"/>
        <w:ind w:firstLine="709"/>
        <w:jc w:val="both"/>
        <w:rPr>
          <w:sz w:val="24"/>
          <w:szCs w:val="20"/>
          <w:lang w:eastAsia="ro-RO"/>
          <w14:ligatures w14:val="none"/>
        </w:rPr>
      </w:pPr>
      <w:r>
        <w:rPr>
          <w:sz w:val="24"/>
          <w:szCs w:val="20"/>
          <w:lang w:eastAsia="ro-RO"/>
          <w14:ligatures w14:val="none"/>
        </w:rPr>
        <w:t>Reconstituirea dreptului de proprietate, pentru actua</w:t>
      </w:r>
      <w:r>
        <w:rPr>
          <w:color w:val="000000"/>
          <w:sz w:val="24"/>
          <w:szCs w:val="20"/>
          <w:lang w:eastAsia="ro-RO"/>
          <w14:ligatures w14:val="none"/>
        </w:rPr>
        <w:t xml:space="preserve">lii proprietari, s-a </w:t>
      </w:r>
      <w:r>
        <w:rPr>
          <w:sz w:val="24"/>
          <w:szCs w:val="20"/>
          <w:lang w:eastAsia="ro-RO"/>
          <w14:ligatures w14:val="none"/>
        </w:rPr>
        <w:t>făcut în baza legilor fondului funciar, retrocedând</w:t>
      </w:r>
      <w:r>
        <w:rPr>
          <w:color w:val="000000" w:themeColor="text1"/>
          <w:sz w:val="24"/>
          <w:szCs w:val="20"/>
          <w:lang w:eastAsia="ro-RO"/>
          <w14:ligatures w14:val="none"/>
        </w:rPr>
        <w:t>u-se suprafeţe din fostele U.P. II Groși și U.P. III Ostrov ale O.S. Valea Mare, fosta U.P. II Burjuc a O.</w:t>
      </w:r>
      <w:r>
        <w:rPr>
          <w:color w:val="000000"/>
          <w:sz w:val="24"/>
          <w:szCs w:val="20"/>
          <w:lang w:eastAsia="ro-RO"/>
          <w14:ligatures w14:val="none"/>
        </w:rPr>
        <w:t>S. Ilia</w:t>
      </w:r>
      <w:r>
        <w:rPr>
          <w:sz w:val="16"/>
          <w:szCs w:val="16"/>
          <w:lang w:eastAsia="ro-RO"/>
          <w14:ligatures w14:val="none"/>
        </w:rPr>
        <w:t>,</w:t>
      </w:r>
      <w:r>
        <w:rPr>
          <w:color w:val="000000"/>
          <w:sz w:val="24"/>
          <w:szCs w:val="20"/>
          <w:lang w:eastAsia="ro-RO"/>
          <w14:ligatures w14:val="none"/>
        </w:rPr>
        <w:t xml:space="preserve"> din cadrul D.S. A</w:t>
      </w:r>
      <w:r>
        <w:rPr>
          <w:sz w:val="24"/>
          <w:szCs w:val="20"/>
          <w:lang w:eastAsia="ro-RO"/>
          <w14:ligatures w14:val="none"/>
        </w:rPr>
        <w:t>rad și pădure provenită din pășuni împădurite</w:t>
      </w:r>
      <w:r>
        <w:rPr>
          <w:bCs/>
          <w:color w:val="000000"/>
          <w:sz w:val="24"/>
          <w:szCs w:val="20"/>
          <w:lang w:eastAsia="ro-RO"/>
          <w14:ligatures w14:val="none"/>
        </w:rPr>
        <w:t>.</w:t>
      </w:r>
      <w:r>
        <w:rPr>
          <w:sz w:val="24"/>
          <w:szCs w:val="20"/>
          <w:lang w:eastAsia="ro-RO"/>
          <w14:ligatures w14:val="none"/>
        </w:rPr>
        <w:t xml:space="preserve"> Documentele care atestă proprietatea sunt: </w:t>
      </w:r>
    </w:p>
    <w:p>
      <w:pPr>
        <w:widowControl/>
        <w:adjustRightInd w:val="0"/>
        <w:ind w:firstLine="709"/>
        <w:jc w:val="both"/>
        <w:rPr>
          <w:b/>
          <w:bCs/>
          <w:sz w:val="24"/>
          <w:szCs w:val="20"/>
          <w:lang w:eastAsia="ro-RO"/>
          <w14:ligatures w14:val="none"/>
        </w:rPr>
      </w:pPr>
      <w:r>
        <w:rPr>
          <w:b/>
          <w:bCs/>
          <w:sz w:val="24"/>
          <w:szCs w:val="20"/>
          <w:lang w:eastAsia="ro-RO"/>
          <w14:ligatures w14:val="none"/>
        </w:rPr>
        <w:t>Comuna Birchiș:</w:t>
      </w:r>
    </w:p>
    <w:p>
      <w:pPr>
        <w:widowControl/>
        <w:numPr>
          <w:ilvl w:val="0"/>
          <w:numId w:val="37"/>
        </w:numPr>
        <w:tabs>
          <w:tab w:val="num" w:pos="851"/>
        </w:tabs>
        <w:autoSpaceDE/>
        <w:autoSpaceDN/>
        <w:ind w:left="851"/>
        <w:jc w:val="both"/>
        <w:rPr>
          <w:sz w:val="24"/>
          <w:szCs w:val="24"/>
          <w:lang w:eastAsia="ro-RO"/>
          <w14:ligatures w14:val="none"/>
        </w:rPr>
      </w:pPr>
      <w:r>
        <w:rPr>
          <w:b/>
          <w:bCs/>
          <w:sz w:val="24"/>
          <w:szCs w:val="24"/>
          <w:lang w:eastAsia="ro-RO"/>
          <w14:ligatures w14:val="none"/>
        </w:rPr>
        <w:t>Titlul de proprietate nr. 0518 din 09.12.2002</w:t>
      </w:r>
      <w:r>
        <w:rPr>
          <w:sz w:val="24"/>
          <w:szCs w:val="24"/>
          <w:lang w:eastAsia="ro-RO"/>
          <w14:ligatures w14:val="none"/>
        </w:rPr>
        <w:t xml:space="preserve"> </w:t>
      </w:r>
      <w:r>
        <w:rPr>
          <w:b/>
          <w:sz w:val="24"/>
          <w:szCs w:val="24"/>
          <w:lang w:eastAsia="ro-RO"/>
          <w14:ligatures w14:val="none"/>
        </w:rPr>
        <w:t>pentru suprafaţa de 463,40 ha;</w:t>
      </w:r>
    </w:p>
    <w:p>
      <w:pPr>
        <w:widowControl/>
        <w:numPr>
          <w:ilvl w:val="0"/>
          <w:numId w:val="37"/>
        </w:numPr>
        <w:tabs>
          <w:tab w:val="num" w:pos="851"/>
        </w:tabs>
        <w:autoSpaceDE/>
        <w:autoSpaceDN/>
        <w:ind w:left="851"/>
        <w:jc w:val="both"/>
        <w:rPr>
          <w:color w:val="000000"/>
          <w:sz w:val="24"/>
          <w:szCs w:val="24"/>
          <w:lang w:eastAsia="ro-RO"/>
          <w14:ligatures w14:val="none"/>
        </w:rPr>
      </w:pPr>
      <w:r>
        <w:rPr>
          <w:b/>
          <w:bCs/>
          <w:sz w:val="24"/>
          <w:szCs w:val="24"/>
          <w:lang w:eastAsia="ro-RO"/>
          <w14:ligatures w14:val="none"/>
        </w:rPr>
        <w:t>Ordinul Prefectului nr. 789 din 01.01.2007 pentru intabularea ca proprietate privată a suprafeței înscrisă în cartea funciară a localității Birchiș nr.</w:t>
      </w:r>
      <w:r>
        <w:rPr>
          <w:sz w:val="24"/>
          <w:szCs w:val="24"/>
          <w:lang w:eastAsia="ro-RO"/>
          <w14:ligatures w14:val="none"/>
        </w:rPr>
        <w:t xml:space="preserve"> </w:t>
      </w:r>
      <w:r>
        <w:rPr>
          <w:b/>
          <w:bCs/>
          <w:sz w:val="24"/>
          <w:szCs w:val="24"/>
          <w:lang w:eastAsia="ro-RO"/>
          <w14:ligatures w14:val="none"/>
        </w:rPr>
        <w:t>309680 – provenită din conversia cărții funciare nr. 0383, pentru suprafața de 79,4434 ha (pășune, pășune împădurită) din care 47,90 ha fond forestier ce a fost inclus în amenajamentul precedent al U.P. III Ostrov-Birchiș;</w:t>
      </w:r>
    </w:p>
    <w:p>
      <w:pPr>
        <w:widowControl/>
        <w:autoSpaceDE/>
        <w:autoSpaceDN/>
        <w:ind w:firstLine="720"/>
        <w:jc w:val="both"/>
        <w:rPr>
          <w:b/>
          <w:bCs/>
          <w:sz w:val="12"/>
          <w:szCs w:val="12"/>
          <w:lang w:eastAsia="ro-RO"/>
          <w14:ligatures w14:val="none"/>
        </w:rPr>
      </w:pPr>
    </w:p>
    <w:p>
      <w:pPr>
        <w:widowControl/>
        <w:autoSpaceDE/>
        <w:autoSpaceDN/>
        <w:ind w:firstLine="720"/>
        <w:jc w:val="both"/>
        <w:rPr>
          <w:color w:val="000000"/>
          <w:lang w:eastAsia="ro-RO"/>
          <w14:ligatures w14:val="none"/>
        </w:rPr>
      </w:pPr>
      <w:r>
        <w:rPr>
          <w:b/>
          <w:bCs/>
          <w:sz w:val="24"/>
          <w:szCs w:val="24"/>
          <w:lang w:eastAsia="ro-RO"/>
          <w14:ligatures w14:val="none"/>
        </w:rPr>
        <w:t xml:space="preserve">Oprescu Dan Florin: </w:t>
      </w:r>
    </w:p>
    <w:p>
      <w:pPr>
        <w:widowControl/>
        <w:numPr>
          <w:ilvl w:val="0"/>
          <w:numId w:val="37"/>
        </w:numPr>
        <w:tabs>
          <w:tab w:val="num" w:pos="851"/>
        </w:tabs>
        <w:autoSpaceDE/>
        <w:autoSpaceDN/>
        <w:ind w:left="851"/>
        <w:jc w:val="both"/>
        <w:rPr>
          <w:lang w:eastAsia="ro-RO"/>
          <w14:ligatures w14:val="none"/>
        </w:rPr>
      </w:pPr>
      <w:r>
        <w:rPr>
          <w:b/>
          <w:bCs/>
          <w:sz w:val="24"/>
          <w:szCs w:val="24"/>
          <w:lang w:eastAsia="ro-RO"/>
          <w14:ligatures w14:val="none"/>
        </w:rPr>
        <w:t>Titlul de proprietate nr. 0560 din14.01.2003 pentru suprafața de 10,00 ha;</w:t>
      </w:r>
    </w:p>
    <w:p>
      <w:pPr>
        <w:widowControl/>
        <w:numPr>
          <w:ilvl w:val="0"/>
          <w:numId w:val="37"/>
        </w:numPr>
        <w:tabs>
          <w:tab w:val="num" w:pos="851"/>
        </w:tabs>
        <w:autoSpaceDE/>
        <w:autoSpaceDN/>
        <w:ind w:left="851"/>
        <w:jc w:val="both"/>
        <w:rPr>
          <w:lang w:eastAsia="ro-RO"/>
          <w14:ligatures w14:val="none"/>
        </w:rPr>
      </w:pPr>
      <w:r>
        <w:rPr>
          <w:b/>
          <w:bCs/>
          <w:sz w:val="24"/>
          <w:szCs w:val="24"/>
          <w:lang w:eastAsia="ro-RO"/>
          <w14:ligatures w14:val="none"/>
        </w:rPr>
        <w:t>Titlul de proprietate nr. 3505 din 05.09.2016 pentru suprafața de 15,90 ha;</w:t>
      </w:r>
    </w:p>
    <w:p>
      <w:pPr>
        <w:widowControl/>
        <w:autoSpaceDE/>
        <w:autoSpaceDN/>
        <w:jc w:val="both"/>
        <w:rPr>
          <w:b/>
          <w:bCs/>
          <w:sz w:val="12"/>
          <w:szCs w:val="12"/>
          <w:lang w:eastAsia="ro-RO"/>
          <w14:ligatures w14:val="none"/>
        </w:rPr>
      </w:pPr>
    </w:p>
    <w:p>
      <w:pPr>
        <w:widowControl/>
        <w:autoSpaceDE/>
        <w:autoSpaceDN/>
        <w:ind w:firstLine="720"/>
        <w:jc w:val="both"/>
        <w:rPr>
          <w:lang w:eastAsia="ro-RO"/>
          <w14:ligatures w14:val="none"/>
        </w:rPr>
      </w:pPr>
      <w:r>
        <w:rPr>
          <w:b/>
          <w:bCs/>
          <w:sz w:val="24"/>
          <w:szCs w:val="24"/>
          <w:lang w:eastAsia="ro-RO"/>
          <w14:ligatures w14:val="none"/>
        </w:rPr>
        <w:t xml:space="preserve">Păușan Dănuț-Claudiu și Păușan Simona-Adela: </w:t>
      </w:r>
    </w:p>
    <w:p>
      <w:pPr>
        <w:widowControl/>
        <w:numPr>
          <w:ilvl w:val="0"/>
          <w:numId w:val="37"/>
        </w:numPr>
        <w:tabs>
          <w:tab w:val="num" w:pos="851"/>
        </w:tabs>
        <w:autoSpaceDE/>
        <w:autoSpaceDN/>
        <w:ind w:left="851"/>
        <w:jc w:val="both"/>
        <w:rPr>
          <w:b/>
          <w:bCs/>
          <w:sz w:val="24"/>
          <w:szCs w:val="24"/>
          <w:lang w:eastAsia="ro-RO"/>
          <w14:ligatures w14:val="none"/>
        </w:rPr>
      </w:pPr>
      <w:r>
        <w:rPr>
          <w:b/>
          <w:bCs/>
          <w:sz w:val="24"/>
          <w:szCs w:val="24"/>
          <w:lang w:eastAsia="ro-RO"/>
          <w14:ligatures w14:val="none"/>
        </w:rPr>
        <w:t>Contract de vânzare cumpărare nr. 1534 din 08.08.2022, pentru suprafața de 11,52 ha, conform cărților funciare ale localității Birchiș nr. 309634 și 309635;</w:t>
      </w:r>
    </w:p>
    <w:p>
      <w:pPr>
        <w:widowControl/>
        <w:numPr>
          <w:ilvl w:val="0"/>
          <w:numId w:val="37"/>
        </w:numPr>
        <w:tabs>
          <w:tab w:val="num" w:pos="851"/>
        </w:tabs>
        <w:autoSpaceDE/>
        <w:autoSpaceDN/>
        <w:ind w:left="851"/>
        <w:jc w:val="both"/>
        <w:rPr>
          <w:b/>
          <w:bCs/>
          <w:sz w:val="24"/>
          <w:szCs w:val="24"/>
          <w:lang w:eastAsia="ro-RO"/>
          <w14:ligatures w14:val="none"/>
        </w:rPr>
      </w:pPr>
      <w:r>
        <w:rPr>
          <w:b/>
          <w:bCs/>
          <w:sz w:val="24"/>
          <w:szCs w:val="24"/>
          <w:lang w:eastAsia="ro-RO"/>
          <w14:ligatures w14:val="none"/>
        </w:rPr>
        <w:t>Contract de donație imobiliară autentic nr. 2045 din 20.11.2018 pentru terenul înscris în cartea funciară a localității Zam nr. 61178, cu suprafața de 1,82 ha .</w:t>
      </w:r>
    </w:p>
    <w:p>
      <w:pPr>
        <w:widowControl/>
        <w:autoSpaceDE/>
        <w:autoSpaceDN/>
        <w:ind w:left="720"/>
        <w:jc w:val="both"/>
        <w:rPr>
          <w:highlight w:val="lightGray"/>
          <w:lang w:eastAsia="ro-RO"/>
          <w14:ligatures w14:val="none"/>
        </w:rPr>
      </w:pPr>
    </w:p>
    <w:p>
      <w:pPr>
        <w:widowControl/>
        <w:autoSpaceDE/>
        <w:autoSpaceDN/>
        <w:ind w:firstLine="720"/>
        <w:jc w:val="both"/>
        <w:rPr>
          <w:iCs/>
          <w:sz w:val="24"/>
          <w:szCs w:val="20"/>
          <w:lang w:eastAsia="x-none"/>
          <w14:ligatures w14:val="none"/>
        </w:rPr>
      </w:pPr>
      <w:r>
        <w:rPr>
          <w:sz w:val="24"/>
          <w:szCs w:val="20"/>
          <w:lang w:eastAsia="x-none"/>
          <w14:ligatures w14:val="none"/>
        </w:rPr>
        <w:t xml:space="preserve">Fondul forestier proprietate proprietate publică și privată aparținând comunei Birchiș și proprietate privată aparținând persoanelor fizice </w:t>
      </w:r>
      <w:r>
        <w:rPr>
          <w:bCs/>
          <w:iCs/>
          <w:color w:val="000000"/>
          <w:sz w:val="24"/>
          <w:szCs w:val="20"/>
          <w:lang w:eastAsia="x-none"/>
          <w14:ligatures w14:val="none"/>
        </w:rPr>
        <w:t>Oprescu Dan Florin, Păușan Dănuț-Claudiu și Păușan Simona-Adela</w:t>
      </w:r>
      <w:r>
        <w:rPr>
          <w:sz w:val="24"/>
          <w:szCs w:val="20"/>
          <w:lang w:eastAsia="x-none"/>
          <w14:ligatures w14:val="none"/>
        </w:rPr>
        <w:t xml:space="preserve"> este înscris conform documentelor de proprietate pe raza U.A.T. Birchiș, jud. Arad și Zam, jud. Hunedoara. </w:t>
      </w:r>
    </w:p>
    <w:p>
      <w:pPr>
        <w:widowControl/>
        <w:autoSpaceDE/>
        <w:autoSpaceDN/>
        <w:spacing w:line="276" w:lineRule="auto"/>
        <w:ind w:firstLine="709"/>
        <w:jc w:val="both"/>
        <w:rPr>
          <w:sz w:val="24"/>
          <w:szCs w:val="24"/>
          <w:lang w:eastAsia="ro-RO"/>
          <w14:ligatures w14:val="none"/>
        </w:rPr>
      </w:pPr>
      <w:r>
        <w:rPr>
          <w:sz w:val="24"/>
          <w:szCs w:val="24"/>
          <w:lang w:eastAsia="ro-RO"/>
          <w14:ligatures w14:val="none"/>
        </w:rPr>
        <w:t xml:space="preserve">Pentru fondul forestier </w:t>
      </w:r>
      <w:r>
        <w:rPr>
          <w:b/>
          <w:bCs/>
          <w:sz w:val="24"/>
          <w:szCs w:val="20"/>
          <w:lang w:eastAsia="ro-RO"/>
          <w14:ligatures w14:val="none"/>
        </w:rPr>
        <w:t xml:space="preserve">proprietate publică și privată aparținând Comunei Birchiș și proprietate privată aparținând persoanei fizice </w:t>
      </w:r>
      <w:r>
        <w:rPr>
          <w:b/>
          <w:bCs/>
          <w:iCs/>
          <w:color w:val="000000"/>
          <w:sz w:val="24"/>
          <w:szCs w:val="20"/>
          <w:lang w:eastAsia="ro-RO"/>
          <w14:ligatures w14:val="none"/>
        </w:rPr>
        <w:t xml:space="preserve">Oprescu Dan Florin, județul Arad, </w:t>
      </w:r>
      <w:r>
        <w:rPr>
          <w:sz w:val="24"/>
          <w:szCs w:val="24"/>
          <w:lang w:eastAsia="ro-RO"/>
          <w14:ligatures w14:val="none"/>
        </w:rPr>
        <w:t>provenit din reconstituirea dreptului de proprietate prin aplicarea legilor fondului funciar, a fost întocmit amenajament distinct, intrat în vigoare la data de 01.01.2014, fiind constituit în unitatea de producție: U.P. III Ostrov-Birchiș. Pentru suprafața de fond forestier a persoanelor fizice</w:t>
      </w:r>
      <w:r>
        <w:rPr>
          <w:b/>
          <w:bCs/>
          <w:iCs/>
          <w:color w:val="000000"/>
          <w:sz w:val="24"/>
          <w:szCs w:val="20"/>
          <w:lang w:eastAsia="ro-RO"/>
          <w14:ligatures w14:val="none"/>
        </w:rPr>
        <w:t xml:space="preserve"> Păușan Dănuț-Claudiu și Păușan Simona-Adela</w:t>
      </w:r>
      <w:r>
        <w:rPr>
          <w:b/>
          <w:sz w:val="24"/>
          <w:szCs w:val="24"/>
          <w:lang w:eastAsia="ro-RO"/>
          <w14:ligatures w14:val="none"/>
        </w:rPr>
        <w:t>, judeţul Arad</w:t>
      </w:r>
      <w:r>
        <w:rPr>
          <w:sz w:val="24"/>
          <w:szCs w:val="24"/>
          <w:lang w:eastAsia="ro-RO"/>
          <w14:ligatures w14:val="none"/>
        </w:rPr>
        <w:t xml:space="preserve">, provenit din reconstituirea dreptului de proprietate prin aplicarea legilor fondului funciar, ultima amenajare este cea din 1999-2005. </w:t>
      </w:r>
    </w:p>
    <w:p>
      <w:pPr>
        <w:widowControl/>
        <w:autoSpaceDE/>
        <w:autoSpaceDN/>
        <w:spacing w:line="276" w:lineRule="auto"/>
        <w:ind w:firstLine="709"/>
        <w:jc w:val="both"/>
        <w:rPr>
          <w:sz w:val="24"/>
          <w:szCs w:val="24"/>
          <w:highlight w:val="lightGray"/>
          <w:lang w:eastAsia="ro-RO"/>
          <w14:ligatures w14:val="none"/>
        </w:rPr>
      </w:pPr>
      <w:r>
        <w:rPr>
          <w:sz w:val="24"/>
          <w:szCs w:val="20"/>
          <w:lang w:eastAsia="ro-RO"/>
          <w14:ligatures w14:val="none"/>
        </w:rPr>
        <w:t>La actuala amenajare, conform Convențiilor de asociere nr. 47 din 26.09.2024 dintre comuna Birchiș și persoanele fizice Păușan Dănuț-Claudiu și Păușan Simona-Adela și nr. 1383 din 10.10.2024 dintre comuna Birchiș și persoana fizică Oprescu Dan-Florin, proprietarii au convenit să se asocieze în vederea întocmirii unui singur amenajament, constituindu-se U.P. III Ostrov-Birchiș prin avizarea temei  de proiectare în conferinţa I.</w:t>
      </w:r>
    </w:p>
    <w:p>
      <w:pPr>
        <w:widowControl/>
        <w:adjustRightInd w:val="0"/>
        <w:ind w:firstLine="709"/>
        <w:jc w:val="both"/>
        <w:rPr>
          <w:sz w:val="24"/>
          <w:szCs w:val="20"/>
          <w:lang w:eastAsia="ro-RO"/>
          <w14:ligatures w14:val="none"/>
        </w:rPr>
      </w:pPr>
      <w:r>
        <w:rPr>
          <w:sz w:val="24"/>
          <w:szCs w:val="24"/>
          <w:lang w:eastAsia="ro-RO"/>
          <w14:ligatures w14:val="none"/>
        </w:rPr>
        <w:t>Cu o cazia actualei reamenajări se va constitui o singură unitate de producţie, ce va fi denumită U.P. III Ostrov-Birchiș, în baza avizării Temei de proiectare nr. 1670 din 25.07.2024, cu ocazia Conferinței I de amenajarea pădurilor din data de 15.10.2024.</w:t>
      </w:r>
    </w:p>
    <w:p>
      <w:pPr>
        <w:widowControl/>
        <w:shd w:val="clear" w:color="auto" w:fill="FFFFFF"/>
        <w:autoSpaceDE/>
        <w:autoSpaceDN/>
        <w:ind w:firstLine="720"/>
        <w:jc w:val="both"/>
        <w:rPr>
          <w:bCs/>
          <w:i/>
          <w:sz w:val="24"/>
          <w:szCs w:val="24"/>
          <w:lang w:eastAsia="ro-RO"/>
          <w14:ligatures w14:val="none"/>
        </w:rPr>
      </w:pPr>
      <w:r>
        <w:rPr>
          <w:sz w:val="24"/>
          <w:szCs w:val="20"/>
          <w:lang w:eastAsia="ro-RO"/>
          <w14:ligatures w14:val="none"/>
        </w:rPr>
        <w:t>Menţionăm că din întreaga suprafaţă de 550,54 ha a fondului forestier analizat,</w:t>
      </w:r>
      <w:r>
        <w:rPr>
          <w:i/>
          <w:sz w:val="24"/>
          <w:szCs w:val="24"/>
          <w:lang w:eastAsia="ro-RO"/>
          <w14:ligatures w14:val="none"/>
        </w:rPr>
        <w:t xml:space="preserve"> 548,72 ha (din care 545,90 ha pădure, 2,40 ha linii parcelare principale și 0,42 ha ocupații și litigii</w:t>
      </w:r>
      <w:r>
        <w:rPr>
          <w:i/>
          <w:iCs/>
          <w:sz w:val="24"/>
          <w:szCs w:val="20"/>
          <w:lang w:eastAsia="ro-RO"/>
          <w14:ligatures w14:val="none"/>
        </w:rPr>
        <w:t xml:space="preserve">) </w:t>
      </w:r>
      <w:r>
        <w:rPr>
          <w:sz w:val="24"/>
          <w:szCs w:val="20"/>
          <w:lang w:eastAsia="ro-RO"/>
          <w14:ligatures w14:val="none"/>
        </w:rPr>
        <w:t>este încadrată în perimetrul ariei naturale protejate</w:t>
      </w:r>
      <w:r>
        <w:rPr>
          <w:b/>
          <w:sz w:val="24"/>
          <w:szCs w:val="20"/>
          <w:lang w:eastAsia="ro-RO"/>
          <w14:ligatures w14:val="none"/>
        </w:rPr>
        <w:t xml:space="preserve"> </w:t>
      </w:r>
      <w:r>
        <w:rPr>
          <w:i/>
          <w:sz w:val="24"/>
          <w:szCs w:val="24"/>
          <w:lang w:eastAsia="ro-RO"/>
          <w14:ligatures w14:val="none"/>
        </w:rPr>
        <w:t xml:space="preserve">Sit Natura 2000: </w:t>
      </w:r>
      <w:r>
        <w:rPr>
          <w:b/>
          <w:i/>
          <w:sz w:val="24"/>
          <w:szCs w:val="24"/>
          <w:lang w:eastAsia="ro-RO"/>
          <w14:ligatures w14:val="none"/>
        </w:rPr>
        <w:t xml:space="preserve">ROSPA0029 - Defileul Mureșului Inferior-Dealurile Lipovei: </w:t>
      </w:r>
      <w:r>
        <w:rPr>
          <w:bCs/>
          <w:iCs/>
          <w:sz w:val="24"/>
          <w:szCs w:val="24"/>
          <w:lang w:eastAsia="ro-RO"/>
          <w14:ligatures w14:val="none"/>
        </w:rPr>
        <w:t xml:space="preserve">1-17, 18L-21L, 22, 23, 79 C, D, 141. Parcela 222 A se află la o distanță de aproximativ 50 m de </w:t>
      </w:r>
      <w:r>
        <w:rPr>
          <w:bCs/>
          <w:i/>
          <w:sz w:val="24"/>
          <w:szCs w:val="24"/>
          <w:lang w:eastAsia="ro-RO"/>
          <w14:ligatures w14:val="none"/>
        </w:rPr>
        <w:t xml:space="preserve">Sit-ul Natura 2000 </w:t>
      </w:r>
      <w:r>
        <w:rPr>
          <w:b/>
          <w:i/>
          <w:sz w:val="24"/>
          <w:szCs w:val="24"/>
          <w:lang w:eastAsia="ro-RO"/>
          <w14:ligatures w14:val="none"/>
        </w:rPr>
        <w:t>ROSAC0064 – Defileul Mureșului</w:t>
      </w:r>
      <w:r>
        <w:rPr>
          <w:bCs/>
          <w:iCs/>
          <w:sz w:val="24"/>
          <w:szCs w:val="24"/>
          <w:lang w:eastAsia="ro-RO"/>
          <w14:ligatures w14:val="none"/>
        </w:rPr>
        <w:t xml:space="preserve">. </w:t>
      </w:r>
    </w:p>
    <w:p>
      <w:pPr>
        <w:widowControl/>
        <w:shd w:val="clear" w:color="auto" w:fill="FFFFFF"/>
        <w:autoSpaceDE/>
        <w:autoSpaceDN/>
        <w:ind w:firstLine="720"/>
        <w:jc w:val="both"/>
        <w:rPr>
          <w:sz w:val="24"/>
          <w:szCs w:val="20"/>
          <w:highlight w:val="lightGray"/>
          <w:lang w:eastAsia="ro-RO"/>
          <w14:ligatures w14:val="none"/>
        </w:rPr>
        <w:sectPr>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1304" w:header="397" w:footer="227" w:gutter="0"/>
          <w:cols w:space="708"/>
          <w:titlePg/>
          <w:docGrid w:linePitch="299"/>
        </w:sectPr>
      </w:pPr>
    </w:p>
    <w:p>
      <w:pPr>
        <w:widowControl/>
        <w:shd w:val="clear" w:color="auto" w:fill="FFFFFF"/>
        <w:autoSpaceDE/>
        <w:autoSpaceDN/>
        <w:ind w:firstLine="720"/>
        <w:jc w:val="both"/>
        <w:rPr>
          <w:sz w:val="24"/>
          <w:szCs w:val="20"/>
          <w:highlight w:val="lightGray"/>
          <w:lang w:eastAsia="ro-RO"/>
          <w14:ligatures w14:val="none"/>
        </w:rPr>
      </w:pPr>
    </w:p>
    <w:p>
      <w:pPr>
        <w:widowControl/>
        <w:shd w:val="clear" w:color="auto" w:fill="FFFFFF"/>
        <w:autoSpaceDE/>
        <w:autoSpaceDN/>
        <w:ind w:firstLine="720"/>
        <w:jc w:val="both"/>
        <w:rPr>
          <w:sz w:val="24"/>
          <w:szCs w:val="20"/>
          <w:highlight w:val="lightGray"/>
          <w:lang w:eastAsia="ro-RO"/>
          <w14:ligatures w14:val="none"/>
        </w:rPr>
      </w:pPr>
    </w:p>
    <w:p>
      <w:pPr>
        <w:widowControl/>
        <w:autoSpaceDE/>
        <w:autoSpaceDN/>
        <w:ind w:firstLine="720"/>
        <w:rPr>
          <w:sz w:val="24"/>
          <w:szCs w:val="20"/>
          <w:u w:val="single"/>
          <w:lang w:eastAsia="ro-RO"/>
          <w14:ligatures w14:val="none"/>
        </w:rPr>
      </w:pPr>
      <w:r>
        <w:rPr>
          <w:sz w:val="24"/>
          <w:szCs w:val="20"/>
          <w:lang w:eastAsia="ro-RO"/>
          <w14:ligatures w14:val="none"/>
        </w:rPr>
        <w:t xml:space="preserve">                                                </w:t>
      </w:r>
      <w:r>
        <w:rPr>
          <w:sz w:val="24"/>
          <w:szCs w:val="20"/>
          <w:u w:val="single"/>
          <w:lang w:eastAsia="ro-RO"/>
          <w14:ligatures w14:val="none"/>
        </w:rPr>
        <w:t>Coordonate Stereo 1970:</w:t>
      </w:r>
    </w:p>
    <w:bookmarkEnd w:id="2"/>
    <w:p>
      <w:pPr>
        <w:widowControl/>
        <w:autoSpaceDE/>
        <w:autoSpaceDN/>
        <w:ind w:firstLine="720"/>
        <w:jc w:val="both"/>
        <w:rPr>
          <w:b/>
          <w:i/>
          <w:sz w:val="24"/>
          <w:szCs w:val="20"/>
          <w:u w:val="single"/>
          <w:lang w:eastAsia="ro-RO"/>
        </w:rPr>
      </w:pPr>
    </w:p>
    <w:p>
      <w:pPr>
        <w:widowControl/>
        <w:autoSpaceDE/>
        <w:autoSpaceDN/>
        <w:jc w:val="center"/>
        <w:rPr>
          <w:rFonts w:eastAsia="Calibri"/>
          <w:sz w:val="16"/>
          <w:szCs w:val="16"/>
          <w:lang w:eastAsia="ro-RO"/>
          <w14:ligatures w14:val="none"/>
        </w:rPr>
        <w:sectPr>
          <w:type w:val="continuous"/>
          <w:pgSz w:w="11907" w:h="16840" w:code="9"/>
          <w:pgMar w:top="567" w:right="567" w:bottom="567" w:left="1304" w:header="397" w:footer="227" w:gutter="0"/>
          <w:cols w:space="708"/>
        </w:sectPr>
      </w:pPr>
    </w:p>
    <w:tbl>
      <w:tblPr>
        <w:tblW w:w="3367"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4A0" w:firstRow="1" w:lastRow="0" w:firstColumn="1" w:lastColumn="0" w:noHBand="0" w:noVBand="1"/>
      </w:tblPr>
      <w:tblGrid>
        <w:gridCol w:w="3367"/>
      </w:tblGrid>
      <w:tr>
        <w:trPr>
          <w:trHeight w:val="48"/>
          <w:jc w:val="center"/>
        </w:trPr>
        <w:tc>
          <w:tcPr>
            <w:tcW w:w="3367" w:type="dxa"/>
            <w:shd w:val="clear" w:color="auto" w:fill="BFBFBF"/>
          </w:tcPr>
          <w:p>
            <w:pPr>
              <w:widowControl/>
              <w:autoSpaceDE/>
              <w:autoSpaceDN/>
              <w:jc w:val="center"/>
              <w:rPr>
                <w:rFonts w:eastAsia="Calibri"/>
                <w:sz w:val="16"/>
                <w:szCs w:val="16"/>
                <w:lang w:eastAsia="ro-RO"/>
                <w14:ligatures w14:val="none"/>
              </w:rPr>
            </w:pPr>
            <w:r>
              <w:rPr>
                <w:rFonts w:eastAsia="Calibri"/>
                <w:sz w:val="16"/>
                <w:szCs w:val="16"/>
                <w:lang w:eastAsia="ro-RO"/>
                <w14:ligatures w14:val="none"/>
              </w:rPr>
              <w:t>Trup Valea Izvorului</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Y=277997.0634  X=495446.7408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Y=278645.1648  X=495796.7662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Y=278897.8738  X=495377.8749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Y=278941.3315  X=495377.0799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Y=279237.9608  X=496028.0907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Y=279089.9068  X=496764.2949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Y=278945.6505  X=496558.9078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Y=278824.1440  X=496721.7370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Y=278449.3525  X=496598.4337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Y=278275.1951  X=497056.6232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Y=278595.6396  X=496821.8166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Y=278888.4320  X=496909.8180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Y=279034.5218  X=497095.6053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Y=279148.0281  X=497502.9923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Y=279266.3632  X=498209.3086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Y=278754.9596  X=498443.8141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Y=278940.1427  X=498540.6014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Y=279014.2419  X=498907.1450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Y=278439.4213  X=499018.4186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Y=278065.2093  X=498528.6837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Y=277874.2270  X=498054.9041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Y=277450.7312  X=497755.6861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Y=277467.0173  X=497692.4154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Y=277381.6263  X=497673.3100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Y=277258.7250  X=497060.6110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Y=277505.5390  X=496646.0240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Y=277312.7021  X=496171.5778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Y=277321.0386  X=496018.8276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Y=277527.4337  X=495891.0387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Y=277725.0173  X=495909.4963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Y=277931.2229  X=495622.1861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Y=279835.3418  X=497776.7206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Y=280031.3538  X=498015.6102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Y=280159.9057  X=498308.6457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Y=280315.7068  X=498073.0677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Y=280001.6147  X=497684.8365   </w:t>
            </w:r>
          </w:p>
        </w:tc>
      </w:tr>
      <w:tr>
        <w:trPr>
          <w:trHeight w:val="45"/>
          <w:jc w:val="center"/>
        </w:trPr>
        <w:tc>
          <w:tcPr>
            <w:tcW w:w="3367" w:type="dxa"/>
            <w:shd w:val="clear" w:color="auto" w:fill="BFBFBF"/>
          </w:tcPr>
          <w:p>
            <w:pPr>
              <w:widowControl/>
              <w:autoSpaceDE/>
              <w:autoSpaceDN/>
              <w:jc w:val="center"/>
              <w:rPr>
                <w:rFonts w:eastAsia="Calibri"/>
                <w:sz w:val="16"/>
                <w:szCs w:val="16"/>
                <w:lang w:eastAsia="ro-RO"/>
                <w14:ligatures w14:val="none"/>
              </w:rPr>
            </w:pPr>
            <w:r>
              <w:rPr>
                <w:rFonts w:eastAsia="Calibri"/>
                <w:sz w:val="16"/>
                <w:szCs w:val="16"/>
                <w:lang w:eastAsia="ro-RO"/>
                <w14:ligatures w14:val="none"/>
              </w:rPr>
              <w:t>Trup Valea Cărămizii</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Y=282470.6512  X=497001.9498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Y=282419.7180  X=496725.7430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Y=283005.1620  X=496642.5140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Y=282846.5930  X=496232.3682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Y=282559.0555  X=496172.4997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Y=282351.2445  X=496285.7073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Y=282136.7509  X=496508.7089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Y=282011.3173  X=496716.6245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Y=282121.4747  X=496887.9651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Y=282177.1040  X=496873.1120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Y=282197.3930  X=496918.1140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Y=282163.8060  X=496955.7790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Y=282155.7570  X=496982.7540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Y=282184.9600  X=497009.9710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Y=282289.8580  X=497057.7680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Y=282358.0980  X=497071.8240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Y=282411.4790  X=497027.5610 </w:t>
            </w:r>
          </w:p>
        </w:tc>
      </w:tr>
      <w:tr>
        <w:trPr>
          <w:trHeight w:val="45"/>
          <w:jc w:val="center"/>
        </w:trPr>
        <w:tc>
          <w:tcPr>
            <w:tcW w:w="3367" w:type="dxa"/>
            <w:shd w:val="clear" w:color="auto" w:fill="BFBFBF"/>
          </w:tcPr>
          <w:p>
            <w:pPr>
              <w:widowControl/>
              <w:autoSpaceDE/>
              <w:autoSpaceDN/>
              <w:jc w:val="center"/>
              <w:rPr>
                <w:rFonts w:eastAsia="Calibri"/>
                <w:sz w:val="16"/>
                <w:szCs w:val="16"/>
                <w:lang w:eastAsia="ro-RO"/>
                <w14:ligatures w14:val="none"/>
              </w:rPr>
            </w:pPr>
            <w:r>
              <w:rPr>
                <w:rFonts w:eastAsia="Calibri"/>
                <w:sz w:val="16"/>
                <w:szCs w:val="16"/>
                <w:lang w:eastAsia="ro-RO"/>
                <w14:ligatures w14:val="none"/>
              </w:rPr>
              <w:t>Trup Ciumernic</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Y=284005.4248  X=497584.0322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Y=284365.5998  X=497996.1066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Y=284484.0158  X=498604.7100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Y=284769.0369  X=498529.2413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Y=284565.1293  X=498158.3178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Y=284624.7045  X=498127.7671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Y=284469.9010  X=497625.3202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Y=284168.7425  X=497543.1204   </w:t>
            </w:r>
          </w:p>
        </w:tc>
      </w:tr>
      <w:tr>
        <w:trPr>
          <w:trHeight w:val="45"/>
          <w:jc w:val="center"/>
        </w:trPr>
        <w:tc>
          <w:tcPr>
            <w:tcW w:w="3367" w:type="dxa"/>
            <w:shd w:val="clear" w:color="auto" w:fill="BFBFBF"/>
          </w:tcPr>
          <w:p>
            <w:pPr>
              <w:widowControl/>
              <w:autoSpaceDE/>
              <w:autoSpaceDN/>
              <w:jc w:val="center"/>
              <w:rPr>
                <w:rFonts w:eastAsia="Calibri"/>
                <w:sz w:val="16"/>
                <w:szCs w:val="16"/>
                <w:lang w:eastAsia="ro-RO"/>
                <w14:ligatures w14:val="none"/>
              </w:rPr>
            </w:pPr>
            <w:r>
              <w:rPr>
                <w:rFonts w:eastAsia="Calibri"/>
                <w:sz w:val="16"/>
                <w:szCs w:val="16"/>
                <w:lang w:eastAsia="ro-RO"/>
                <w14:ligatures w14:val="none"/>
              </w:rPr>
              <w:t>Trup Zam</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Y=302095.7011  X=506459.0152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Y=302133.3565  X=506483.0221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Y=302253.7513  X=506497.6060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Y=302312.4666  X=506477.2910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Y=302270.5328  X=506389.1577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Y=302272.5145  X=506332.3716 </w:t>
            </w:r>
          </w:p>
        </w:tc>
      </w:tr>
      <w:tr>
        <w:trPr>
          <w:trHeight w:val="48"/>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Y=302232.9706  X=506346.4968 </w:t>
            </w:r>
          </w:p>
        </w:tc>
      </w:tr>
      <w:tr>
        <w:trPr>
          <w:trHeight w:val="45"/>
          <w:jc w:val="center"/>
        </w:trPr>
        <w:tc>
          <w:tcPr>
            <w:tcW w:w="3367" w:type="dxa"/>
          </w:tcPr>
          <w:p>
            <w:pPr>
              <w:widowControl/>
              <w:autoSpaceDE/>
              <w:autoSpaceDN/>
              <w:rPr>
                <w:rFonts w:eastAsia="Calibri"/>
                <w:sz w:val="16"/>
                <w:szCs w:val="16"/>
                <w:lang w:eastAsia="ro-RO"/>
                <w14:ligatures w14:val="none"/>
              </w:rPr>
            </w:pPr>
            <w:r>
              <w:rPr>
                <w:rFonts w:eastAsia="Calibri"/>
                <w:sz w:val="16"/>
                <w:szCs w:val="16"/>
                <w:lang w:eastAsia="ro-RO"/>
                <w14:ligatures w14:val="none"/>
              </w:rPr>
              <w:t xml:space="preserve">             Y=302185.8997  X=506396.0071 </w:t>
            </w:r>
          </w:p>
        </w:tc>
      </w:tr>
    </w:tbl>
    <w:p>
      <w:pPr>
        <w:widowControl/>
        <w:autoSpaceDE/>
        <w:autoSpaceDN/>
        <w:ind w:firstLine="720"/>
        <w:jc w:val="both"/>
        <w:rPr>
          <w:b/>
          <w:i/>
          <w:sz w:val="24"/>
          <w:szCs w:val="20"/>
          <w:u w:val="single"/>
          <w:lang w:eastAsia="ro-RO"/>
        </w:rPr>
        <w:sectPr>
          <w:type w:val="continuous"/>
          <w:pgSz w:w="11907" w:h="16840" w:code="9"/>
          <w:pgMar w:top="567" w:right="567" w:bottom="567" w:left="1304" w:header="397" w:footer="227" w:gutter="0"/>
          <w:cols w:num="3" w:space="708"/>
        </w:sectPr>
      </w:pPr>
    </w:p>
    <w:p>
      <w:pPr>
        <w:widowControl/>
        <w:autoSpaceDE/>
        <w:autoSpaceDN/>
        <w:ind w:firstLine="720"/>
        <w:jc w:val="both"/>
        <w:rPr>
          <w:b/>
          <w:i/>
          <w:sz w:val="24"/>
          <w:szCs w:val="20"/>
          <w:u w:val="single"/>
          <w:lang w:eastAsia="ro-RO"/>
        </w:rPr>
      </w:pPr>
    </w:p>
    <w:p>
      <w:pPr>
        <w:widowControl/>
        <w:autoSpaceDE/>
        <w:autoSpaceDN/>
        <w:ind w:firstLine="720"/>
        <w:jc w:val="both"/>
      </w:pPr>
      <w:r>
        <w:t xml:space="preserve">     </w:t>
      </w:r>
    </w:p>
    <w:p>
      <w:pPr>
        <w:widowControl/>
        <w:autoSpaceDE/>
        <w:autoSpaceDN/>
        <w:ind w:firstLine="720"/>
        <w:jc w:val="both"/>
      </w:pPr>
    </w:p>
    <w:p>
      <w:pPr>
        <w:widowControl/>
        <w:autoSpaceDE/>
        <w:autoSpaceDN/>
        <w:ind w:firstLine="720"/>
        <w:jc w:val="both"/>
      </w:pPr>
    </w:p>
    <w:p>
      <w:pPr>
        <w:widowControl/>
        <w:autoSpaceDE/>
        <w:autoSpaceDN/>
        <w:ind w:firstLine="720"/>
        <w:jc w:val="both"/>
      </w:pPr>
    </w:p>
    <w:p>
      <w:pPr>
        <w:widowControl/>
        <w:autoSpaceDE/>
        <w:autoSpaceDN/>
        <w:ind w:firstLine="720"/>
        <w:jc w:val="both"/>
      </w:pPr>
    </w:p>
    <w:bookmarkEnd w:id="3"/>
    <w:p>
      <w:pPr>
        <w:widowControl/>
        <w:autoSpaceDE/>
        <w:autoSpaceDN/>
        <w:jc w:val="both"/>
        <w:rPr>
          <w:b/>
          <w:i/>
          <w:sz w:val="24"/>
          <w:szCs w:val="20"/>
          <w:u w:val="single"/>
          <w:lang w:eastAsia="ro-RO"/>
        </w:rPr>
      </w:pPr>
      <w:r>
        <w:rPr>
          <w:b/>
          <w:i/>
          <w:sz w:val="24"/>
          <w:szCs w:val="20"/>
          <w:u w:val="single"/>
          <w:lang w:eastAsia="ro-RO"/>
        </w:rPr>
        <w:t xml:space="preserve"> Situaţia suprafeţei la amenajarea actuală şi suprafaţa conform documentelor de proprietate</w:t>
      </w:r>
    </w:p>
    <w:p>
      <w:pPr>
        <w:widowControl/>
        <w:autoSpaceDE/>
        <w:autoSpaceDN/>
        <w:jc w:val="both"/>
        <w:rPr>
          <w:b/>
          <w:i/>
          <w:sz w:val="24"/>
          <w:szCs w:val="20"/>
          <w:u w:val="single"/>
          <w:lang w:eastAsia="ro-RO"/>
        </w:rPr>
      </w:pPr>
    </w:p>
    <w:tbl>
      <w:tblPr>
        <w:tblW w:w="10571" w:type="dxa"/>
        <w:jc w:val="center"/>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1431"/>
        <w:gridCol w:w="1105"/>
        <w:gridCol w:w="1134"/>
        <w:gridCol w:w="851"/>
        <w:gridCol w:w="709"/>
        <w:gridCol w:w="4110"/>
        <w:gridCol w:w="1231"/>
      </w:tblGrid>
      <w:tr>
        <w:trPr>
          <w:cantSplit/>
          <w:jc w:val="center"/>
        </w:trPr>
        <w:tc>
          <w:tcPr>
            <w:tcW w:w="1431" w:type="dxa"/>
            <w:vMerge w:val="restart"/>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U.P.</w:t>
            </w:r>
          </w:p>
        </w:tc>
        <w:tc>
          <w:tcPr>
            <w:tcW w:w="2239" w:type="dxa"/>
            <w:gridSpan w:val="2"/>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SUPRAFATA – HA</w:t>
            </w:r>
          </w:p>
        </w:tc>
        <w:tc>
          <w:tcPr>
            <w:tcW w:w="1560" w:type="dxa"/>
            <w:gridSpan w:val="2"/>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DIFERENTE</w:t>
            </w:r>
          </w:p>
        </w:tc>
        <w:tc>
          <w:tcPr>
            <w:tcW w:w="5341" w:type="dxa"/>
            <w:gridSpan w:val="2"/>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JUSTIFICARI</w:t>
            </w:r>
          </w:p>
        </w:tc>
      </w:tr>
      <w:tr>
        <w:trPr>
          <w:cantSplit/>
          <w:trHeight w:val="300"/>
          <w:jc w:val="center"/>
        </w:trPr>
        <w:tc>
          <w:tcPr>
            <w:tcW w:w="1431" w:type="dxa"/>
            <w:vMerge/>
            <w:shd w:val="clear" w:color="auto" w:fill="BFBFBF"/>
            <w:vAlign w:val="center"/>
          </w:tcPr>
          <w:p>
            <w:pPr>
              <w:widowControl/>
              <w:autoSpaceDE/>
              <w:autoSpaceDN/>
              <w:jc w:val="center"/>
              <w:rPr>
                <w:b/>
                <w:i/>
                <w:sz w:val="18"/>
                <w:szCs w:val="20"/>
                <w:lang w:eastAsia="ro-RO"/>
                <w14:ligatures w14:val="none"/>
              </w:rPr>
            </w:pPr>
          </w:p>
        </w:tc>
        <w:tc>
          <w:tcPr>
            <w:tcW w:w="1105" w:type="dxa"/>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Amenajarea actuală</w:t>
            </w:r>
          </w:p>
        </w:tc>
        <w:tc>
          <w:tcPr>
            <w:tcW w:w="1134" w:type="dxa"/>
            <w:shd w:val="clear" w:color="auto" w:fill="BFBFBF"/>
          </w:tcPr>
          <w:p>
            <w:pPr>
              <w:widowControl/>
              <w:autoSpaceDE/>
              <w:autoSpaceDN/>
              <w:jc w:val="center"/>
              <w:rPr>
                <w:b/>
                <w:i/>
                <w:sz w:val="18"/>
                <w:szCs w:val="20"/>
                <w:lang w:eastAsia="ro-RO"/>
                <w14:ligatures w14:val="none"/>
              </w:rPr>
            </w:pPr>
            <w:r>
              <w:rPr>
                <w:b/>
                <w:i/>
                <w:sz w:val="18"/>
                <w:szCs w:val="20"/>
                <w:lang w:eastAsia="ro-RO"/>
                <w14:ligatures w14:val="none"/>
              </w:rPr>
              <w:t xml:space="preserve">Amenajarea anterioară </w:t>
            </w:r>
          </w:p>
        </w:tc>
        <w:tc>
          <w:tcPr>
            <w:tcW w:w="851" w:type="dxa"/>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w:t>
            </w:r>
          </w:p>
        </w:tc>
        <w:tc>
          <w:tcPr>
            <w:tcW w:w="709" w:type="dxa"/>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w:t>
            </w:r>
          </w:p>
        </w:tc>
        <w:tc>
          <w:tcPr>
            <w:tcW w:w="4110" w:type="dxa"/>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w:t>
            </w:r>
          </w:p>
        </w:tc>
        <w:tc>
          <w:tcPr>
            <w:tcW w:w="1231" w:type="dxa"/>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w:t>
            </w:r>
          </w:p>
        </w:tc>
      </w:tr>
      <w:tr>
        <w:trPr>
          <w:trHeight w:val="260"/>
          <w:jc w:val="center"/>
        </w:trPr>
        <w:tc>
          <w:tcPr>
            <w:tcW w:w="1431" w:type="dxa"/>
            <w:vAlign w:val="center"/>
          </w:tcPr>
          <w:p>
            <w:pPr>
              <w:widowControl/>
              <w:autoSpaceDE/>
              <w:autoSpaceDN/>
              <w:ind w:right="-56"/>
              <w:jc w:val="center"/>
              <w:rPr>
                <w:i/>
                <w:sz w:val="18"/>
                <w:szCs w:val="20"/>
                <w:lang w:eastAsia="ro-RO"/>
                <w14:ligatures w14:val="none"/>
              </w:rPr>
            </w:pPr>
            <w:r>
              <w:rPr>
                <w:i/>
                <w:sz w:val="18"/>
                <w:szCs w:val="20"/>
                <w:lang w:eastAsia="ro-RO"/>
                <w14:ligatures w14:val="none"/>
              </w:rPr>
              <w:t>III Ostrov-Birchiș</w:t>
            </w:r>
          </w:p>
        </w:tc>
        <w:tc>
          <w:tcPr>
            <w:tcW w:w="1105" w:type="dxa"/>
            <w:vAlign w:val="center"/>
          </w:tcPr>
          <w:p>
            <w:pPr>
              <w:widowControl/>
              <w:autoSpaceDE/>
              <w:autoSpaceDN/>
              <w:ind w:right="113"/>
              <w:jc w:val="center"/>
              <w:rPr>
                <w:i/>
                <w:sz w:val="18"/>
                <w:szCs w:val="20"/>
                <w:lang w:eastAsia="ro-RO"/>
                <w14:ligatures w14:val="none"/>
              </w:rPr>
            </w:pPr>
            <w:r>
              <w:rPr>
                <w:i/>
                <w:sz w:val="18"/>
                <w:szCs w:val="20"/>
                <w:lang w:eastAsia="ro-RO"/>
                <w14:ligatures w14:val="none"/>
              </w:rPr>
              <w:t>550,54</w:t>
            </w:r>
          </w:p>
        </w:tc>
        <w:tc>
          <w:tcPr>
            <w:tcW w:w="1134" w:type="dxa"/>
            <w:vAlign w:val="center"/>
          </w:tcPr>
          <w:p>
            <w:pPr>
              <w:widowControl/>
              <w:autoSpaceDE/>
              <w:autoSpaceDN/>
              <w:ind w:right="113"/>
              <w:jc w:val="center"/>
              <w:rPr>
                <w:i/>
                <w:sz w:val="18"/>
                <w:szCs w:val="20"/>
                <w:lang w:eastAsia="ro-RO"/>
                <w14:ligatures w14:val="none"/>
              </w:rPr>
            </w:pPr>
            <w:r>
              <w:rPr>
                <w:i/>
                <w:sz w:val="18"/>
                <w:szCs w:val="20"/>
                <w:lang w:eastAsia="ro-RO"/>
                <w14:ligatures w14:val="none"/>
              </w:rPr>
              <w:t>537,20</w:t>
            </w:r>
          </w:p>
        </w:tc>
        <w:tc>
          <w:tcPr>
            <w:tcW w:w="851" w:type="dxa"/>
            <w:vAlign w:val="center"/>
          </w:tcPr>
          <w:p>
            <w:pPr>
              <w:widowControl/>
              <w:autoSpaceDE/>
              <w:autoSpaceDN/>
              <w:jc w:val="center"/>
              <w:rPr>
                <w:i/>
                <w:sz w:val="18"/>
                <w:szCs w:val="20"/>
                <w:lang w:eastAsia="ro-RO"/>
                <w14:ligatures w14:val="none"/>
              </w:rPr>
            </w:pPr>
            <w:r>
              <w:rPr>
                <w:i/>
                <w:sz w:val="18"/>
                <w:szCs w:val="20"/>
                <w:lang w:eastAsia="ro-RO"/>
                <w14:ligatures w14:val="none"/>
              </w:rPr>
              <w:t>13,34</w:t>
            </w:r>
          </w:p>
        </w:tc>
        <w:tc>
          <w:tcPr>
            <w:tcW w:w="709" w:type="dxa"/>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4110" w:type="dxa"/>
            <w:vAlign w:val="center"/>
          </w:tcPr>
          <w:p>
            <w:pPr>
              <w:widowControl/>
              <w:autoSpaceDE/>
              <w:autoSpaceDN/>
              <w:jc w:val="center"/>
              <w:rPr>
                <w:i/>
                <w:sz w:val="18"/>
                <w:szCs w:val="20"/>
                <w:lang w:eastAsia="ro-RO"/>
                <w14:ligatures w14:val="none"/>
              </w:rPr>
            </w:pPr>
            <w:r>
              <w:rPr>
                <w:i/>
                <w:sz w:val="18"/>
                <w:szCs w:val="18"/>
              </w:rPr>
              <w:t>Asocierea la actuala amenajare a persoanelor fizice Păușan Dănuț-Claudiu și Păușan Simona-Adela</w:t>
            </w:r>
          </w:p>
        </w:tc>
        <w:tc>
          <w:tcPr>
            <w:tcW w:w="1231" w:type="dxa"/>
            <w:vAlign w:val="center"/>
          </w:tcPr>
          <w:p>
            <w:pPr>
              <w:widowControl/>
              <w:tabs>
                <w:tab w:val="left" w:pos="1350"/>
              </w:tabs>
              <w:autoSpaceDE/>
              <w:autoSpaceDN/>
              <w:jc w:val="center"/>
              <w:rPr>
                <w:i/>
                <w:sz w:val="18"/>
                <w:szCs w:val="20"/>
                <w:lang w:eastAsia="ro-RO"/>
                <w14:ligatures w14:val="none"/>
              </w:rPr>
            </w:pPr>
            <w:r>
              <w:rPr>
                <w:i/>
                <w:sz w:val="18"/>
                <w:szCs w:val="20"/>
                <w:lang w:eastAsia="ro-RO"/>
                <w14:ligatures w14:val="none"/>
              </w:rPr>
              <w:t>-</w:t>
            </w:r>
          </w:p>
        </w:tc>
      </w:tr>
    </w:tbl>
    <w:p>
      <w:pPr>
        <w:widowControl/>
        <w:autoSpaceDE/>
        <w:autoSpaceDN/>
        <w:jc w:val="both"/>
        <w:rPr>
          <w:b/>
          <w:i/>
          <w:sz w:val="24"/>
          <w:szCs w:val="20"/>
          <w:u w:val="single"/>
          <w:lang w:eastAsia="ro-RO"/>
        </w:rPr>
      </w:pPr>
    </w:p>
    <w:p>
      <w:pPr>
        <w:widowControl/>
        <w:tabs>
          <w:tab w:val="left" w:pos="741"/>
        </w:tabs>
        <w:autoSpaceDE/>
        <w:autoSpaceDN/>
        <w:jc w:val="both"/>
        <w:rPr>
          <w:i/>
          <w:sz w:val="24"/>
          <w:szCs w:val="16"/>
          <w:lang w:eastAsia="ro-RO"/>
        </w:rPr>
      </w:pPr>
    </w:p>
    <w:p>
      <w:pPr>
        <w:widowControl/>
        <w:autoSpaceDE/>
        <w:autoSpaceDN/>
        <w:spacing w:after="120"/>
        <w:rPr>
          <w:b/>
          <w:i/>
          <w:sz w:val="24"/>
          <w:szCs w:val="20"/>
          <w:u w:val="single"/>
          <w:lang w:eastAsia="ro-RO"/>
        </w:rPr>
      </w:pPr>
      <w:r>
        <w:rPr>
          <w:b/>
          <w:i/>
          <w:sz w:val="24"/>
          <w:szCs w:val="20"/>
          <w:u w:val="single"/>
          <w:lang w:eastAsia="ro-RO"/>
        </w:rPr>
        <w:t>Date generale</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83"/>
        <w:gridCol w:w="709"/>
        <w:gridCol w:w="615"/>
        <w:gridCol w:w="567"/>
        <w:gridCol w:w="709"/>
        <w:gridCol w:w="850"/>
        <w:gridCol w:w="567"/>
        <w:gridCol w:w="567"/>
        <w:gridCol w:w="709"/>
        <w:gridCol w:w="567"/>
        <w:gridCol w:w="567"/>
        <w:gridCol w:w="709"/>
        <w:gridCol w:w="2047"/>
      </w:tblGrid>
      <w:tr>
        <w:trPr>
          <w:cantSplit/>
          <w:trHeight w:val="240"/>
          <w:jc w:val="center"/>
        </w:trPr>
        <w:tc>
          <w:tcPr>
            <w:tcW w:w="583" w:type="dxa"/>
            <w:vMerge w:val="restart"/>
            <w:shd w:val="clear" w:color="auto" w:fill="D9D9D9"/>
            <w:vAlign w:val="center"/>
          </w:tcPr>
          <w:p>
            <w:pPr>
              <w:spacing w:line="180" w:lineRule="exact"/>
              <w:jc w:val="center"/>
              <w:rPr>
                <w:i/>
                <w:spacing w:val="-10"/>
                <w:sz w:val="16"/>
              </w:rPr>
            </w:pPr>
            <w:r>
              <w:rPr>
                <w:i/>
                <w:spacing w:val="-10"/>
                <w:sz w:val="16"/>
              </w:rPr>
              <w:t>Amena-jament</w:t>
            </w:r>
          </w:p>
        </w:tc>
        <w:tc>
          <w:tcPr>
            <w:tcW w:w="709" w:type="dxa"/>
            <w:vMerge w:val="restart"/>
            <w:shd w:val="clear" w:color="auto" w:fill="D9D9D9"/>
            <w:vAlign w:val="center"/>
          </w:tcPr>
          <w:p>
            <w:pPr>
              <w:spacing w:line="180" w:lineRule="exact"/>
              <w:jc w:val="center"/>
              <w:rPr>
                <w:i/>
                <w:sz w:val="16"/>
              </w:rPr>
            </w:pPr>
            <w:r>
              <w:rPr>
                <w:i/>
                <w:sz w:val="16"/>
              </w:rPr>
              <w:t>Supra-faţa totală</w:t>
            </w:r>
          </w:p>
          <w:p>
            <w:pPr>
              <w:spacing w:line="180" w:lineRule="exact"/>
              <w:jc w:val="center"/>
              <w:rPr>
                <w:i/>
                <w:sz w:val="16"/>
              </w:rPr>
            </w:pPr>
            <w:r>
              <w:rPr>
                <w:i/>
                <w:sz w:val="16"/>
              </w:rPr>
              <w:t>(ha)</w:t>
            </w:r>
          </w:p>
        </w:tc>
        <w:tc>
          <w:tcPr>
            <w:tcW w:w="4584" w:type="dxa"/>
            <w:gridSpan w:val="7"/>
            <w:shd w:val="clear" w:color="auto" w:fill="D9D9D9"/>
            <w:vAlign w:val="center"/>
          </w:tcPr>
          <w:p>
            <w:pPr>
              <w:spacing w:line="180" w:lineRule="exact"/>
              <w:jc w:val="center"/>
              <w:rPr>
                <w:i/>
                <w:sz w:val="16"/>
              </w:rPr>
            </w:pPr>
            <w:r>
              <w:rPr>
                <w:i/>
                <w:sz w:val="16"/>
              </w:rPr>
              <w:t>Din care (ha)</w:t>
            </w:r>
          </w:p>
        </w:tc>
        <w:tc>
          <w:tcPr>
            <w:tcW w:w="1843" w:type="dxa"/>
            <w:gridSpan w:val="3"/>
            <w:shd w:val="clear" w:color="auto" w:fill="D9D9D9"/>
            <w:vAlign w:val="center"/>
          </w:tcPr>
          <w:p>
            <w:pPr>
              <w:spacing w:line="180" w:lineRule="exact"/>
              <w:jc w:val="center"/>
              <w:rPr>
                <w:i/>
                <w:sz w:val="16"/>
              </w:rPr>
            </w:pPr>
            <w:r>
              <w:rPr>
                <w:i/>
                <w:sz w:val="16"/>
              </w:rPr>
              <w:t>Păduri cu rol de:</w:t>
            </w:r>
          </w:p>
        </w:tc>
        <w:tc>
          <w:tcPr>
            <w:tcW w:w="2047" w:type="dxa"/>
            <w:vMerge w:val="restart"/>
            <w:shd w:val="clear" w:color="auto" w:fill="D9D9D9"/>
            <w:vAlign w:val="center"/>
          </w:tcPr>
          <w:p>
            <w:pPr>
              <w:spacing w:line="180" w:lineRule="exact"/>
              <w:jc w:val="center"/>
              <w:rPr>
                <w:i/>
                <w:sz w:val="16"/>
              </w:rPr>
            </w:pPr>
            <w:r>
              <w:rPr>
                <w:i/>
                <w:sz w:val="16"/>
              </w:rPr>
              <w:t>Compoziţia arboretelor</w:t>
            </w:r>
          </w:p>
          <w:p>
            <w:pPr>
              <w:spacing w:line="180" w:lineRule="exact"/>
              <w:jc w:val="center"/>
              <w:rPr>
                <w:i/>
                <w:sz w:val="16"/>
              </w:rPr>
            </w:pPr>
            <w:r>
              <w:rPr>
                <w:i/>
                <w:sz w:val="16"/>
              </w:rPr>
              <w:t>fond productiv</w:t>
            </w:r>
          </w:p>
        </w:tc>
      </w:tr>
      <w:tr>
        <w:trPr>
          <w:cantSplit/>
          <w:trHeight w:val="240"/>
          <w:jc w:val="center"/>
        </w:trPr>
        <w:tc>
          <w:tcPr>
            <w:tcW w:w="583" w:type="dxa"/>
            <w:vMerge/>
            <w:shd w:val="clear" w:color="auto" w:fill="D9D9D9"/>
            <w:vAlign w:val="center"/>
          </w:tcPr>
          <w:p>
            <w:pPr>
              <w:spacing w:line="180" w:lineRule="exact"/>
              <w:jc w:val="center"/>
              <w:rPr>
                <w:i/>
                <w:sz w:val="16"/>
              </w:rPr>
            </w:pPr>
          </w:p>
        </w:tc>
        <w:tc>
          <w:tcPr>
            <w:tcW w:w="709" w:type="dxa"/>
            <w:vMerge/>
            <w:shd w:val="clear" w:color="auto" w:fill="D9D9D9"/>
            <w:vAlign w:val="center"/>
          </w:tcPr>
          <w:p>
            <w:pPr>
              <w:spacing w:line="180" w:lineRule="exact"/>
              <w:jc w:val="center"/>
              <w:rPr>
                <w:i/>
                <w:sz w:val="16"/>
              </w:rPr>
            </w:pPr>
          </w:p>
        </w:tc>
        <w:tc>
          <w:tcPr>
            <w:tcW w:w="615" w:type="dxa"/>
            <w:vMerge w:val="restart"/>
            <w:shd w:val="clear" w:color="auto" w:fill="D9D9D9"/>
            <w:vAlign w:val="center"/>
          </w:tcPr>
          <w:p>
            <w:pPr>
              <w:spacing w:line="180" w:lineRule="exact"/>
              <w:jc w:val="center"/>
              <w:rPr>
                <w:i/>
                <w:sz w:val="16"/>
              </w:rPr>
            </w:pPr>
            <w:r>
              <w:rPr>
                <w:i/>
                <w:sz w:val="16"/>
              </w:rPr>
              <w:t>Pădu-re</w:t>
            </w:r>
          </w:p>
        </w:tc>
        <w:tc>
          <w:tcPr>
            <w:tcW w:w="567" w:type="dxa"/>
            <w:vMerge w:val="restart"/>
            <w:shd w:val="clear" w:color="auto" w:fill="D9D9D9"/>
            <w:vAlign w:val="center"/>
          </w:tcPr>
          <w:p>
            <w:pPr>
              <w:spacing w:line="180" w:lineRule="exact"/>
              <w:jc w:val="center"/>
              <w:rPr>
                <w:i/>
                <w:sz w:val="16"/>
              </w:rPr>
            </w:pPr>
            <w:r>
              <w:rPr>
                <w:i/>
                <w:sz w:val="16"/>
              </w:rPr>
              <w:t>Răchit</w:t>
            </w:r>
          </w:p>
        </w:tc>
        <w:tc>
          <w:tcPr>
            <w:tcW w:w="709" w:type="dxa"/>
            <w:vMerge w:val="restart"/>
            <w:shd w:val="clear" w:color="auto" w:fill="D9D9D9"/>
            <w:vAlign w:val="center"/>
          </w:tcPr>
          <w:p>
            <w:pPr>
              <w:spacing w:line="180" w:lineRule="exact"/>
              <w:jc w:val="center"/>
              <w:rPr>
                <w:i/>
                <w:sz w:val="16"/>
              </w:rPr>
            </w:pPr>
            <w:r>
              <w:rPr>
                <w:i/>
                <w:sz w:val="16"/>
              </w:rPr>
              <w:t>Tere-nuri de împăd.</w:t>
            </w:r>
          </w:p>
        </w:tc>
        <w:tc>
          <w:tcPr>
            <w:tcW w:w="850" w:type="dxa"/>
            <w:vMerge w:val="restart"/>
            <w:shd w:val="clear" w:color="auto" w:fill="D9D9D9"/>
            <w:vAlign w:val="center"/>
          </w:tcPr>
          <w:p>
            <w:pPr>
              <w:spacing w:line="180" w:lineRule="exact"/>
              <w:jc w:val="center"/>
              <w:rPr>
                <w:i/>
                <w:sz w:val="16"/>
              </w:rPr>
            </w:pPr>
            <w:r>
              <w:rPr>
                <w:i/>
                <w:sz w:val="16"/>
              </w:rPr>
              <w:t>Terenuri degradate destinate împăd.</w:t>
            </w:r>
          </w:p>
        </w:tc>
        <w:tc>
          <w:tcPr>
            <w:tcW w:w="567" w:type="dxa"/>
            <w:vMerge w:val="restart"/>
            <w:shd w:val="clear" w:color="auto" w:fill="D9D9D9"/>
            <w:vAlign w:val="center"/>
          </w:tcPr>
          <w:p>
            <w:pPr>
              <w:spacing w:line="180" w:lineRule="exact"/>
              <w:jc w:val="center"/>
              <w:rPr>
                <w:i/>
                <w:sz w:val="16"/>
              </w:rPr>
            </w:pPr>
            <w:r>
              <w:rPr>
                <w:i/>
                <w:sz w:val="16"/>
              </w:rPr>
              <w:t>Alte tere-nuri</w:t>
            </w:r>
          </w:p>
        </w:tc>
        <w:tc>
          <w:tcPr>
            <w:tcW w:w="1276" w:type="dxa"/>
            <w:gridSpan w:val="2"/>
            <w:shd w:val="clear" w:color="auto" w:fill="D9D9D9"/>
            <w:vAlign w:val="center"/>
          </w:tcPr>
          <w:p>
            <w:pPr>
              <w:spacing w:line="180" w:lineRule="exact"/>
              <w:jc w:val="center"/>
              <w:rPr>
                <w:i/>
                <w:sz w:val="16"/>
              </w:rPr>
            </w:pPr>
            <w:r>
              <w:rPr>
                <w:i/>
                <w:sz w:val="16"/>
              </w:rPr>
              <w:t>Terenuri scoase temporar din fondul forestier</w:t>
            </w:r>
          </w:p>
        </w:tc>
        <w:tc>
          <w:tcPr>
            <w:tcW w:w="1134" w:type="dxa"/>
            <w:gridSpan w:val="2"/>
            <w:shd w:val="clear" w:color="auto" w:fill="D9D9D9"/>
            <w:vAlign w:val="center"/>
          </w:tcPr>
          <w:p>
            <w:pPr>
              <w:spacing w:line="180" w:lineRule="exact"/>
              <w:jc w:val="center"/>
              <w:rPr>
                <w:i/>
                <w:sz w:val="16"/>
              </w:rPr>
            </w:pPr>
            <w:r>
              <w:rPr>
                <w:i/>
                <w:sz w:val="16"/>
              </w:rPr>
              <w:t>Protecţie</w:t>
            </w:r>
          </w:p>
        </w:tc>
        <w:tc>
          <w:tcPr>
            <w:tcW w:w="709" w:type="dxa"/>
            <w:shd w:val="clear" w:color="auto" w:fill="D9D9D9"/>
            <w:vAlign w:val="center"/>
          </w:tcPr>
          <w:p>
            <w:pPr>
              <w:spacing w:line="180" w:lineRule="exact"/>
              <w:jc w:val="center"/>
              <w:rPr>
                <w:i/>
                <w:sz w:val="16"/>
              </w:rPr>
            </w:pPr>
            <w:r>
              <w:rPr>
                <w:i/>
                <w:sz w:val="16"/>
              </w:rPr>
              <w:t>Produc- ţie si protec-ţie</w:t>
            </w:r>
          </w:p>
        </w:tc>
        <w:tc>
          <w:tcPr>
            <w:tcW w:w="2047" w:type="dxa"/>
            <w:vMerge/>
            <w:shd w:val="clear" w:color="auto" w:fill="D9D9D9"/>
            <w:vAlign w:val="center"/>
          </w:tcPr>
          <w:p>
            <w:pPr>
              <w:spacing w:line="180" w:lineRule="exact"/>
              <w:jc w:val="center"/>
              <w:rPr>
                <w:i/>
                <w:sz w:val="16"/>
              </w:rPr>
            </w:pPr>
          </w:p>
        </w:tc>
      </w:tr>
      <w:tr>
        <w:trPr>
          <w:cantSplit/>
          <w:trHeight w:val="240"/>
          <w:jc w:val="center"/>
        </w:trPr>
        <w:tc>
          <w:tcPr>
            <w:tcW w:w="583" w:type="dxa"/>
            <w:vMerge/>
            <w:shd w:val="clear" w:color="auto" w:fill="D9D9D9"/>
            <w:vAlign w:val="center"/>
          </w:tcPr>
          <w:p>
            <w:pPr>
              <w:spacing w:line="180" w:lineRule="exact"/>
              <w:jc w:val="center"/>
              <w:rPr>
                <w:i/>
                <w:sz w:val="16"/>
              </w:rPr>
            </w:pPr>
          </w:p>
        </w:tc>
        <w:tc>
          <w:tcPr>
            <w:tcW w:w="709" w:type="dxa"/>
            <w:vMerge/>
            <w:shd w:val="clear" w:color="auto" w:fill="D9D9D9"/>
            <w:vAlign w:val="center"/>
          </w:tcPr>
          <w:p>
            <w:pPr>
              <w:spacing w:line="180" w:lineRule="exact"/>
              <w:jc w:val="center"/>
              <w:rPr>
                <w:i/>
                <w:sz w:val="16"/>
              </w:rPr>
            </w:pPr>
          </w:p>
        </w:tc>
        <w:tc>
          <w:tcPr>
            <w:tcW w:w="615" w:type="dxa"/>
            <w:vMerge/>
            <w:shd w:val="clear" w:color="auto" w:fill="D9D9D9"/>
            <w:vAlign w:val="center"/>
          </w:tcPr>
          <w:p>
            <w:pPr>
              <w:spacing w:line="180" w:lineRule="exact"/>
              <w:jc w:val="center"/>
              <w:rPr>
                <w:i/>
                <w:sz w:val="16"/>
              </w:rPr>
            </w:pPr>
          </w:p>
        </w:tc>
        <w:tc>
          <w:tcPr>
            <w:tcW w:w="567" w:type="dxa"/>
            <w:vMerge/>
            <w:shd w:val="clear" w:color="auto" w:fill="D9D9D9"/>
            <w:vAlign w:val="center"/>
          </w:tcPr>
          <w:p>
            <w:pPr>
              <w:spacing w:line="180" w:lineRule="exact"/>
              <w:jc w:val="center"/>
              <w:rPr>
                <w:i/>
                <w:sz w:val="16"/>
              </w:rPr>
            </w:pPr>
          </w:p>
        </w:tc>
        <w:tc>
          <w:tcPr>
            <w:tcW w:w="709" w:type="dxa"/>
            <w:vMerge/>
            <w:shd w:val="clear" w:color="auto" w:fill="D9D9D9"/>
            <w:vAlign w:val="center"/>
          </w:tcPr>
          <w:p>
            <w:pPr>
              <w:spacing w:line="180" w:lineRule="exact"/>
              <w:jc w:val="center"/>
              <w:rPr>
                <w:i/>
                <w:sz w:val="16"/>
              </w:rPr>
            </w:pPr>
          </w:p>
        </w:tc>
        <w:tc>
          <w:tcPr>
            <w:tcW w:w="850" w:type="dxa"/>
            <w:vMerge/>
            <w:shd w:val="clear" w:color="auto" w:fill="D9D9D9"/>
            <w:vAlign w:val="center"/>
          </w:tcPr>
          <w:p>
            <w:pPr>
              <w:spacing w:line="180" w:lineRule="exact"/>
              <w:jc w:val="center"/>
              <w:rPr>
                <w:i/>
                <w:sz w:val="16"/>
              </w:rPr>
            </w:pPr>
          </w:p>
        </w:tc>
        <w:tc>
          <w:tcPr>
            <w:tcW w:w="567" w:type="dxa"/>
            <w:vMerge/>
            <w:shd w:val="clear" w:color="auto" w:fill="D9D9D9"/>
            <w:vAlign w:val="center"/>
          </w:tcPr>
          <w:p>
            <w:pPr>
              <w:spacing w:line="180" w:lineRule="exact"/>
              <w:jc w:val="center"/>
              <w:rPr>
                <w:i/>
                <w:sz w:val="16"/>
              </w:rPr>
            </w:pPr>
          </w:p>
        </w:tc>
        <w:tc>
          <w:tcPr>
            <w:tcW w:w="567" w:type="dxa"/>
            <w:shd w:val="clear" w:color="auto" w:fill="D9D9D9"/>
            <w:vAlign w:val="center"/>
          </w:tcPr>
          <w:p>
            <w:pPr>
              <w:spacing w:line="180" w:lineRule="exact"/>
              <w:jc w:val="center"/>
              <w:rPr>
                <w:i/>
                <w:sz w:val="16"/>
              </w:rPr>
            </w:pPr>
            <w:r>
              <w:rPr>
                <w:i/>
                <w:sz w:val="16"/>
              </w:rPr>
              <w:t>F</w:t>
            </w:r>
          </w:p>
        </w:tc>
        <w:tc>
          <w:tcPr>
            <w:tcW w:w="709" w:type="dxa"/>
            <w:shd w:val="clear" w:color="auto" w:fill="D9D9D9"/>
            <w:vAlign w:val="center"/>
          </w:tcPr>
          <w:p>
            <w:pPr>
              <w:spacing w:line="180" w:lineRule="exact"/>
              <w:jc w:val="center"/>
              <w:rPr>
                <w:i/>
                <w:sz w:val="16"/>
              </w:rPr>
            </w:pPr>
            <w:r>
              <w:rPr>
                <w:i/>
                <w:sz w:val="16"/>
              </w:rPr>
              <w:t>M</w:t>
            </w:r>
          </w:p>
        </w:tc>
        <w:tc>
          <w:tcPr>
            <w:tcW w:w="567" w:type="dxa"/>
            <w:shd w:val="clear" w:color="auto" w:fill="D9D9D9"/>
            <w:vAlign w:val="center"/>
          </w:tcPr>
          <w:p>
            <w:pPr>
              <w:spacing w:line="180" w:lineRule="exact"/>
              <w:jc w:val="center"/>
              <w:rPr>
                <w:i/>
                <w:sz w:val="16"/>
              </w:rPr>
            </w:pPr>
            <w:r>
              <w:rPr>
                <w:i/>
                <w:sz w:val="16"/>
              </w:rPr>
              <w:t>T I-II</w:t>
            </w:r>
          </w:p>
        </w:tc>
        <w:tc>
          <w:tcPr>
            <w:tcW w:w="567" w:type="dxa"/>
            <w:shd w:val="clear" w:color="auto" w:fill="D9D9D9"/>
            <w:vAlign w:val="center"/>
          </w:tcPr>
          <w:p>
            <w:pPr>
              <w:spacing w:line="180" w:lineRule="exact"/>
              <w:ind w:right="-55" w:hanging="58"/>
              <w:jc w:val="center"/>
              <w:rPr>
                <w:i/>
                <w:sz w:val="16"/>
              </w:rPr>
            </w:pPr>
            <w:r>
              <w:rPr>
                <w:i/>
                <w:sz w:val="16"/>
              </w:rPr>
              <w:t>T III-IV</w:t>
            </w:r>
          </w:p>
        </w:tc>
        <w:tc>
          <w:tcPr>
            <w:tcW w:w="709" w:type="dxa"/>
            <w:shd w:val="clear" w:color="auto" w:fill="D9D9D9"/>
            <w:vAlign w:val="center"/>
          </w:tcPr>
          <w:p>
            <w:pPr>
              <w:spacing w:line="180" w:lineRule="exact"/>
              <w:jc w:val="center"/>
              <w:rPr>
                <w:i/>
                <w:sz w:val="16"/>
              </w:rPr>
            </w:pPr>
            <w:r>
              <w:rPr>
                <w:i/>
                <w:sz w:val="16"/>
              </w:rPr>
              <w:t>T V-VI</w:t>
            </w:r>
          </w:p>
        </w:tc>
        <w:tc>
          <w:tcPr>
            <w:tcW w:w="2047" w:type="dxa"/>
            <w:vMerge/>
            <w:shd w:val="clear" w:color="auto" w:fill="D9D9D9"/>
            <w:vAlign w:val="center"/>
          </w:tcPr>
          <w:p>
            <w:pPr>
              <w:spacing w:line="180" w:lineRule="exact"/>
              <w:jc w:val="center"/>
              <w:rPr>
                <w:i/>
                <w:sz w:val="16"/>
              </w:rPr>
            </w:pPr>
          </w:p>
        </w:tc>
      </w:tr>
      <w:tr>
        <w:trPr>
          <w:cantSplit/>
          <w:trHeight w:val="285"/>
          <w:jc w:val="center"/>
        </w:trPr>
        <w:tc>
          <w:tcPr>
            <w:tcW w:w="583" w:type="dxa"/>
            <w:vAlign w:val="center"/>
          </w:tcPr>
          <w:p>
            <w:pPr>
              <w:spacing w:line="180" w:lineRule="exact"/>
              <w:ind w:left="-35"/>
              <w:jc w:val="center"/>
              <w:rPr>
                <w:i/>
                <w:sz w:val="16"/>
              </w:rPr>
            </w:pPr>
            <w:r>
              <w:rPr>
                <w:i/>
                <w:sz w:val="16"/>
              </w:rPr>
              <w:t>Expirat</w:t>
            </w:r>
          </w:p>
        </w:tc>
        <w:tc>
          <w:tcPr>
            <w:tcW w:w="709" w:type="dxa"/>
          </w:tcPr>
          <w:p>
            <w:pPr>
              <w:spacing w:line="180" w:lineRule="exact"/>
              <w:jc w:val="center"/>
              <w:rPr>
                <w:i/>
                <w:sz w:val="16"/>
              </w:rPr>
            </w:pPr>
            <w:r>
              <w:rPr>
                <w:i/>
                <w:sz w:val="16"/>
              </w:rPr>
              <w:t>537,2</w:t>
            </w:r>
          </w:p>
        </w:tc>
        <w:tc>
          <w:tcPr>
            <w:tcW w:w="615" w:type="dxa"/>
          </w:tcPr>
          <w:p>
            <w:pPr>
              <w:spacing w:line="180" w:lineRule="exact"/>
              <w:jc w:val="center"/>
              <w:rPr>
                <w:i/>
                <w:sz w:val="16"/>
              </w:rPr>
            </w:pPr>
            <w:r>
              <w:rPr>
                <w:i/>
                <w:sz w:val="16"/>
              </w:rPr>
              <w:t>534,4</w:t>
            </w:r>
          </w:p>
        </w:tc>
        <w:tc>
          <w:tcPr>
            <w:tcW w:w="567" w:type="dxa"/>
          </w:tcPr>
          <w:p>
            <w:pPr>
              <w:spacing w:line="180" w:lineRule="exact"/>
              <w:jc w:val="center"/>
              <w:rPr>
                <w:i/>
                <w:sz w:val="16"/>
              </w:rPr>
            </w:pPr>
            <w:r>
              <w:rPr>
                <w:i/>
                <w:sz w:val="16"/>
              </w:rPr>
              <w:t>-</w:t>
            </w:r>
          </w:p>
        </w:tc>
        <w:tc>
          <w:tcPr>
            <w:tcW w:w="709" w:type="dxa"/>
          </w:tcPr>
          <w:p>
            <w:pPr>
              <w:spacing w:line="180" w:lineRule="exact"/>
              <w:jc w:val="center"/>
              <w:rPr>
                <w:i/>
                <w:sz w:val="16"/>
              </w:rPr>
            </w:pPr>
            <w:r>
              <w:rPr>
                <w:i/>
                <w:sz w:val="16"/>
              </w:rPr>
              <w:t>-</w:t>
            </w:r>
          </w:p>
        </w:tc>
        <w:tc>
          <w:tcPr>
            <w:tcW w:w="850" w:type="dxa"/>
          </w:tcPr>
          <w:p>
            <w:pPr>
              <w:spacing w:line="180" w:lineRule="exact"/>
              <w:jc w:val="center"/>
              <w:rPr>
                <w:i/>
                <w:sz w:val="16"/>
              </w:rPr>
            </w:pPr>
            <w:r>
              <w:rPr>
                <w:i/>
                <w:sz w:val="16"/>
              </w:rPr>
              <w:t>-</w:t>
            </w:r>
          </w:p>
        </w:tc>
        <w:tc>
          <w:tcPr>
            <w:tcW w:w="567" w:type="dxa"/>
          </w:tcPr>
          <w:p>
            <w:pPr>
              <w:spacing w:line="180" w:lineRule="exact"/>
              <w:jc w:val="center"/>
              <w:rPr>
                <w:i/>
                <w:sz w:val="16"/>
              </w:rPr>
            </w:pPr>
            <w:r>
              <w:rPr>
                <w:i/>
                <w:sz w:val="16"/>
              </w:rPr>
              <w:t>2,4</w:t>
            </w:r>
          </w:p>
        </w:tc>
        <w:tc>
          <w:tcPr>
            <w:tcW w:w="567" w:type="dxa"/>
          </w:tcPr>
          <w:p>
            <w:pPr>
              <w:spacing w:line="180" w:lineRule="exact"/>
              <w:jc w:val="center"/>
              <w:rPr>
                <w:i/>
                <w:sz w:val="16"/>
              </w:rPr>
            </w:pPr>
            <w:r>
              <w:rPr>
                <w:i/>
                <w:sz w:val="16"/>
              </w:rPr>
              <w:t>-</w:t>
            </w:r>
          </w:p>
        </w:tc>
        <w:tc>
          <w:tcPr>
            <w:tcW w:w="709" w:type="dxa"/>
          </w:tcPr>
          <w:p>
            <w:pPr>
              <w:spacing w:line="180" w:lineRule="exact"/>
              <w:jc w:val="center"/>
              <w:rPr>
                <w:i/>
                <w:sz w:val="16"/>
              </w:rPr>
            </w:pPr>
            <w:r>
              <w:rPr>
                <w:i/>
                <w:sz w:val="16"/>
              </w:rPr>
              <w:t>0,4</w:t>
            </w:r>
          </w:p>
        </w:tc>
        <w:tc>
          <w:tcPr>
            <w:tcW w:w="567" w:type="dxa"/>
          </w:tcPr>
          <w:p>
            <w:pPr>
              <w:spacing w:line="180" w:lineRule="exact"/>
              <w:jc w:val="center"/>
              <w:rPr>
                <w:i/>
                <w:sz w:val="16"/>
              </w:rPr>
            </w:pPr>
            <w:r>
              <w:rPr>
                <w:i/>
                <w:sz w:val="16"/>
              </w:rPr>
              <w:t>-</w:t>
            </w:r>
          </w:p>
        </w:tc>
        <w:tc>
          <w:tcPr>
            <w:tcW w:w="567" w:type="dxa"/>
          </w:tcPr>
          <w:p>
            <w:pPr>
              <w:spacing w:line="180" w:lineRule="exact"/>
              <w:jc w:val="center"/>
              <w:rPr>
                <w:i/>
                <w:sz w:val="16"/>
              </w:rPr>
            </w:pPr>
            <w:r>
              <w:rPr>
                <w:i/>
                <w:sz w:val="16"/>
              </w:rPr>
              <w:t>534,4</w:t>
            </w:r>
          </w:p>
        </w:tc>
        <w:tc>
          <w:tcPr>
            <w:tcW w:w="709" w:type="dxa"/>
          </w:tcPr>
          <w:p>
            <w:pPr>
              <w:spacing w:line="180" w:lineRule="exact"/>
              <w:jc w:val="center"/>
              <w:rPr>
                <w:i/>
                <w:sz w:val="16"/>
              </w:rPr>
            </w:pPr>
            <w:r>
              <w:rPr>
                <w:i/>
                <w:sz w:val="16"/>
              </w:rPr>
              <w:t>-</w:t>
            </w:r>
          </w:p>
        </w:tc>
        <w:tc>
          <w:tcPr>
            <w:tcW w:w="2047" w:type="dxa"/>
          </w:tcPr>
          <w:p>
            <w:pPr>
              <w:spacing w:line="180" w:lineRule="exact"/>
              <w:jc w:val="center"/>
              <w:rPr>
                <w:i/>
                <w:sz w:val="16"/>
              </w:rPr>
            </w:pPr>
            <w:r>
              <w:rPr>
                <w:i/>
                <w:sz w:val="16"/>
              </w:rPr>
              <w:t>32CA 27ST 23CE 7GI 3SC 1FA 1STR 1DR 4DT 1DM</w:t>
            </w:r>
          </w:p>
        </w:tc>
      </w:tr>
      <w:tr>
        <w:trPr>
          <w:cantSplit/>
          <w:trHeight w:val="285"/>
          <w:jc w:val="center"/>
        </w:trPr>
        <w:tc>
          <w:tcPr>
            <w:tcW w:w="583" w:type="dxa"/>
            <w:vAlign w:val="center"/>
          </w:tcPr>
          <w:p>
            <w:pPr>
              <w:spacing w:line="180" w:lineRule="exact"/>
              <w:jc w:val="center"/>
              <w:rPr>
                <w:i/>
                <w:sz w:val="16"/>
              </w:rPr>
            </w:pPr>
            <w:r>
              <w:rPr>
                <w:i/>
                <w:sz w:val="16"/>
              </w:rPr>
              <w:t>Actual</w:t>
            </w:r>
          </w:p>
        </w:tc>
        <w:tc>
          <w:tcPr>
            <w:tcW w:w="709" w:type="dxa"/>
          </w:tcPr>
          <w:p>
            <w:pPr>
              <w:spacing w:line="180" w:lineRule="exact"/>
              <w:jc w:val="center"/>
              <w:rPr>
                <w:i/>
                <w:sz w:val="18"/>
                <w:szCs w:val="18"/>
              </w:rPr>
            </w:pPr>
            <w:r>
              <w:rPr>
                <w:i/>
                <w:sz w:val="18"/>
                <w:szCs w:val="18"/>
              </w:rPr>
              <w:t>550,54</w:t>
            </w:r>
          </w:p>
        </w:tc>
        <w:tc>
          <w:tcPr>
            <w:tcW w:w="615" w:type="dxa"/>
          </w:tcPr>
          <w:p>
            <w:pPr>
              <w:spacing w:line="180" w:lineRule="exact"/>
              <w:ind w:left="-49" w:right="-107"/>
              <w:jc w:val="center"/>
              <w:rPr>
                <w:i/>
                <w:sz w:val="18"/>
                <w:szCs w:val="18"/>
              </w:rPr>
            </w:pPr>
            <w:r>
              <w:rPr>
                <w:i/>
                <w:sz w:val="18"/>
                <w:szCs w:val="18"/>
              </w:rPr>
              <w:t>547,72</w:t>
            </w:r>
          </w:p>
        </w:tc>
        <w:tc>
          <w:tcPr>
            <w:tcW w:w="567" w:type="dxa"/>
          </w:tcPr>
          <w:p>
            <w:pPr>
              <w:spacing w:line="180" w:lineRule="exact"/>
              <w:jc w:val="center"/>
              <w:rPr>
                <w:i/>
                <w:sz w:val="18"/>
                <w:szCs w:val="18"/>
              </w:rPr>
            </w:pPr>
            <w:r>
              <w:rPr>
                <w:i/>
                <w:sz w:val="18"/>
                <w:szCs w:val="18"/>
              </w:rPr>
              <w:t>-</w:t>
            </w:r>
          </w:p>
        </w:tc>
        <w:tc>
          <w:tcPr>
            <w:tcW w:w="709" w:type="dxa"/>
          </w:tcPr>
          <w:p>
            <w:pPr>
              <w:spacing w:line="180" w:lineRule="exact"/>
              <w:jc w:val="center"/>
              <w:rPr>
                <w:i/>
                <w:sz w:val="18"/>
                <w:szCs w:val="18"/>
              </w:rPr>
            </w:pPr>
            <w:r>
              <w:rPr>
                <w:i/>
                <w:sz w:val="18"/>
                <w:szCs w:val="18"/>
              </w:rPr>
              <w:t>-</w:t>
            </w:r>
          </w:p>
        </w:tc>
        <w:tc>
          <w:tcPr>
            <w:tcW w:w="850" w:type="dxa"/>
          </w:tcPr>
          <w:p>
            <w:pPr>
              <w:spacing w:line="180" w:lineRule="exact"/>
              <w:jc w:val="center"/>
              <w:rPr>
                <w:i/>
                <w:sz w:val="18"/>
                <w:szCs w:val="18"/>
              </w:rPr>
            </w:pPr>
            <w:r>
              <w:rPr>
                <w:i/>
                <w:sz w:val="18"/>
                <w:szCs w:val="18"/>
              </w:rPr>
              <w:t>-</w:t>
            </w:r>
          </w:p>
        </w:tc>
        <w:tc>
          <w:tcPr>
            <w:tcW w:w="567" w:type="dxa"/>
          </w:tcPr>
          <w:p>
            <w:pPr>
              <w:spacing w:line="180" w:lineRule="exact"/>
              <w:jc w:val="center"/>
              <w:rPr>
                <w:i/>
                <w:sz w:val="18"/>
                <w:szCs w:val="18"/>
              </w:rPr>
            </w:pPr>
            <w:r>
              <w:rPr>
                <w:i/>
                <w:sz w:val="18"/>
                <w:szCs w:val="18"/>
              </w:rPr>
              <w:t>2,4</w:t>
            </w:r>
          </w:p>
        </w:tc>
        <w:tc>
          <w:tcPr>
            <w:tcW w:w="567" w:type="dxa"/>
          </w:tcPr>
          <w:p>
            <w:pPr>
              <w:spacing w:line="180" w:lineRule="exact"/>
              <w:jc w:val="center"/>
              <w:rPr>
                <w:i/>
                <w:sz w:val="18"/>
                <w:szCs w:val="18"/>
              </w:rPr>
            </w:pPr>
            <w:r>
              <w:rPr>
                <w:i/>
                <w:sz w:val="18"/>
                <w:szCs w:val="18"/>
              </w:rPr>
              <w:t>-</w:t>
            </w:r>
          </w:p>
        </w:tc>
        <w:tc>
          <w:tcPr>
            <w:tcW w:w="709" w:type="dxa"/>
          </w:tcPr>
          <w:p>
            <w:pPr>
              <w:spacing w:line="180" w:lineRule="exact"/>
              <w:jc w:val="center"/>
              <w:rPr>
                <w:i/>
                <w:sz w:val="18"/>
                <w:szCs w:val="18"/>
              </w:rPr>
            </w:pPr>
            <w:r>
              <w:rPr>
                <w:i/>
                <w:sz w:val="18"/>
                <w:szCs w:val="18"/>
              </w:rPr>
              <w:t>0,42</w:t>
            </w:r>
          </w:p>
        </w:tc>
        <w:tc>
          <w:tcPr>
            <w:tcW w:w="567" w:type="dxa"/>
          </w:tcPr>
          <w:p>
            <w:pPr>
              <w:spacing w:line="180" w:lineRule="exact"/>
              <w:jc w:val="center"/>
              <w:rPr>
                <w:i/>
                <w:sz w:val="18"/>
                <w:szCs w:val="18"/>
              </w:rPr>
            </w:pPr>
            <w:r>
              <w:rPr>
                <w:i/>
                <w:sz w:val="18"/>
                <w:szCs w:val="18"/>
              </w:rPr>
              <w:t>-</w:t>
            </w:r>
          </w:p>
        </w:tc>
        <w:tc>
          <w:tcPr>
            <w:tcW w:w="567" w:type="dxa"/>
          </w:tcPr>
          <w:p>
            <w:pPr>
              <w:spacing w:line="180" w:lineRule="exact"/>
              <w:jc w:val="center"/>
              <w:rPr>
                <w:i/>
                <w:sz w:val="16"/>
                <w:szCs w:val="16"/>
              </w:rPr>
            </w:pPr>
            <w:r>
              <w:rPr>
                <w:i/>
                <w:sz w:val="16"/>
                <w:szCs w:val="16"/>
              </w:rPr>
              <w:t>545,90</w:t>
            </w:r>
          </w:p>
        </w:tc>
        <w:tc>
          <w:tcPr>
            <w:tcW w:w="709" w:type="dxa"/>
          </w:tcPr>
          <w:p>
            <w:pPr>
              <w:spacing w:line="180" w:lineRule="exact"/>
              <w:jc w:val="center"/>
              <w:rPr>
                <w:i/>
                <w:sz w:val="18"/>
                <w:szCs w:val="18"/>
              </w:rPr>
            </w:pPr>
            <w:r>
              <w:rPr>
                <w:i/>
                <w:sz w:val="18"/>
                <w:szCs w:val="18"/>
              </w:rPr>
              <w:t>1,82</w:t>
            </w:r>
          </w:p>
        </w:tc>
        <w:tc>
          <w:tcPr>
            <w:tcW w:w="2047" w:type="dxa"/>
          </w:tcPr>
          <w:p>
            <w:pPr>
              <w:widowControl/>
              <w:autoSpaceDE/>
              <w:autoSpaceDN/>
              <w:jc w:val="center"/>
              <w:rPr>
                <w:i/>
                <w:iCs/>
                <w:sz w:val="18"/>
                <w:szCs w:val="18"/>
                <w:lang w:eastAsia="ro-RO"/>
                <w14:ligatures w14:val="none"/>
              </w:rPr>
            </w:pPr>
            <w:r>
              <w:rPr>
                <w:i/>
                <w:iCs/>
                <w:sz w:val="18"/>
                <w:szCs w:val="18"/>
                <w:lang w:eastAsia="ro-RO"/>
                <w14:ligatures w14:val="none"/>
              </w:rPr>
              <w:t>30CA 29ST 23CE 8GÎ 3SC 1FA 1STR 1DR 3DT 1DM</w:t>
            </w:r>
          </w:p>
        </w:tc>
      </w:tr>
    </w:tbl>
    <w:p>
      <w:pPr>
        <w:widowControl/>
        <w:autoSpaceDE/>
        <w:autoSpaceDN/>
        <w:rPr>
          <w:i/>
          <w:sz w:val="20"/>
          <w:szCs w:val="20"/>
          <w:lang w:eastAsia="ro-RO"/>
        </w:rPr>
      </w:pPr>
    </w:p>
    <w:p>
      <w:pPr>
        <w:widowControl/>
        <w:autoSpaceDE/>
        <w:autoSpaceDN/>
        <w:rPr>
          <w:iCs/>
          <w:sz w:val="24"/>
          <w:szCs w:val="24"/>
          <w:lang w:eastAsia="ro-RO"/>
        </w:rPr>
      </w:pPr>
      <w:r>
        <w:rPr>
          <w:b/>
          <w:i/>
        </w:rPr>
        <w:t xml:space="preserve">   </w:t>
      </w:r>
      <w:r>
        <w:rPr>
          <w:b/>
          <w:i/>
        </w:rPr>
        <w:tab/>
      </w:r>
      <w:r>
        <w:rPr>
          <w:bCs/>
          <w:iCs/>
          <w:sz w:val="24"/>
          <w:szCs w:val="24"/>
        </w:rPr>
        <w:t>Față de precedenta</w:t>
      </w:r>
      <w:r>
        <w:rPr>
          <w:iCs/>
          <w:sz w:val="24"/>
          <w:szCs w:val="24"/>
        </w:rPr>
        <w:t xml:space="preserve"> amenajare nu sunt diferențe de suprafaţă în cadrul categoriei ”alt terenuri”, cu excepția celei rezultate din rotunjire.</w:t>
      </w:r>
      <w:r>
        <w:rPr>
          <w:iCs/>
          <w:color w:val="FF0000"/>
          <w:sz w:val="24"/>
          <w:szCs w:val="24"/>
        </w:rPr>
        <w:tab/>
      </w:r>
      <w:r>
        <w:rPr>
          <w:iCs/>
          <w:color w:val="FF0000"/>
          <w:sz w:val="24"/>
          <w:szCs w:val="24"/>
        </w:rPr>
        <w:tab/>
      </w:r>
    </w:p>
    <w:p>
      <w:pPr>
        <w:pStyle w:val="Header"/>
        <w:widowControl/>
        <w:ind w:firstLine="720"/>
        <w:jc w:val="both"/>
        <w:rPr>
          <w:iCs/>
          <w:sz w:val="24"/>
          <w:szCs w:val="24"/>
          <w:lang w:val="ro-RO"/>
        </w:rPr>
      </w:pPr>
      <w:r>
        <w:rPr>
          <w:iCs/>
          <w:sz w:val="24"/>
          <w:szCs w:val="24"/>
          <w:lang w:val="ro-RO"/>
        </w:rPr>
        <w:t xml:space="preserve">Referitor la suprafețele din proprietatea </w:t>
      </w:r>
      <w:r>
        <w:rPr>
          <w:b/>
          <w:bCs/>
          <w:iCs/>
          <w:sz w:val="24"/>
          <w:szCs w:val="24"/>
          <w:lang w:val="ro-RO"/>
        </w:rPr>
        <w:t>primariei Birchiș</w:t>
      </w:r>
      <w:r>
        <w:rPr>
          <w:iCs/>
          <w:sz w:val="24"/>
          <w:szCs w:val="24"/>
          <w:lang w:val="ro-RO"/>
        </w:rPr>
        <w:t>:</w:t>
      </w:r>
      <w:r>
        <w:rPr>
          <w:iCs/>
          <w:sz w:val="24"/>
          <w:szCs w:val="24"/>
          <w:lang w:val="ro-RO"/>
        </w:rPr>
        <w:tab/>
      </w:r>
      <w:r>
        <w:rPr>
          <w:iCs/>
          <w:sz w:val="24"/>
          <w:szCs w:val="24"/>
          <w:lang w:val="ro-RO"/>
        </w:rPr>
        <w:tab/>
      </w:r>
    </w:p>
    <w:p>
      <w:pPr>
        <w:pStyle w:val="Header"/>
        <w:widowControl/>
        <w:ind w:firstLine="720"/>
        <w:jc w:val="both"/>
        <w:rPr>
          <w:iCs/>
          <w:sz w:val="24"/>
          <w:szCs w:val="24"/>
          <w:lang w:val="ro-RO"/>
        </w:rPr>
      </w:pPr>
      <w:r>
        <w:rPr>
          <w:iCs/>
          <w:sz w:val="24"/>
          <w:szCs w:val="24"/>
          <w:lang w:val="ro-RO"/>
        </w:rPr>
        <w:t xml:space="preserve">- prin consultarea aplicației Sumal Hărți s-au constat suprapuneri grafice în cazul parcelelor 15, 16, 17, cu suprafața de fond forestier inclusă în amenajamentul U.P. III Ostrov  din cadrul O.S. Valea Mare. De asemenea, în cazul parceleui 23M, suprafață delimitată în teren cu semne de linii parcelare, inclusă în cadastrul proprietrului.  </w:t>
      </w:r>
      <w:r>
        <w:rPr>
          <w:iCs/>
          <w:sz w:val="24"/>
          <w:szCs w:val="24"/>
          <w:lang w:val="ro-RO"/>
        </w:rPr>
        <w:tab/>
      </w:r>
    </w:p>
    <w:p>
      <w:pPr>
        <w:pStyle w:val="Header"/>
        <w:widowControl/>
        <w:ind w:firstLine="720"/>
        <w:jc w:val="both"/>
        <w:rPr>
          <w:iCs/>
          <w:sz w:val="24"/>
          <w:szCs w:val="24"/>
          <w:lang w:val="ro-RO"/>
        </w:rPr>
      </w:pPr>
      <w:r>
        <w:rPr>
          <w:iCs/>
          <w:sz w:val="24"/>
          <w:szCs w:val="24"/>
          <w:lang w:val="ro-RO"/>
        </w:rPr>
        <w:t>- totodată, s-a observat includerea u.a. 21L, fosta 90 L în amenajamentul U.P. III Ostrov din cadrul O.S. Valea Mare, parcela 90L fiind înscrisă în T.P. al Primariei Birchiș.</w:t>
      </w:r>
      <w:r>
        <w:rPr>
          <w:iCs/>
          <w:sz w:val="24"/>
          <w:szCs w:val="24"/>
          <w:lang w:val="ro-RO"/>
        </w:rPr>
        <w:tab/>
      </w:r>
      <w:r>
        <w:rPr>
          <w:iCs/>
          <w:sz w:val="24"/>
          <w:szCs w:val="24"/>
          <w:lang w:val="ro-RO"/>
        </w:rPr>
        <w:tab/>
      </w:r>
    </w:p>
    <w:p>
      <w:pPr>
        <w:pStyle w:val="Header"/>
        <w:widowControl/>
        <w:ind w:firstLine="720"/>
        <w:jc w:val="both"/>
        <w:rPr>
          <w:iCs/>
          <w:sz w:val="24"/>
          <w:szCs w:val="24"/>
          <w:lang w:val="ro-RO"/>
        </w:rPr>
      </w:pPr>
      <w:r>
        <w:rPr>
          <w:iCs/>
          <w:sz w:val="24"/>
          <w:szCs w:val="24"/>
          <w:lang w:val="ro-RO"/>
        </w:rPr>
        <w:t>Ocolul Silvic Valea Marea a fost înștiințat în scris asupra acestor aspecte, spre a se avea în vedere clarificarea lor.</w:t>
      </w:r>
    </w:p>
    <w:p>
      <w:pPr>
        <w:pStyle w:val="Header"/>
        <w:widowControl/>
        <w:ind w:firstLine="720"/>
        <w:jc w:val="both"/>
        <w:rPr>
          <w:b/>
          <w:bCs/>
          <w:iCs/>
          <w:sz w:val="24"/>
          <w:szCs w:val="24"/>
          <w:lang w:val="ro-RO"/>
        </w:rPr>
      </w:pPr>
      <w:r>
        <w:rPr>
          <w:iCs/>
          <w:sz w:val="24"/>
          <w:szCs w:val="24"/>
          <w:lang w:val="ro-RO"/>
        </w:rPr>
        <w:t xml:space="preserve">Referitor la suprafețele din proprietatea </w:t>
      </w:r>
      <w:r>
        <w:rPr>
          <w:b/>
          <w:bCs/>
          <w:iCs/>
          <w:sz w:val="24"/>
          <w:szCs w:val="24"/>
          <w:lang w:val="ro-RO"/>
        </w:rPr>
        <w:t>persoanei fizice Oprescu Dan Florin</w:t>
      </w:r>
      <w:r>
        <w:rPr>
          <w:iCs/>
          <w:sz w:val="24"/>
          <w:szCs w:val="24"/>
          <w:lang w:val="ro-RO"/>
        </w:rPr>
        <w:t>:</w:t>
      </w:r>
    </w:p>
    <w:p>
      <w:pPr>
        <w:pStyle w:val="Header"/>
        <w:widowControl/>
        <w:ind w:firstLine="720"/>
        <w:jc w:val="both"/>
        <w:rPr>
          <w:iCs/>
          <w:sz w:val="24"/>
          <w:szCs w:val="24"/>
          <w:lang w:val="ro-RO"/>
        </w:rPr>
      </w:pPr>
      <w:r>
        <w:rPr>
          <w:iCs/>
          <w:sz w:val="24"/>
          <w:szCs w:val="24"/>
          <w:lang w:val="ro-RO"/>
        </w:rPr>
        <w:t xml:space="preserve">Au fost efectuate măsurători ale limitelor de proprietate în parcela 141. </w:t>
      </w:r>
      <w:r>
        <w:rPr>
          <w:iCs/>
          <w:sz w:val="24"/>
          <w:szCs w:val="24"/>
          <w:lang w:val="ro-RO"/>
        </w:rPr>
        <w:tab/>
      </w:r>
      <w:r>
        <w:rPr>
          <w:iCs/>
          <w:sz w:val="24"/>
          <w:szCs w:val="24"/>
          <w:lang w:val="ro-RO"/>
        </w:rPr>
        <w:tab/>
      </w:r>
    </w:p>
    <w:p>
      <w:pPr>
        <w:pStyle w:val="Header"/>
        <w:widowControl/>
        <w:ind w:firstLine="720"/>
        <w:jc w:val="both"/>
        <w:rPr>
          <w:b/>
          <w:bCs/>
          <w:iCs/>
          <w:sz w:val="24"/>
          <w:szCs w:val="24"/>
          <w:lang w:val="ro-RO"/>
        </w:rPr>
      </w:pPr>
      <w:r>
        <w:rPr>
          <w:iCs/>
          <w:sz w:val="24"/>
          <w:szCs w:val="24"/>
          <w:lang w:val="ro-RO"/>
        </w:rPr>
        <w:t xml:space="preserve">Referitor la suprafețele din proprietatea </w:t>
      </w:r>
      <w:r>
        <w:rPr>
          <w:b/>
          <w:bCs/>
          <w:iCs/>
          <w:sz w:val="24"/>
          <w:szCs w:val="24"/>
          <w:lang w:val="ro-RO"/>
        </w:rPr>
        <w:t>persoanelor fizice Păușan Dănuț-Claudiu și Păușan Simona-Adela</w:t>
      </w:r>
      <w:r>
        <w:rPr>
          <w:iCs/>
          <w:sz w:val="24"/>
          <w:szCs w:val="24"/>
          <w:lang w:val="ro-RO"/>
        </w:rPr>
        <w:t xml:space="preserve"> odată cu parcurgerea terenului s-au masurat limitele de proprietate, constatându-se că există diferențe față de măsuratorile transmise de proprietar. Nu sunt însă diferențe față de limitele proprietății transferate, înainte de achiziția acesteia.</w:t>
      </w:r>
      <w:r>
        <w:rPr>
          <w:iCs/>
          <w:sz w:val="24"/>
          <w:szCs w:val="24"/>
          <w:lang w:val="ro-RO"/>
        </w:rPr>
        <w:tab/>
      </w:r>
      <w:r>
        <w:rPr>
          <w:iCs/>
          <w:sz w:val="24"/>
          <w:szCs w:val="24"/>
          <w:lang w:val="ro-RO"/>
        </w:rPr>
        <w:tab/>
      </w:r>
    </w:p>
    <w:p>
      <w:pPr>
        <w:pStyle w:val="Header"/>
        <w:widowControl/>
        <w:ind w:firstLine="720"/>
        <w:jc w:val="both"/>
        <w:rPr>
          <w:iCs/>
          <w:sz w:val="24"/>
          <w:szCs w:val="24"/>
          <w:lang w:val="ro-RO"/>
        </w:rPr>
      </w:pPr>
      <w:r>
        <w:rPr>
          <w:iCs/>
          <w:sz w:val="24"/>
          <w:szCs w:val="24"/>
          <w:lang w:val="ro-RO"/>
        </w:rPr>
        <w:t>Se recomandă rectificarea măsurătorilor în concordanță cu terenul și vechea măsurătoare.</w:t>
      </w:r>
      <w:r>
        <w:rPr>
          <w:iCs/>
          <w:sz w:val="24"/>
          <w:szCs w:val="24"/>
          <w:lang w:val="ro-RO"/>
        </w:rPr>
        <w:tab/>
      </w:r>
    </w:p>
    <w:p>
      <w:pPr>
        <w:pStyle w:val="Header"/>
        <w:widowControl/>
        <w:tabs>
          <w:tab w:val="clear" w:pos="4320"/>
          <w:tab w:val="clear" w:pos="8640"/>
        </w:tabs>
        <w:ind w:firstLine="720"/>
        <w:jc w:val="both"/>
        <w:rPr>
          <w:iCs/>
          <w:sz w:val="24"/>
          <w:szCs w:val="24"/>
          <w:lang w:val="ro-RO"/>
        </w:rPr>
      </w:pPr>
      <w:r>
        <w:rPr>
          <w:iCs/>
          <w:sz w:val="24"/>
          <w:szCs w:val="24"/>
          <w:lang w:val="ro-RO"/>
        </w:rPr>
        <w:t>În cazul u.a. 79 C, 79 D și 22 A, proveniența luată în considerare este cea de la amenajamentele realizate când acestea se aflau în proprietatea statului. De asemenea, pentru u.a. 79 C, 79 D și 22 A la suprafața precedentă a fost trecută suprafata pe care o aveau în amenajamentul ce a stat la baza punerii în posesie.</w:t>
      </w: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r>
        <w:rPr>
          <w:b/>
          <w:i/>
          <w:sz w:val="24"/>
          <w:szCs w:val="20"/>
          <w:u w:val="single"/>
          <w:lang w:eastAsia="ro-RO"/>
        </w:rPr>
        <w:t>2.Prevederile şi realizarile amenajamentului expirat</w:t>
      </w:r>
    </w:p>
    <w:p>
      <w:pPr>
        <w:widowControl/>
        <w:autoSpaceDE/>
        <w:autoSpaceDN/>
        <w:ind w:firstLine="720"/>
        <w:rPr>
          <w:b/>
          <w:i/>
          <w:sz w:val="20"/>
          <w:szCs w:val="16"/>
          <w:u w:val="single"/>
          <w:lang w:eastAsia="ro-RO"/>
        </w:rPr>
      </w:pPr>
    </w:p>
    <w:p>
      <w:pPr>
        <w:ind w:firstLine="720"/>
        <w:jc w:val="both"/>
        <w:rPr>
          <w:b/>
          <w:bCs/>
          <w:sz w:val="23"/>
          <w:szCs w:val="23"/>
        </w:rPr>
      </w:pPr>
      <w:r>
        <w:rPr>
          <w:sz w:val="23"/>
        </w:rPr>
        <w:t xml:space="preserve">Prevederile amenajamentului expirat şi relizările din deceniu pentru </w:t>
      </w:r>
      <w:r>
        <w:rPr>
          <w:b/>
          <w:bCs/>
          <w:sz w:val="23"/>
          <w:szCs w:val="23"/>
        </w:rPr>
        <w:t xml:space="preserve">U.P. III OSTROV-BIRCHIȘ </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57" w:type="dxa"/>
          <w:right w:w="57" w:type="dxa"/>
        </w:tblCellMar>
        <w:tblLook w:val="01E0" w:firstRow="1" w:lastRow="1" w:firstColumn="1" w:lastColumn="1" w:noHBand="0" w:noVBand="0"/>
      </w:tblPr>
      <w:tblGrid>
        <w:gridCol w:w="878"/>
        <w:gridCol w:w="264"/>
        <w:gridCol w:w="621"/>
        <w:gridCol w:w="501"/>
        <w:gridCol w:w="479"/>
        <w:gridCol w:w="484"/>
        <w:gridCol w:w="506"/>
        <w:gridCol w:w="484"/>
        <w:gridCol w:w="518"/>
        <w:gridCol w:w="484"/>
        <w:gridCol w:w="479"/>
        <w:gridCol w:w="484"/>
        <w:gridCol w:w="581"/>
        <w:gridCol w:w="519"/>
        <w:gridCol w:w="462"/>
        <w:gridCol w:w="702"/>
        <w:gridCol w:w="609"/>
        <w:gridCol w:w="516"/>
        <w:gridCol w:w="579"/>
      </w:tblGrid>
      <w:tr>
        <w:trPr>
          <w:cantSplit/>
          <w:trHeight w:val="401"/>
          <w:jc w:val="center"/>
        </w:trPr>
        <w:tc>
          <w:tcPr>
            <w:tcW w:w="436" w:type="pct"/>
            <w:vMerge w:val="restart"/>
            <w:shd w:val="clear" w:color="auto" w:fill="D9D9D9"/>
            <w:vAlign w:val="center"/>
          </w:tcPr>
          <w:p>
            <w:pPr>
              <w:widowControl/>
              <w:autoSpaceDE/>
              <w:autoSpaceDN/>
              <w:ind w:right="-108"/>
              <w:jc w:val="center"/>
              <w:rPr>
                <w:i/>
                <w:noProof/>
                <w:sz w:val="18"/>
                <w:szCs w:val="20"/>
                <w:lang w:eastAsia="ro-RO"/>
                <w14:ligatures w14:val="none"/>
              </w:rPr>
            </w:pPr>
            <w:r>
              <w:rPr>
                <w:i/>
                <w:noProof/>
                <w:sz w:val="18"/>
                <w:szCs w:val="20"/>
                <w:lang w:eastAsia="ro-RO"/>
                <w14:ligatures w14:val="none"/>
              </w:rPr>
              <w:t>Anul amenajării</w:t>
            </w:r>
          </w:p>
        </w:tc>
        <w:tc>
          <w:tcPr>
            <w:tcW w:w="131" w:type="pct"/>
            <w:vMerge w:val="restart"/>
            <w:shd w:val="clear" w:color="auto" w:fill="D9D9D9"/>
            <w:vAlign w:val="center"/>
          </w:tcPr>
          <w:p>
            <w:pPr>
              <w:widowControl/>
              <w:autoSpaceDE/>
              <w:autoSpaceDN/>
              <w:jc w:val="center"/>
              <w:rPr>
                <w:i/>
                <w:noProof/>
                <w:sz w:val="18"/>
                <w:szCs w:val="20"/>
                <w:u w:val="single"/>
                <w:lang w:eastAsia="ro-RO"/>
                <w14:ligatures w14:val="none"/>
              </w:rPr>
            </w:pPr>
            <w:r>
              <w:rPr>
                <w:i/>
                <w:noProof/>
                <w:sz w:val="18"/>
                <w:szCs w:val="20"/>
                <w:u w:val="single"/>
                <w:lang w:eastAsia="ro-RO"/>
                <w14:ligatures w14:val="none"/>
              </w:rPr>
              <w:t>P</w:t>
            </w:r>
          </w:p>
          <w:p>
            <w:pPr>
              <w:widowControl/>
              <w:autoSpaceDE/>
              <w:autoSpaceDN/>
              <w:jc w:val="center"/>
              <w:rPr>
                <w:i/>
                <w:noProof/>
                <w:sz w:val="18"/>
                <w:szCs w:val="20"/>
                <w:u w:val="single"/>
                <w:lang w:eastAsia="ro-RO"/>
                <w14:ligatures w14:val="none"/>
              </w:rPr>
            </w:pPr>
            <w:r>
              <w:rPr>
                <w:i/>
                <w:noProof/>
                <w:sz w:val="18"/>
                <w:szCs w:val="20"/>
                <w:u w:val="single"/>
                <w:lang w:eastAsia="ro-RO"/>
                <w14:ligatures w14:val="none"/>
              </w:rPr>
              <w:t>R</w:t>
            </w:r>
          </w:p>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312" w:type="pct"/>
            <w:vMerge w:val="restart"/>
            <w:tcBorders>
              <w:right w:val="single" w:sz="4" w:space="0" w:color="auto"/>
            </w:tcBorders>
            <w:shd w:val="clear" w:color="auto" w:fill="D9D9D9"/>
            <w:vAlign w:val="center"/>
          </w:tcPr>
          <w:p>
            <w:pPr>
              <w:widowControl/>
              <w:autoSpaceDE/>
              <w:autoSpaceDN/>
              <w:ind w:left="-100" w:right="-120"/>
              <w:jc w:val="center"/>
              <w:rPr>
                <w:i/>
                <w:noProof/>
                <w:sz w:val="18"/>
                <w:szCs w:val="20"/>
                <w:lang w:eastAsia="ro-RO"/>
                <w14:ligatures w14:val="none"/>
              </w:rPr>
            </w:pPr>
            <w:r>
              <w:rPr>
                <w:i/>
                <w:noProof/>
                <w:sz w:val="18"/>
                <w:szCs w:val="20"/>
                <w:lang w:eastAsia="ro-RO"/>
                <w14:ligatures w14:val="none"/>
              </w:rPr>
              <w:t>Împă-duriri</w:t>
            </w:r>
          </w:p>
        </w:tc>
        <w:tc>
          <w:tcPr>
            <w:tcW w:w="250" w:type="pct"/>
            <w:vMerge w:val="restart"/>
            <w:tcBorders>
              <w:left w:val="single" w:sz="4" w:space="0" w:color="auto"/>
              <w:right w:val="single" w:sz="4" w:space="0" w:color="auto"/>
            </w:tcBorders>
            <w:shd w:val="clear" w:color="auto" w:fill="D9D9D9"/>
            <w:vAlign w:val="center"/>
          </w:tcPr>
          <w:p>
            <w:pPr>
              <w:widowControl/>
              <w:autoSpaceDE/>
              <w:autoSpaceDN/>
              <w:ind w:left="-131" w:right="-108"/>
              <w:jc w:val="center"/>
              <w:rPr>
                <w:i/>
                <w:noProof/>
                <w:sz w:val="18"/>
                <w:szCs w:val="20"/>
                <w:lang w:eastAsia="ro-RO"/>
                <w14:ligatures w14:val="none"/>
              </w:rPr>
            </w:pPr>
            <w:r>
              <w:rPr>
                <w:i/>
                <w:noProof/>
                <w:sz w:val="18"/>
                <w:szCs w:val="20"/>
                <w:lang w:eastAsia="ro-RO"/>
                <w14:ligatures w14:val="none"/>
              </w:rPr>
              <w:t>Dega-jări</w:t>
            </w:r>
          </w:p>
        </w:tc>
        <w:tc>
          <w:tcPr>
            <w:tcW w:w="477" w:type="pct"/>
            <w:gridSpan w:val="2"/>
            <w:vMerge w:val="restart"/>
            <w:tcBorders>
              <w:left w:val="single" w:sz="4" w:space="0" w:color="auto"/>
            </w:tcBorders>
            <w:shd w:val="clear" w:color="auto" w:fill="D9D9D9"/>
            <w:vAlign w:val="center"/>
          </w:tcPr>
          <w:p>
            <w:pPr>
              <w:widowControl/>
              <w:autoSpaceDE/>
              <w:autoSpaceDN/>
              <w:jc w:val="center"/>
              <w:rPr>
                <w:i/>
                <w:noProof/>
                <w:sz w:val="18"/>
                <w:szCs w:val="20"/>
                <w:lang w:eastAsia="ro-RO"/>
                <w14:ligatures w14:val="none"/>
              </w:rPr>
            </w:pPr>
            <w:r>
              <w:rPr>
                <w:i/>
                <w:noProof/>
                <w:sz w:val="18"/>
                <w:szCs w:val="20"/>
                <w:lang w:eastAsia="ro-RO"/>
                <w14:ligatures w14:val="none"/>
              </w:rPr>
              <w:t>Curăţiri</w:t>
            </w:r>
          </w:p>
        </w:tc>
        <w:tc>
          <w:tcPr>
            <w:tcW w:w="497" w:type="pct"/>
            <w:gridSpan w:val="2"/>
            <w:vMerge w:val="restart"/>
            <w:shd w:val="clear" w:color="auto" w:fill="D9D9D9"/>
            <w:vAlign w:val="center"/>
          </w:tcPr>
          <w:p>
            <w:pPr>
              <w:widowControl/>
              <w:autoSpaceDE/>
              <w:autoSpaceDN/>
              <w:jc w:val="center"/>
              <w:rPr>
                <w:i/>
                <w:noProof/>
                <w:sz w:val="18"/>
                <w:szCs w:val="20"/>
                <w:lang w:eastAsia="ro-RO"/>
                <w14:ligatures w14:val="none"/>
              </w:rPr>
            </w:pPr>
            <w:r>
              <w:rPr>
                <w:i/>
                <w:noProof/>
                <w:sz w:val="18"/>
                <w:szCs w:val="20"/>
                <w:lang w:eastAsia="ro-RO"/>
                <w14:ligatures w14:val="none"/>
              </w:rPr>
              <w:t>Rărituri</w:t>
            </w:r>
          </w:p>
        </w:tc>
        <w:tc>
          <w:tcPr>
            <w:tcW w:w="495" w:type="pct"/>
            <w:gridSpan w:val="2"/>
            <w:vMerge w:val="restart"/>
            <w:tcBorders>
              <w:right w:val="single" w:sz="4" w:space="0" w:color="auto"/>
            </w:tcBorders>
            <w:shd w:val="clear" w:color="auto" w:fill="D9D9D9"/>
            <w:vAlign w:val="center"/>
          </w:tcPr>
          <w:p>
            <w:pPr>
              <w:widowControl/>
              <w:autoSpaceDE/>
              <w:autoSpaceDN/>
              <w:ind w:right="-108"/>
              <w:jc w:val="center"/>
              <w:rPr>
                <w:i/>
                <w:noProof/>
                <w:sz w:val="18"/>
                <w:szCs w:val="20"/>
                <w:lang w:eastAsia="ro-RO"/>
                <w14:ligatures w14:val="none"/>
              </w:rPr>
            </w:pPr>
            <w:r>
              <w:rPr>
                <w:i/>
                <w:noProof/>
                <w:sz w:val="18"/>
                <w:szCs w:val="20"/>
                <w:lang w:eastAsia="ro-RO"/>
                <w14:ligatures w14:val="none"/>
              </w:rPr>
              <w:t>L. igienă</w:t>
            </w:r>
          </w:p>
        </w:tc>
        <w:tc>
          <w:tcPr>
            <w:tcW w:w="477" w:type="pct"/>
            <w:gridSpan w:val="2"/>
            <w:vMerge w:val="restart"/>
            <w:tcBorders>
              <w:left w:val="single" w:sz="4" w:space="0" w:color="auto"/>
              <w:right w:val="single" w:sz="4" w:space="0" w:color="auto"/>
            </w:tcBorders>
            <w:shd w:val="clear" w:color="auto" w:fill="D9D9D9"/>
            <w:vAlign w:val="center"/>
          </w:tcPr>
          <w:p>
            <w:pPr>
              <w:widowControl/>
              <w:autoSpaceDE/>
              <w:autoSpaceDN/>
              <w:ind w:left="-60" w:right="-108"/>
              <w:jc w:val="center"/>
              <w:rPr>
                <w:i/>
                <w:noProof/>
                <w:sz w:val="18"/>
                <w:szCs w:val="20"/>
                <w:lang w:eastAsia="ro-RO"/>
                <w14:ligatures w14:val="none"/>
              </w:rPr>
            </w:pPr>
            <w:r>
              <w:rPr>
                <w:i/>
                <w:noProof/>
                <w:sz w:val="18"/>
                <w:szCs w:val="20"/>
                <w:lang w:eastAsia="ro-RO"/>
                <w14:ligatures w14:val="none"/>
              </w:rPr>
              <w:t>L.conservare</w:t>
            </w:r>
          </w:p>
        </w:tc>
        <w:tc>
          <w:tcPr>
            <w:tcW w:w="1078" w:type="pct"/>
            <w:gridSpan w:val="4"/>
            <w:tcBorders>
              <w:left w:val="single" w:sz="4" w:space="0" w:color="auto"/>
              <w:bottom w:val="single" w:sz="4" w:space="0" w:color="auto"/>
            </w:tcBorders>
            <w:shd w:val="clear" w:color="auto" w:fill="D9D9D9"/>
            <w:vAlign w:val="center"/>
          </w:tcPr>
          <w:p>
            <w:pPr>
              <w:widowControl/>
              <w:autoSpaceDE/>
              <w:autoSpaceDN/>
              <w:ind w:right="-136"/>
              <w:jc w:val="center"/>
              <w:rPr>
                <w:i/>
                <w:noProof/>
                <w:sz w:val="18"/>
                <w:szCs w:val="20"/>
                <w:lang w:eastAsia="ro-RO"/>
                <w14:ligatures w14:val="none"/>
              </w:rPr>
            </w:pPr>
            <w:r>
              <w:rPr>
                <w:i/>
                <w:noProof/>
                <w:sz w:val="18"/>
                <w:szCs w:val="20"/>
                <w:lang w:eastAsia="ro-RO"/>
                <w14:ligatures w14:val="none"/>
              </w:rPr>
              <w:t>Accidentale</w:t>
            </w:r>
          </w:p>
        </w:tc>
        <w:tc>
          <w:tcPr>
            <w:tcW w:w="559" w:type="pct"/>
            <w:gridSpan w:val="2"/>
            <w:vMerge w:val="restart"/>
            <w:tcBorders>
              <w:right w:val="single" w:sz="4" w:space="0" w:color="auto"/>
            </w:tcBorders>
            <w:shd w:val="clear" w:color="auto" w:fill="D9D9D9"/>
            <w:vAlign w:val="center"/>
          </w:tcPr>
          <w:p>
            <w:pPr>
              <w:widowControl/>
              <w:autoSpaceDE/>
              <w:autoSpaceDN/>
              <w:ind w:right="-108"/>
              <w:jc w:val="center"/>
              <w:rPr>
                <w:i/>
                <w:noProof/>
                <w:sz w:val="18"/>
                <w:szCs w:val="20"/>
                <w:lang w:eastAsia="ro-RO"/>
                <w14:ligatures w14:val="none"/>
              </w:rPr>
            </w:pPr>
            <w:r>
              <w:rPr>
                <w:i/>
                <w:noProof/>
                <w:sz w:val="18"/>
                <w:szCs w:val="20"/>
                <w:lang w:eastAsia="ro-RO"/>
                <w14:ligatures w14:val="none"/>
              </w:rPr>
              <w:t>Produse principale</w:t>
            </w:r>
          </w:p>
        </w:tc>
        <w:tc>
          <w:tcPr>
            <w:tcW w:w="287" w:type="pct"/>
            <w:vMerge w:val="restart"/>
            <w:tcBorders>
              <w:left w:val="single" w:sz="4" w:space="0" w:color="auto"/>
            </w:tcBorders>
            <w:shd w:val="clear" w:color="auto" w:fill="D9D9D9"/>
            <w:vAlign w:val="center"/>
          </w:tcPr>
          <w:p>
            <w:pPr>
              <w:widowControl/>
              <w:autoSpaceDE/>
              <w:autoSpaceDN/>
              <w:ind w:left="-55" w:right="-110"/>
              <w:jc w:val="center"/>
              <w:rPr>
                <w:i/>
                <w:noProof/>
                <w:sz w:val="18"/>
                <w:szCs w:val="20"/>
                <w:lang w:eastAsia="ro-RO"/>
                <w14:ligatures w14:val="none"/>
              </w:rPr>
            </w:pPr>
            <w:r>
              <w:rPr>
                <w:i/>
                <w:noProof/>
                <w:sz w:val="18"/>
                <w:szCs w:val="20"/>
                <w:lang w:eastAsia="ro-RO"/>
                <w14:ligatures w14:val="none"/>
              </w:rPr>
              <w:t>Indici</w:t>
            </w:r>
          </w:p>
        </w:tc>
      </w:tr>
      <w:tr>
        <w:trPr>
          <w:cantSplit/>
          <w:trHeight w:val="217"/>
          <w:jc w:val="center"/>
        </w:trPr>
        <w:tc>
          <w:tcPr>
            <w:tcW w:w="436" w:type="pct"/>
            <w:vMerge/>
            <w:shd w:val="clear" w:color="auto" w:fill="D9D9D9"/>
            <w:vAlign w:val="center"/>
          </w:tcPr>
          <w:p>
            <w:pPr>
              <w:widowControl/>
              <w:autoSpaceDE/>
              <w:autoSpaceDN/>
              <w:ind w:right="-108"/>
              <w:jc w:val="center"/>
              <w:rPr>
                <w:i/>
                <w:noProof/>
                <w:sz w:val="18"/>
                <w:szCs w:val="20"/>
                <w:lang w:eastAsia="ro-RO"/>
                <w14:ligatures w14:val="none"/>
              </w:rPr>
            </w:pPr>
          </w:p>
        </w:tc>
        <w:tc>
          <w:tcPr>
            <w:tcW w:w="131" w:type="pct"/>
            <w:vMerge/>
            <w:shd w:val="clear" w:color="auto" w:fill="D9D9D9"/>
            <w:vAlign w:val="center"/>
          </w:tcPr>
          <w:p>
            <w:pPr>
              <w:widowControl/>
              <w:autoSpaceDE/>
              <w:autoSpaceDN/>
              <w:jc w:val="center"/>
              <w:rPr>
                <w:i/>
                <w:noProof/>
                <w:sz w:val="18"/>
                <w:szCs w:val="20"/>
                <w:u w:val="single"/>
                <w:lang w:eastAsia="ro-RO"/>
                <w14:ligatures w14:val="none"/>
              </w:rPr>
            </w:pPr>
          </w:p>
        </w:tc>
        <w:tc>
          <w:tcPr>
            <w:tcW w:w="312" w:type="pct"/>
            <w:vMerge/>
            <w:tcBorders>
              <w:right w:val="single" w:sz="4" w:space="0" w:color="auto"/>
            </w:tcBorders>
            <w:shd w:val="clear" w:color="auto" w:fill="D9D9D9"/>
            <w:vAlign w:val="center"/>
          </w:tcPr>
          <w:p>
            <w:pPr>
              <w:widowControl/>
              <w:autoSpaceDE/>
              <w:autoSpaceDN/>
              <w:jc w:val="center"/>
              <w:rPr>
                <w:i/>
                <w:noProof/>
                <w:sz w:val="18"/>
                <w:szCs w:val="20"/>
                <w:lang w:eastAsia="ro-RO"/>
                <w14:ligatures w14:val="none"/>
              </w:rPr>
            </w:pPr>
          </w:p>
        </w:tc>
        <w:tc>
          <w:tcPr>
            <w:tcW w:w="250" w:type="pct"/>
            <w:vMerge/>
            <w:tcBorders>
              <w:left w:val="single" w:sz="4" w:space="0" w:color="auto"/>
              <w:right w:val="single" w:sz="4" w:space="0" w:color="auto"/>
            </w:tcBorders>
            <w:shd w:val="clear" w:color="auto" w:fill="D9D9D9"/>
            <w:vAlign w:val="center"/>
          </w:tcPr>
          <w:p>
            <w:pPr>
              <w:widowControl/>
              <w:autoSpaceDE/>
              <w:autoSpaceDN/>
              <w:jc w:val="center"/>
              <w:rPr>
                <w:i/>
                <w:noProof/>
                <w:sz w:val="18"/>
                <w:szCs w:val="20"/>
                <w:lang w:eastAsia="ro-RO"/>
                <w14:ligatures w14:val="none"/>
              </w:rPr>
            </w:pPr>
          </w:p>
        </w:tc>
        <w:tc>
          <w:tcPr>
            <w:tcW w:w="477" w:type="pct"/>
            <w:gridSpan w:val="2"/>
            <w:vMerge/>
            <w:tcBorders>
              <w:left w:val="single" w:sz="4" w:space="0" w:color="auto"/>
            </w:tcBorders>
            <w:shd w:val="clear" w:color="auto" w:fill="D9D9D9"/>
            <w:vAlign w:val="center"/>
          </w:tcPr>
          <w:p>
            <w:pPr>
              <w:widowControl/>
              <w:autoSpaceDE/>
              <w:autoSpaceDN/>
              <w:jc w:val="center"/>
              <w:rPr>
                <w:i/>
                <w:noProof/>
                <w:sz w:val="18"/>
                <w:szCs w:val="20"/>
                <w:lang w:eastAsia="ro-RO"/>
                <w14:ligatures w14:val="none"/>
              </w:rPr>
            </w:pPr>
          </w:p>
        </w:tc>
        <w:tc>
          <w:tcPr>
            <w:tcW w:w="497" w:type="pct"/>
            <w:gridSpan w:val="2"/>
            <w:vMerge/>
            <w:shd w:val="clear" w:color="auto" w:fill="D9D9D9"/>
            <w:vAlign w:val="center"/>
          </w:tcPr>
          <w:p>
            <w:pPr>
              <w:widowControl/>
              <w:autoSpaceDE/>
              <w:autoSpaceDN/>
              <w:jc w:val="center"/>
              <w:rPr>
                <w:i/>
                <w:noProof/>
                <w:sz w:val="18"/>
                <w:szCs w:val="20"/>
                <w:lang w:eastAsia="ro-RO"/>
                <w14:ligatures w14:val="none"/>
              </w:rPr>
            </w:pPr>
          </w:p>
        </w:tc>
        <w:tc>
          <w:tcPr>
            <w:tcW w:w="495" w:type="pct"/>
            <w:gridSpan w:val="2"/>
            <w:vMerge/>
            <w:tcBorders>
              <w:right w:val="single" w:sz="4" w:space="0" w:color="auto"/>
            </w:tcBorders>
            <w:shd w:val="clear" w:color="auto" w:fill="D9D9D9"/>
            <w:vAlign w:val="center"/>
          </w:tcPr>
          <w:p>
            <w:pPr>
              <w:widowControl/>
              <w:autoSpaceDE/>
              <w:autoSpaceDN/>
              <w:jc w:val="center"/>
              <w:rPr>
                <w:i/>
                <w:noProof/>
                <w:sz w:val="18"/>
                <w:szCs w:val="20"/>
                <w:lang w:eastAsia="ro-RO"/>
                <w14:ligatures w14:val="none"/>
              </w:rPr>
            </w:pPr>
          </w:p>
        </w:tc>
        <w:tc>
          <w:tcPr>
            <w:tcW w:w="477" w:type="pct"/>
            <w:gridSpan w:val="2"/>
            <w:vMerge/>
            <w:tcBorders>
              <w:left w:val="single" w:sz="4" w:space="0" w:color="auto"/>
              <w:right w:val="single" w:sz="4" w:space="0" w:color="auto"/>
            </w:tcBorders>
            <w:shd w:val="clear" w:color="auto" w:fill="D9D9D9"/>
            <w:vAlign w:val="center"/>
          </w:tcPr>
          <w:p>
            <w:pPr>
              <w:widowControl/>
              <w:autoSpaceDE/>
              <w:autoSpaceDN/>
              <w:jc w:val="center"/>
              <w:rPr>
                <w:i/>
                <w:noProof/>
                <w:sz w:val="18"/>
                <w:szCs w:val="20"/>
                <w:lang w:eastAsia="ro-RO"/>
                <w14:ligatures w14:val="none"/>
              </w:rPr>
            </w:pPr>
          </w:p>
        </w:tc>
        <w:tc>
          <w:tcPr>
            <w:tcW w:w="500" w:type="pct"/>
            <w:gridSpan w:val="2"/>
            <w:tcBorders>
              <w:top w:val="single" w:sz="4" w:space="0" w:color="auto"/>
              <w:left w:val="single" w:sz="4" w:space="0" w:color="auto"/>
              <w:right w:val="single" w:sz="4" w:space="0" w:color="auto"/>
            </w:tcBorders>
            <w:shd w:val="clear" w:color="auto" w:fill="D9D9D9"/>
            <w:vAlign w:val="center"/>
          </w:tcPr>
          <w:p>
            <w:pPr>
              <w:widowControl/>
              <w:autoSpaceDE/>
              <w:autoSpaceDN/>
              <w:ind w:right="-136"/>
              <w:jc w:val="center"/>
              <w:rPr>
                <w:i/>
                <w:noProof/>
                <w:sz w:val="18"/>
                <w:szCs w:val="20"/>
                <w:lang w:eastAsia="ro-RO"/>
                <w14:ligatures w14:val="none"/>
              </w:rPr>
            </w:pPr>
            <w:r>
              <w:rPr>
                <w:i/>
                <w:noProof/>
                <w:sz w:val="18"/>
                <w:szCs w:val="20"/>
                <w:lang w:eastAsia="ro-RO"/>
                <w14:ligatures w14:val="none"/>
              </w:rPr>
              <w:t>I</w:t>
            </w:r>
          </w:p>
        </w:tc>
        <w:tc>
          <w:tcPr>
            <w:tcW w:w="579" w:type="pct"/>
            <w:gridSpan w:val="2"/>
            <w:tcBorders>
              <w:top w:val="single" w:sz="4" w:space="0" w:color="auto"/>
              <w:left w:val="single" w:sz="4" w:space="0" w:color="auto"/>
            </w:tcBorders>
            <w:shd w:val="clear" w:color="auto" w:fill="D9D9D9"/>
            <w:vAlign w:val="center"/>
          </w:tcPr>
          <w:p>
            <w:pPr>
              <w:widowControl/>
              <w:autoSpaceDE/>
              <w:autoSpaceDN/>
              <w:ind w:right="-136"/>
              <w:jc w:val="center"/>
              <w:rPr>
                <w:i/>
                <w:noProof/>
                <w:sz w:val="18"/>
                <w:szCs w:val="20"/>
                <w:lang w:eastAsia="ro-RO"/>
                <w14:ligatures w14:val="none"/>
              </w:rPr>
            </w:pPr>
            <w:r>
              <w:rPr>
                <w:i/>
                <w:noProof/>
                <w:sz w:val="18"/>
                <w:szCs w:val="20"/>
                <w:lang w:eastAsia="ro-RO"/>
                <w14:ligatures w14:val="none"/>
              </w:rPr>
              <w:t>II</w:t>
            </w:r>
          </w:p>
        </w:tc>
        <w:tc>
          <w:tcPr>
            <w:tcW w:w="559" w:type="pct"/>
            <w:gridSpan w:val="2"/>
            <w:vMerge/>
            <w:tcBorders>
              <w:right w:val="single" w:sz="4" w:space="0" w:color="auto"/>
            </w:tcBorders>
            <w:shd w:val="clear" w:color="auto" w:fill="D9D9D9"/>
            <w:vAlign w:val="center"/>
          </w:tcPr>
          <w:p>
            <w:pPr>
              <w:widowControl/>
              <w:autoSpaceDE/>
              <w:autoSpaceDN/>
              <w:jc w:val="center"/>
              <w:rPr>
                <w:i/>
                <w:noProof/>
                <w:sz w:val="18"/>
                <w:szCs w:val="20"/>
                <w:lang w:eastAsia="ro-RO"/>
                <w14:ligatures w14:val="none"/>
              </w:rPr>
            </w:pPr>
          </w:p>
        </w:tc>
        <w:tc>
          <w:tcPr>
            <w:tcW w:w="287" w:type="pct"/>
            <w:vMerge/>
            <w:tcBorders>
              <w:left w:val="single" w:sz="4" w:space="0" w:color="auto"/>
            </w:tcBorders>
            <w:shd w:val="clear" w:color="auto" w:fill="D9D9D9"/>
            <w:vAlign w:val="center"/>
          </w:tcPr>
          <w:p>
            <w:pPr>
              <w:widowControl/>
              <w:autoSpaceDE/>
              <w:autoSpaceDN/>
              <w:ind w:right="-110"/>
              <w:jc w:val="center"/>
              <w:rPr>
                <w:i/>
                <w:noProof/>
                <w:sz w:val="18"/>
                <w:szCs w:val="20"/>
                <w:lang w:eastAsia="ro-RO"/>
                <w14:ligatures w14:val="none"/>
              </w:rPr>
            </w:pPr>
          </w:p>
        </w:tc>
      </w:tr>
      <w:tr>
        <w:trPr>
          <w:cantSplit/>
          <w:trHeight w:val="144"/>
          <w:jc w:val="center"/>
        </w:trPr>
        <w:tc>
          <w:tcPr>
            <w:tcW w:w="436" w:type="pct"/>
            <w:vMerge/>
            <w:tcBorders>
              <w:bottom w:val="single" w:sz="4" w:space="0" w:color="auto"/>
            </w:tcBorders>
            <w:shd w:val="clear" w:color="auto" w:fill="D9D9D9"/>
            <w:vAlign w:val="center"/>
          </w:tcPr>
          <w:p>
            <w:pPr>
              <w:widowControl/>
              <w:autoSpaceDE/>
              <w:autoSpaceDN/>
              <w:jc w:val="center"/>
              <w:rPr>
                <w:i/>
                <w:noProof/>
                <w:sz w:val="18"/>
                <w:szCs w:val="20"/>
                <w:lang w:eastAsia="ro-RO"/>
                <w14:ligatures w14:val="none"/>
              </w:rPr>
            </w:pPr>
          </w:p>
        </w:tc>
        <w:tc>
          <w:tcPr>
            <w:tcW w:w="131" w:type="pct"/>
            <w:vMerge/>
            <w:shd w:val="clear" w:color="auto" w:fill="D9D9D9"/>
            <w:vAlign w:val="center"/>
          </w:tcPr>
          <w:p>
            <w:pPr>
              <w:widowControl/>
              <w:autoSpaceDE/>
              <w:autoSpaceDN/>
              <w:jc w:val="center"/>
              <w:rPr>
                <w:i/>
                <w:noProof/>
                <w:sz w:val="18"/>
                <w:szCs w:val="20"/>
                <w:lang w:eastAsia="ro-RO"/>
                <w14:ligatures w14:val="none"/>
              </w:rPr>
            </w:pPr>
          </w:p>
        </w:tc>
        <w:tc>
          <w:tcPr>
            <w:tcW w:w="312" w:type="pct"/>
            <w:tcBorders>
              <w:right w:val="single" w:sz="4" w:space="0" w:color="auto"/>
            </w:tcBorders>
            <w:shd w:val="clear" w:color="auto" w:fill="D9D9D9"/>
            <w:vAlign w:val="center"/>
          </w:tcPr>
          <w:p>
            <w:pPr>
              <w:widowControl/>
              <w:autoSpaceDE/>
              <w:autoSpaceDN/>
              <w:jc w:val="center"/>
              <w:rPr>
                <w:i/>
                <w:noProof/>
                <w:sz w:val="18"/>
                <w:szCs w:val="20"/>
                <w:lang w:eastAsia="ro-RO"/>
                <w14:ligatures w14:val="none"/>
              </w:rPr>
            </w:pPr>
            <w:r>
              <w:rPr>
                <w:i/>
                <w:noProof/>
                <w:sz w:val="18"/>
                <w:szCs w:val="20"/>
                <w:lang w:eastAsia="ro-RO"/>
                <w14:ligatures w14:val="none"/>
              </w:rPr>
              <w:t>ha/an</w:t>
            </w:r>
          </w:p>
        </w:tc>
        <w:tc>
          <w:tcPr>
            <w:tcW w:w="250" w:type="pct"/>
            <w:tcBorders>
              <w:left w:val="single" w:sz="4" w:space="0" w:color="auto"/>
              <w:right w:val="single" w:sz="4" w:space="0" w:color="auto"/>
            </w:tcBorders>
            <w:shd w:val="clear" w:color="auto" w:fill="D9D9D9"/>
            <w:vAlign w:val="center"/>
          </w:tcPr>
          <w:p>
            <w:pPr>
              <w:widowControl/>
              <w:autoSpaceDE/>
              <w:autoSpaceDN/>
              <w:ind w:left="-131" w:right="-108"/>
              <w:jc w:val="center"/>
              <w:rPr>
                <w:i/>
                <w:noProof/>
                <w:sz w:val="16"/>
                <w:szCs w:val="20"/>
                <w:lang w:eastAsia="ro-RO"/>
                <w14:ligatures w14:val="none"/>
              </w:rPr>
            </w:pPr>
            <w:r>
              <w:rPr>
                <w:i/>
                <w:noProof/>
                <w:sz w:val="16"/>
                <w:szCs w:val="20"/>
                <w:lang w:eastAsia="ro-RO"/>
                <w14:ligatures w14:val="none"/>
              </w:rPr>
              <w:t>ha/an</w:t>
            </w:r>
          </w:p>
        </w:tc>
        <w:tc>
          <w:tcPr>
            <w:tcW w:w="237" w:type="pct"/>
            <w:tcBorders>
              <w:left w:val="single" w:sz="4" w:space="0" w:color="auto"/>
              <w:right w:val="single" w:sz="4" w:space="0" w:color="auto"/>
            </w:tcBorders>
            <w:shd w:val="clear" w:color="auto" w:fill="D9D9D9"/>
            <w:vAlign w:val="center"/>
          </w:tcPr>
          <w:p>
            <w:pPr>
              <w:widowControl/>
              <w:autoSpaceDE/>
              <w:autoSpaceDN/>
              <w:jc w:val="center"/>
              <w:rPr>
                <w:i/>
                <w:noProof/>
                <w:sz w:val="16"/>
                <w:szCs w:val="20"/>
                <w:lang w:eastAsia="ro-RO"/>
                <w14:ligatures w14:val="none"/>
              </w:rPr>
            </w:pPr>
            <w:r>
              <w:rPr>
                <w:i/>
                <w:noProof/>
                <w:sz w:val="16"/>
                <w:szCs w:val="20"/>
                <w:lang w:eastAsia="ro-RO"/>
                <w14:ligatures w14:val="none"/>
              </w:rPr>
              <w:t>ha/an</w:t>
            </w:r>
          </w:p>
        </w:tc>
        <w:tc>
          <w:tcPr>
            <w:tcW w:w="240" w:type="pct"/>
            <w:tcBorders>
              <w:left w:val="single" w:sz="4" w:space="0" w:color="auto"/>
            </w:tcBorders>
            <w:shd w:val="clear" w:color="auto" w:fill="D9D9D9"/>
            <w:vAlign w:val="center"/>
          </w:tcPr>
          <w:p>
            <w:pPr>
              <w:widowControl/>
              <w:autoSpaceDE/>
              <w:autoSpaceDN/>
              <w:jc w:val="center"/>
              <w:rPr>
                <w:i/>
                <w:noProof/>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r>
              <w:rPr>
                <w:i/>
                <w:noProof/>
                <w:sz w:val="16"/>
                <w:szCs w:val="20"/>
                <w:lang w:eastAsia="ro-RO"/>
                <w14:ligatures w14:val="none"/>
              </w:rPr>
              <w:t>/an</w:t>
            </w:r>
          </w:p>
        </w:tc>
        <w:tc>
          <w:tcPr>
            <w:tcW w:w="257" w:type="pct"/>
            <w:shd w:val="clear" w:color="auto" w:fill="D9D9D9"/>
            <w:vAlign w:val="center"/>
          </w:tcPr>
          <w:p>
            <w:pPr>
              <w:widowControl/>
              <w:autoSpaceDE/>
              <w:autoSpaceDN/>
              <w:jc w:val="center"/>
              <w:rPr>
                <w:i/>
                <w:noProof/>
                <w:sz w:val="16"/>
                <w:szCs w:val="20"/>
                <w:lang w:eastAsia="ro-RO"/>
                <w14:ligatures w14:val="none"/>
              </w:rPr>
            </w:pPr>
            <w:r>
              <w:rPr>
                <w:i/>
                <w:noProof/>
                <w:sz w:val="16"/>
                <w:szCs w:val="20"/>
                <w:lang w:eastAsia="ro-RO"/>
                <w14:ligatures w14:val="none"/>
              </w:rPr>
              <w:t>ha/an</w:t>
            </w:r>
          </w:p>
        </w:tc>
        <w:tc>
          <w:tcPr>
            <w:tcW w:w="240" w:type="pct"/>
            <w:shd w:val="clear" w:color="auto" w:fill="D9D9D9"/>
            <w:vAlign w:val="center"/>
          </w:tcPr>
          <w:p>
            <w:pPr>
              <w:widowControl/>
              <w:autoSpaceDE/>
              <w:autoSpaceDN/>
              <w:jc w:val="center"/>
              <w:rPr>
                <w:i/>
                <w:noProof/>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r>
              <w:rPr>
                <w:i/>
                <w:noProof/>
                <w:sz w:val="16"/>
                <w:szCs w:val="20"/>
                <w:lang w:eastAsia="ro-RO"/>
                <w14:ligatures w14:val="none"/>
              </w:rPr>
              <w:t>/an</w:t>
            </w:r>
          </w:p>
        </w:tc>
        <w:tc>
          <w:tcPr>
            <w:tcW w:w="256" w:type="pct"/>
            <w:tcBorders>
              <w:right w:val="single" w:sz="4" w:space="0" w:color="auto"/>
            </w:tcBorders>
            <w:shd w:val="clear" w:color="auto" w:fill="D9D9D9"/>
            <w:vAlign w:val="center"/>
          </w:tcPr>
          <w:p>
            <w:pPr>
              <w:widowControl/>
              <w:autoSpaceDE/>
              <w:autoSpaceDN/>
              <w:jc w:val="center"/>
              <w:rPr>
                <w:i/>
                <w:noProof/>
                <w:sz w:val="16"/>
                <w:szCs w:val="20"/>
                <w:lang w:eastAsia="ro-RO"/>
                <w14:ligatures w14:val="none"/>
              </w:rPr>
            </w:pPr>
            <w:r>
              <w:rPr>
                <w:i/>
                <w:noProof/>
                <w:sz w:val="16"/>
                <w:szCs w:val="20"/>
                <w:lang w:eastAsia="ro-RO"/>
                <w14:ligatures w14:val="none"/>
              </w:rPr>
              <w:t>ha/an</w:t>
            </w:r>
          </w:p>
        </w:tc>
        <w:tc>
          <w:tcPr>
            <w:tcW w:w="240" w:type="pct"/>
            <w:tcBorders>
              <w:left w:val="single" w:sz="4" w:space="0" w:color="auto"/>
              <w:right w:val="single" w:sz="4" w:space="0" w:color="auto"/>
            </w:tcBorders>
            <w:shd w:val="clear" w:color="auto" w:fill="D9D9D9"/>
            <w:vAlign w:val="center"/>
          </w:tcPr>
          <w:p>
            <w:pPr>
              <w:widowControl/>
              <w:autoSpaceDE/>
              <w:autoSpaceDN/>
              <w:jc w:val="center"/>
              <w:rPr>
                <w:i/>
                <w:noProof/>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r>
              <w:rPr>
                <w:i/>
                <w:noProof/>
                <w:sz w:val="16"/>
                <w:szCs w:val="20"/>
                <w:lang w:eastAsia="ro-RO"/>
                <w14:ligatures w14:val="none"/>
              </w:rPr>
              <w:t>/an</w:t>
            </w:r>
          </w:p>
        </w:tc>
        <w:tc>
          <w:tcPr>
            <w:tcW w:w="237" w:type="pct"/>
            <w:tcBorders>
              <w:left w:val="single" w:sz="4" w:space="0" w:color="auto"/>
              <w:right w:val="single" w:sz="4" w:space="0" w:color="auto"/>
            </w:tcBorders>
            <w:shd w:val="clear" w:color="auto" w:fill="D9D9D9"/>
            <w:vAlign w:val="center"/>
          </w:tcPr>
          <w:p>
            <w:pPr>
              <w:widowControl/>
              <w:autoSpaceDE/>
              <w:autoSpaceDN/>
              <w:jc w:val="center"/>
              <w:rPr>
                <w:i/>
                <w:noProof/>
                <w:sz w:val="16"/>
                <w:szCs w:val="20"/>
                <w:lang w:eastAsia="ro-RO"/>
                <w14:ligatures w14:val="none"/>
              </w:rPr>
            </w:pPr>
            <w:r>
              <w:rPr>
                <w:i/>
                <w:noProof/>
                <w:sz w:val="16"/>
                <w:szCs w:val="20"/>
                <w:lang w:eastAsia="ro-RO"/>
                <w14:ligatures w14:val="none"/>
              </w:rPr>
              <w:t>ha/an</w:t>
            </w:r>
          </w:p>
        </w:tc>
        <w:tc>
          <w:tcPr>
            <w:tcW w:w="240" w:type="pct"/>
            <w:tcBorders>
              <w:left w:val="single" w:sz="4" w:space="0" w:color="auto"/>
            </w:tcBorders>
            <w:shd w:val="clear" w:color="auto" w:fill="D9D9D9"/>
            <w:vAlign w:val="center"/>
          </w:tcPr>
          <w:p>
            <w:pPr>
              <w:widowControl/>
              <w:autoSpaceDE/>
              <w:autoSpaceDN/>
              <w:jc w:val="center"/>
              <w:rPr>
                <w:i/>
                <w:noProof/>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r>
              <w:rPr>
                <w:i/>
                <w:noProof/>
                <w:sz w:val="16"/>
                <w:szCs w:val="20"/>
                <w:lang w:eastAsia="ro-RO"/>
                <w14:ligatures w14:val="none"/>
              </w:rPr>
              <w:t>/an</w:t>
            </w:r>
          </w:p>
        </w:tc>
        <w:tc>
          <w:tcPr>
            <w:tcW w:w="233" w:type="pct"/>
            <w:tcBorders>
              <w:right w:val="single" w:sz="4" w:space="0" w:color="auto"/>
            </w:tcBorders>
            <w:shd w:val="clear" w:color="auto" w:fill="D9D9D9"/>
            <w:vAlign w:val="center"/>
          </w:tcPr>
          <w:p>
            <w:pPr>
              <w:widowControl/>
              <w:autoSpaceDE/>
              <w:autoSpaceDN/>
              <w:jc w:val="center"/>
              <w:rPr>
                <w:i/>
                <w:noProof/>
                <w:sz w:val="16"/>
                <w:szCs w:val="20"/>
                <w:lang w:eastAsia="ro-RO"/>
                <w14:ligatures w14:val="none"/>
              </w:rPr>
            </w:pPr>
            <w:r>
              <w:rPr>
                <w:i/>
                <w:noProof/>
                <w:sz w:val="16"/>
                <w:szCs w:val="20"/>
                <w:lang w:eastAsia="ro-RO"/>
                <w14:ligatures w14:val="none"/>
              </w:rPr>
              <w:t>ha</w:t>
            </w:r>
          </w:p>
        </w:tc>
        <w:tc>
          <w:tcPr>
            <w:tcW w:w="267" w:type="pct"/>
            <w:tcBorders>
              <w:left w:val="single" w:sz="4" w:space="0" w:color="auto"/>
              <w:right w:val="single" w:sz="4" w:space="0" w:color="auto"/>
            </w:tcBorders>
            <w:shd w:val="clear" w:color="auto" w:fill="D9D9D9"/>
            <w:vAlign w:val="center"/>
          </w:tcPr>
          <w:p>
            <w:pPr>
              <w:widowControl/>
              <w:autoSpaceDE/>
              <w:autoSpaceDN/>
              <w:jc w:val="center"/>
              <w:rPr>
                <w:i/>
                <w:noProof/>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p>
        </w:tc>
        <w:tc>
          <w:tcPr>
            <w:tcW w:w="229" w:type="pct"/>
            <w:tcBorders>
              <w:left w:val="single" w:sz="4" w:space="0" w:color="auto"/>
              <w:right w:val="single" w:sz="4" w:space="0" w:color="auto"/>
            </w:tcBorders>
            <w:shd w:val="clear" w:color="auto" w:fill="D9D9D9"/>
            <w:vAlign w:val="center"/>
          </w:tcPr>
          <w:p>
            <w:pPr>
              <w:widowControl/>
              <w:autoSpaceDE/>
              <w:autoSpaceDN/>
              <w:jc w:val="center"/>
              <w:rPr>
                <w:i/>
                <w:noProof/>
                <w:sz w:val="16"/>
                <w:szCs w:val="20"/>
                <w:lang w:eastAsia="ro-RO"/>
                <w14:ligatures w14:val="none"/>
              </w:rPr>
            </w:pPr>
            <w:r>
              <w:rPr>
                <w:i/>
                <w:noProof/>
                <w:sz w:val="16"/>
                <w:szCs w:val="20"/>
                <w:lang w:eastAsia="ro-RO"/>
                <w14:ligatures w14:val="none"/>
              </w:rPr>
              <w:t>ha</w:t>
            </w:r>
          </w:p>
        </w:tc>
        <w:tc>
          <w:tcPr>
            <w:tcW w:w="350" w:type="pct"/>
            <w:tcBorders>
              <w:left w:val="single" w:sz="4" w:space="0" w:color="auto"/>
            </w:tcBorders>
            <w:shd w:val="clear" w:color="auto" w:fill="D9D9D9"/>
            <w:vAlign w:val="center"/>
          </w:tcPr>
          <w:p>
            <w:pPr>
              <w:widowControl/>
              <w:autoSpaceDE/>
              <w:autoSpaceDN/>
              <w:jc w:val="center"/>
              <w:rPr>
                <w:i/>
                <w:noProof/>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p>
        </w:tc>
        <w:tc>
          <w:tcPr>
            <w:tcW w:w="303" w:type="pct"/>
            <w:shd w:val="clear" w:color="auto" w:fill="D9D9D9"/>
            <w:vAlign w:val="center"/>
          </w:tcPr>
          <w:p>
            <w:pPr>
              <w:widowControl/>
              <w:autoSpaceDE/>
              <w:autoSpaceDN/>
              <w:jc w:val="center"/>
              <w:rPr>
                <w:i/>
                <w:noProof/>
                <w:sz w:val="16"/>
                <w:szCs w:val="20"/>
                <w:lang w:eastAsia="ro-RO"/>
                <w14:ligatures w14:val="none"/>
              </w:rPr>
            </w:pPr>
            <w:r>
              <w:rPr>
                <w:i/>
                <w:noProof/>
                <w:sz w:val="16"/>
                <w:szCs w:val="20"/>
                <w:lang w:eastAsia="ro-RO"/>
                <w14:ligatures w14:val="none"/>
              </w:rPr>
              <w:t>ha/an</w:t>
            </w:r>
          </w:p>
        </w:tc>
        <w:tc>
          <w:tcPr>
            <w:tcW w:w="257" w:type="pct"/>
            <w:tcBorders>
              <w:right w:val="single" w:sz="4" w:space="0" w:color="auto"/>
            </w:tcBorders>
            <w:shd w:val="clear" w:color="auto" w:fill="D9D9D9"/>
            <w:vAlign w:val="center"/>
          </w:tcPr>
          <w:p>
            <w:pPr>
              <w:widowControl/>
              <w:autoSpaceDE/>
              <w:autoSpaceDN/>
              <w:ind w:left="-68" w:right="-108"/>
              <w:jc w:val="center"/>
              <w:rPr>
                <w:i/>
                <w:noProof/>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r>
              <w:rPr>
                <w:i/>
                <w:noProof/>
                <w:sz w:val="16"/>
                <w:szCs w:val="20"/>
                <w:lang w:eastAsia="ro-RO"/>
                <w14:ligatures w14:val="none"/>
              </w:rPr>
              <w:t>/an</w:t>
            </w:r>
          </w:p>
        </w:tc>
        <w:tc>
          <w:tcPr>
            <w:tcW w:w="287" w:type="pct"/>
            <w:tcBorders>
              <w:left w:val="single" w:sz="4" w:space="0" w:color="auto"/>
            </w:tcBorders>
            <w:shd w:val="clear" w:color="auto" w:fill="D9D9D9"/>
            <w:vAlign w:val="center"/>
          </w:tcPr>
          <w:p>
            <w:pPr>
              <w:widowControl/>
              <w:autoSpaceDE/>
              <w:autoSpaceDN/>
              <w:ind w:right="-110"/>
              <w:rPr>
                <w:i/>
                <w:noProof/>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r>
              <w:rPr>
                <w:i/>
                <w:noProof/>
                <w:sz w:val="16"/>
                <w:szCs w:val="20"/>
                <w:lang w:eastAsia="ro-RO"/>
                <w14:ligatures w14:val="none"/>
              </w:rPr>
              <w:t>/an/ha</w:t>
            </w:r>
          </w:p>
        </w:tc>
      </w:tr>
      <w:tr>
        <w:trPr>
          <w:cantSplit/>
          <w:trHeight w:val="144"/>
          <w:jc w:val="center"/>
        </w:trPr>
        <w:tc>
          <w:tcPr>
            <w:tcW w:w="436" w:type="pct"/>
            <w:vMerge w:val="restart"/>
            <w:tcBorders>
              <w:top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2015</w:t>
            </w:r>
          </w:p>
        </w:tc>
        <w:tc>
          <w:tcPr>
            <w:tcW w:w="131" w:type="pct"/>
            <w:tcBorders>
              <w:top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P</w:t>
            </w:r>
          </w:p>
        </w:tc>
        <w:tc>
          <w:tcPr>
            <w:tcW w:w="312" w:type="pct"/>
            <w:tcBorders>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2,0</w:t>
            </w:r>
          </w:p>
        </w:tc>
        <w:tc>
          <w:tcPr>
            <w:tcW w:w="250"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37"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1,0</w:t>
            </w:r>
          </w:p>
        </w:tc>
        <w:tc>
          <w:tcPr>
            <w:tcW w:w="240" w:type="pct"/>
            <w:tcBorders>
              <w:lef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10</w:t>
            </w:r>
          </w:p>
        </w:tc>
        <w:tc>
          <w:tcPr>
            <w:tcW w:w="257" w:type="pct"/>
            <w:vAlign w:val="center"/>
          </w:tcPr>
          <w:p>
            <w:pPr>
              <w:widowControl/>
              <w:autoSpaceDE/>
              <w:autoSpaceDN/>
              <w:ind w:left="-1"/>
              <w:jc w:val="center"/>
              <w:rPr>
                <w:i/>
                <w:noProof/>
                <w:sz w:val="18"/>
                <w:szCs w:val="20"/>
                <w:lang w:eastAsia="ro-RO"/>
                <w14:ligatures w14:val="none"/>
              </w:rPr>
            </w:pPr>
            <w:r>
              <w:rPr>
                <w:i/>
                <w:noProof/>
                <w:sz w:val="18"/>
                <w:szCs w:val="20"/>
                <w:lang w:eastAsia="ro-RO"/>
                <w14:ligatures w14:val="none"/>
              </w:rPr>
              <w:t>13,2</w:t>
            </w:r>
          </w:p>
        </w:tc>
        <w:tc>
          <w:tcPr>
            <w:tcW w:w="240" w:type="pct"/>
            <w:vAlign w:val="center"/>
          </w:tcPr>
          <w:p>
            <w:pPr>
              <w:widowControl/>
              <w:autoSpaceDE/>
              <w:autoSpaceDN/>
              <w:ind w:left="-157" w:right="-108"/>
              <w:jc w:val="center"/>
              <w:rPr>
                <w:i/>
                <w:noProof/>
                <w:sz w:val="18"/>
                <w:szCs w:val="20"/>
                <w:lang w:eastAsia="ro-RO"/>
                <w14:ligatures w14:val="none"/>
              </w:rPr>
            </w:pPr>
            <w:r>
              <w:rPr>
                <w:i/>
                <w:noProof/>
                <w:sz w:val="18"/>
                <w:szCs w:val="20"/>
                <w:lang w:eastAsia="ro-RO"/>
                <w14:ligatures w14:val="none"/>
              </w:rPr>
              <w:t>211</w:t>
            </w:r>
          </w:p>
        </w:tc>
        <w:tc>
          <w:tcPr>
            <w:tcW w:w="256" w:type="pct"/>
            <w:tcBorders>
              <w:right w:val="single" w:sz="4" w:space="0" w:color="auto"/>
            </w:tcBorders>
            <w:vAlign w:val="center"/>
          </w:tcPr>
          <w:p>
            <w:pPr>
              <w:widowControl/>
              <w:autoSpaceDE/>
              <w:autoSpaceDN/>
              <w:ind w:left="-1"/>
              <w:jc w:val="center"/>
              <w:rPr>
                <w:i/>
                <w:noProof/>
                <w:sz w:val="18"/>
                <w:szCs w:val="20"/>
                <w:lang w:eastAsia="ro-RO"/>
                <w14:ligatures w14:val="none"/>
              </w:rPr>
            </w:pPr>
            <w:r>
              <w:rPr>
                <w:i/>
                <w:noProof/>
                <w:sz w:val="18"/>
                <w:szCs w:val="20"/>
                <w:lang w:eastAsia="ro-RO"/>
                <w14:ligatures w14:val="none"/>
              </w:rPr>
              <w:t>307,4</w:t>
            </w:r>
          </w:p>
        </w:tc>
        <w:tc>
          <w:tcPr>
            <w:tcW w:w="240" w:type="pct"/>
            <w:tcBorders>
              <w:left w:val="single" w:sz="4" w:space="0" w:color="auto"/>
              <w:right w:val="single" w:sz="4" w:space="0" w:color="auto"/>
            </w:tcBorders>
            <w:vAlign w:val="center"/>
          </w:tcPr>
          <w:p>
            <w:pPr>
              <w:widowControl/>
              <w:autoSpaceDE/>
              <w:autoSpaceDN/>
              <w:ind w:left="-1"/>
              <w:jc w:val="center"/>
              <w:rPr>
                <w:i/>
                <w:noProof/>
                <w:sz w:val="18"/>
                <w:szCs w:val="20"/>
                <w:lang w:eastAsia="ro-RO"/>
                <w14:ligatures w14:val="none"/>
              </w:rPr>
            </w:pPr>
            <w:r>
              <w:rPr>
                <w:i/>
                <w:noProof/>
                <w:sz w:val="18"/>
                <w:szCs w:val="20"/>
                <w:lang w:eastAsia="ro-RO"/>
                <w14:ligatures w14:val="none"/>
              </w:rPr>
              <w:t>290</w:t>
            </w:r>
          </w:p>
        </w:tc>
        <w:tc>
          <w:tcPr>
            <w:tcW w:w="237"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40" w:type="pct"/>
            <w:tcBorders>
              <w:lef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33" w:type="pct"/>
            <w:tcBorders>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67"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29"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350" w:type="pct"/>
            <w:tcBorders>
              <w:lef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303" w:type="pct"/>
            <w:vAlign w:val="center"/>
          </w:tcPr>
          <w:p>
            <w:pPr>
              <w:widowControl/>
              <w:autoSpaceDE/>
              <w:autoSpaceDN/>
              <w:ind w:left="-133" w:right="-108"/>
              <w:jc w:val="center"/>
              <w:rPr>
                <w:i/>
                <w:noProof/>
                <w:sz w:val="18"/>
                <w:szCs w:val="20"/>
                <w:lang w:eastAsia="ro-RO"/>
                <w14:ligatures w14:val="none"/>
              </w:rPr>
            </w:pPr>
            <w:r>
              <w:rPr>
                <w:i/>
                <w:noProof/>
                <w:sz w:val="18"/>
                <w:szCs w:val="20"/>
                <w:lang w:eastAsia="ro-RO"/>
                <w14:ligatures w14:val="none"/>
              </w:rPr>
              <w:t>10,37</w:t>
            </w:r>
          </w:p>
        </w:tc>
        <w:tc>
          <w:tcPr>
            <w:tcW w:w="257" w:type="pct"/>
            <w:tcBorders>
              <w:right w:val="single" w:sz="4" w:space="0" w:color="auto"/>
            </w:tcBorders>
            <w:vAlign w:val="center"/>
          </w:tcPr>
          <w:p>
            <w:pPr>
              <w:widowControl/>
              <w:autoSpaceDE/>
              <w:autoSpaceDN/>
              <w:ind w:left="-1"/>
              <w:jc w:val="center"/>
              <w:rPr>
                <w:i/>
                <w:noProof/>
                <w:sz w:val="18"/>
                <w:szCs w:val="20"/>
                <w:lang w:eastAsia="ro-RO"/>
                <w14:ligatures w14:val="none"/>
              </w:rPr>
            </w:pPr>
            <w:r>
              <w:rPr>
                <w:i/>
                <w:noProof/>
                <w:sz w:val="18"/>
                <w:szCs w:val="20"/>
                <w:lang w:eastAsia="ro-RO"/>
                <w14:ligatures w14:val="none"/>
              </w:rPr>
              <w:t>1868</w:t>
            </w:r>
          </w:p>
        </w:tc>
        <w:tc>
          <w:tcPr>
            <w:tcW w:w="287" w:type="pct"/>
            <w:tcBorders>
              <w:lef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4,5</w:t>
            </w:r>
          </w:p>
        </w:tc>
      </w:tr>
      <w:tr>
        <w:trPr>
          <w:cantSplit/>
          <w:trHeight w:val="144"/>
          <w:jc w:val="center"/>
        </w:trPr>
        <w:tc>
          <w:tcPr>
            <w:tcW w:w="436" w:type="pct"/>
            <w:vMerge/>
            <w:vAlign w:val="center"/>
          </w:tcPr>
          <w:p>
            <w:pPr>
              <w:widowControl/>
              <w:autoSpaceDE/>
              <w:autoSpaceDN/>
              <w:jc w:val="center"/>
              <w:rPr>
                <w:i/>
                <w:noProof/>
                <w:sz w:val="18"/>
                <w:szCs w:val="20"/>
                <w:lang w:eastAsia="ro-RO"/>
                <w14:ligatures w14:val="none"/>
              </w:rPr>
            </w:pPr>
          </w:p>
        </w:tc>
        <w:tc>
          <w:tcPr>
            <w:tcW w:w="131" w:type="pct"/>
            <w:vAlign w:val="center"/>
          </w:tcPr>
          <w:p>
            <w:pPr>
              <w:widowControl/>
              <w:autoSpaceDE/>
              <w:autoSpaceDN/>
              <w:jc w:val="center"/>
              <w:rPr>
                <w:i/>
                <w:noProof/>
                <w:sz w:val="18"/>
                <w:szCs w:val="20"/>
                <w:lang w:eastAsia="ro-RO"/>
                <w14:ligatures w14:val="none"/>
              </w:rPr>
            </w:pPr>
            <w:r>
              <w:rPr>
                <w:i/>
                <w:noProof/>
                <w:sz w:val="18"/>
                <w:szCs w:val="20"/>
                <w:lang w:eastAsia="ro-RO"/>
                <w14:ligatures w14:val="none"/>
              </w:rPr>
              <w:t>R</w:t>
            </w:r>
          </w:p>
        </w:tc>
        <w:tc>
          <w:tcPr>
            <w:tcW w:w="312" w:type="pct"/>
            <w:tcBorders>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0,47</w:t>
            </w:r>
          </w:p>
        </w:tc>
        <w:tc>
          <w:tcPr>
            <w:tcW w:w="250"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37"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40" w:type="pct"/>
            <w:tcBorders>
              <w:lef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57" w:type="pct"/>
            <w:vAlign w:val="center"/>
          </w:tcPr>
          <w:p>
            <w:pPr>
              <w:widowControl/>
              <w:autoSpaceDE/>
              <w:autoSpaceDN/>
              <w:jc w:val="center"/>
              <w:rPr>
                <w:i/>
                <w:noProof/>
                <w:sz w:val="18"/>
                <w:szCs w:val="20"/>
                <w:lang w:eastAsia="ro-RO"/>
                <w14:ligatures w14:val="none"/>
              </w:rPr>
            </w:pPr>
            <w:r>
              <w:rPr>
                <w:i/>
                <w:noProof/>
                <w:sz w:val="18"/>
                <w:szCs w:val="20"/>
                <w:lang w:eastAsia="ro-RO"/>
                <w14:ligatures w14:val="none"/>
              </w:rPr>
              <w:t>10,1</w:t>
            </w:r>
          </w:p>
        </w:tc>
        <w:tc>
          <w:tcPr>
            <w:tcW w:w="240" w:type="pct"/>
            <w:vAlign w:val="center"/>
          </w:tcPr>
          <w:p>
            <w:pPr>
              <w:widowControl/>
              <w:autoSpaceDE/>
              <w:autoSpaceDN/>
              <w:ind w:left="-15"/>
              <w:jc w:val="center"/>
              <w:rPr>
                <w:i/>
                <w:noProof/>
                <w:sz w:val="18"/>
                <w:szCs w:val="20"/>
                <w:lang w:eastAsia="ro-RO"/>
                <w14:ligatures w14:val="none"/>
              </w:rPr>
            </w:pPr>
            <w:r>
              <w:rPr>
                <w:i/>
                <w:noProof/>
                <w:sz w:val="18"/>
                <w:szCs w:val="20"/>
                <w:lang w:eastAsia="ro-RO"/>
                <w14:ligatures w14:val="none"/>
              </w:rPr>
              <w:t>194</w:t>
            </w:r>
          </w:p>
        </w:tc>
        <w:tc>
          <w:tcPr>
            <w:tcW w:w="256" w:type="pct"/>
            <w:tcBorders>
              <w:right w:val="single" w:sz="4" w:space="0" w:color="auto"/>
            </w:tcBorders>
            <w:vAlign w:val="center"/>
          </w:tcPr>
          <w:p>
            <w:pPr>
              <w:widowControl/>
              <w:autoSpaceDE/>
              <w:autoSpaceDN/>
              <w:ind w:left="-93"/>
              <w:jc w:val="center"/>
              <w:rPr>
                <w:i/>
                <w:noProof/>
                <w:sz w:val="18"/>
                <w:szCs w:val="20"/>
                <w:lang w:eastAsia="ro-RO"/>
                <w14:ligatures w14:val="none"/>
              </w:rPr>
            </w:pPr>
            <w:r>
              <w:rPr>
                <w:i/>
                <w:noProof/>
                <w:sz w:val="18"/>
                <w:szCs w:val="20"/>
                <w:lang w:eastAsia="ro-RO"/>
                <w14:ligatures w14:val="none"/>
              </w:rPr>
              <w:t>130,8</w:t>
            </w:r>
          </w:p>
        </w:tc>
        <w:tc>
          <w:tcPr>
            <w:tcW w:w="240" w:type="pct"/>
            <w:tcBorders>
              <w:left w:val="single" w:sz="4" w:space="0" w:color="auto"/>
              <w:right w:val="single" w:sz="4" w:space="0" w:color="auto"/>
            </w:tcBorders>
            <w:vAlign w:val="center"/>
          </w:tcPr>
          <w:p>
            <w:pPr>
              <w:widowControl/>
              <w:autoSpaceDE/>
              <w:autoSpaceDN/>
              <w:ind w:left="-1"/>
              <w:jc w:val="center"/>
              <w:rPr>
                <w:i/>
                <w:noProof/>
                <w:sz w:val="18"/>
                <w:szCs w:val="20"/>
                <w:lang w:eastAsia="ro-RO"/>
                <w14:ligatures w14:val="none"/>
              </w:rPr>
            </w:pPr>
            <w:r>
              <w:rPr>
                <w:i/>
                <w:noProof/>
                <w:sz w:val="18"/>
                <w:szCs w:val="20"/>
                <w:lang w:eastAsia="ro-RO"/>
                <w14:ligatures w14:val="none"/>
              </w:rPr>
              <w:t>407</w:t>
            </w:r>
          </w:p>
        </w:tc>
        <w:tc>
          <w:tcPr>
            <w:tcW w:w="237"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40" w:type="pct"/>
            <w:tcBorders>
              <w:lef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33" w:type="pct"/>
            <w:tcBorders>
              <w:right w:val="single" w:sz="4" w:space="0" w:color="auto"/>
            </w:tcBorders>
            <w:vAlign w:val="center"/>
          </w:tcPr>
          <w:p>
            <w:pPr>
              <w:widowControl/>
              <w:autoSpaceDE/>
              <w:autoSpaceDN/>
              <w:ind w:left="-1"/>
              <w:jc w:val="center"/>
              <w:rPr>
                <w:i/>
                <w:noProof/>
                <w:sz w:val="17"/>
                <w:szCs w:val="17"/>
                <w:lang w:eastAsia="ro-RO"/>
                <w14:ligatures w14:val="none"/>
              </w:rPr>
            </w:pPr>
            <w:r>
              <w:rPr>
                <w:i/>
                <w:noProof/>
                <w:sz w:val="17"/>
                <w:szCs w:val="17"/>
                <w:lang w:eastAsia="ro-RO"/>
                <w14:ligatures w14:val="none"/>
              </w:rPr>
              <w:t>478,90</w:t>
            </w:r>
          </w:p>
        </w:tc>
        <w:tc>
          <w:tcPr>
            <w:tcW w:w="267" w:type="pct"/>
            <w:tcBorders>
              <w:left w:val="single" w:sz="4" w:space="0" w:color="auto"/>
              <w:right w:val="single" w:sz="4" w:space="0" w:color="auto"/>
            </w:tcBorders>
            <w:vAlign w:val="center"/>
          </w:tcPr>
          <w:p>
            <w:pPr>
              <w:widowControl/>
              <w:autoSpaceDE/>
              <w:autoSpaceDN/>
              <w:jc w:val="center"/>
              <w:rPr>
                <w:i/>
                <w:noProof/>
                <w:sz w:val="17"/>
                <w:szCs w:val="17"/>
                <w:lang w:eastAsia="ro-RO"/>
                <w14:ligatures w14:val="none"/>
              </w:rPr>
            </w:pPr>
            <w:r>
              <w:rPr>
                <w:i/>
                <w:noProof/>
                <w:sz w:val="17"/>
                <w:szCs w:val="17"/>
                <w:lang w:eastAsia="ro-RO"/>
                <w14:ligatures w14:val="none"/>
              </w:rPr>
              <w:t>1931</w:t>
            </w:r>
          </w:p>
        </w:tc>
        <w:tc>
          <w:tcPr>
            <w:tcW w:w="229" w:type="pct"/>
            <w:tcBorders>
              <w:left w:val="single" w:sz="4" w:space="0" w:color="auto"/>
              <w:right w:val="single" w:sz="4" w:space="0" w:color="auto"/>
            </w:tcBorders>
            <w:vAlign w:val="center"/>
          </w:tcPr>
          <w:p>
            <w:pPr>
              <w:widowControl/>
              <w:autoSpaceDE/>
              <w:autoSpaceDN/>
              <w:ind w:right="-57"/>
              <w:jc w:val="center"/>
              <w:rPr>
                <w:i/>
                <w:noProof/>
                <w:sz w:val="18"/>
                <w:szCs w:val="20"/>
                <w:lang w:eastAsia="ro-RO"/>
                <w14:ligatures w14:val="none"/>
              </w:rPr>
            </w:pPr>
            <w:r>
              <w:rPr>
                <w:i/>
                <w:noProof/>
                <w:sz w:val="18"/>
                <w:szCs w:val="20"/>
                <w:lang w:eastAsia="ro-RO"/>
                <w14:ligatures w14:val="none"/>
              </w:rPr>
              <w:t>16,90</w:t>
            </w:r>
          </w:p>
        </w:tc>
        <w:tc>
          <w:tcPr>
            <w:tcW w:w="350" w:type="pct"/>
            <w:tcBorders>
              <w:lef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13</w:t>
            </w:r>
          </w:p>
        </w:tc>
        <w:tc>
          <w:tcPr>
            <w:tcW w:w="303" w:type="pct"/>
            <w:vAlign w:val="center"/>
          </w:tcPr>
          <w:p>
            <w:pPr>
              <w:widowControl/>
              <w:autoSpaceDE/>
              <w:autoSpaceDN/>
              <w:ind w:left="-133" w:right="-108"/>
              <w:jc w:val="center"/>
              <w:rPr>
                <w:i/>
                <w:noProof/>
                <w:sz w:val="18"/>
                <w:szCs w:val="20"/>
                <w:lang w:eastAsia="ro-RO"/>
                <w14:ligatures w14:val="none"/>
              </w:rPr>
            </w:pPr>
            <w:r>
              <w:rPr>
                <w:i/>
                <w:noProof/>
                <w:sz w:val="18"/>
                <w:szCs w:val="20"/>
                <w:lang w:eastAsia="ro-RO"/>
                <w14:ligatures w14:val="none"/>
              </w:rPr>
              <w:t>13,02</w:t>
            </w:r>
          </w:p>
        </w:tc>
        <w:tc>
          <w:tcPr>
            <w:tcW w:w="257" w:type="pct"/>
            <w:tcBorders>
              <w:right w:val="single" w:sz="4" w:space="0" w:color="auto"/>
            </w:tcBorders>
            <w:vAlign w:val="center"/>
          </w:tcPr>
          <w:p>
            <w:pPr>
              <w:widowControl/>
              <w:autoSpaceDE/>
              <w:autoSpaceDN/>
              <w:ind w:left="-68"/>
              <w:jc w:val="center"/>
              <w:rPr>
                <w:i/>
                <w:noProof/>
                <w:sz w:val="18"/>
                <w:szCs w:val="20"/>
                <w:lang w:eastAsia="ro-RO"/>
                <w14:ligatures w14:val="none"/>
              </w:rPr>
            </w:pPr>
            <w:r>
              <w:rPr>
                <w:i/>
                <w:noProof/>
                <w:sz w:val="18"/>
                <w:szCs w:val="20"/>
                <w:lang w:eastAsia="ro-RO"/>
                <w14:ligatures w14:val="none"/>
              </w:rPr>
              <w:t>1007</w:t>
            </w:r>
          </w:p>
        </w:tc>
        <w:tc>
          <w:tcPr>
            <w:tcW w:w="287" w:type="pct"/>
            <w:tcBorders>
              <w:lef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3,4</w:t>
            </w:r>
          </w:p>
        </w:tc>
      </w:tr>
      <w:tr>
        <w:trPr>
          <w:cantSplit/>
          <w:trHeight w:val="144"/>
          <w:jc w:val="center"/>
        </w:trPr>
        <w:tc>
          <w:tcPr>
            <w:tcW w:w="436" w:type="pct"/>
            <w:vMerge/>
            <w:vAlign w:val="center"/>
          </w:tcPr>
          <w:p>
            <w:pPr>
              <w:widowControl/>
              <w:autoSpaceDE/>
              <w:autoSpaceDN/>
              <w:jc w:val="center"/>
              <w:rPr>
                <w:i/>
                <w:noProof/>
                <w:sz w:val="18"/>
                <w:szCs w:val="20"/>
                <w:lang w:eastAsia="ro-RO"/>
                <w14:ligatures w14:val="none"/>
              </w:rPr>
            </w:pPr>
          </w:p>
        </w:tc>
        <w:tc>
          <w:tcPr>
            <w:tcW w:w="131" w:type="pct"/>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312" w:type="pct"/>
            <w:tcBorders>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24</w:t>
            </w:r>
          </w:p>
        </w:tc>
        <w:tc>
          <w:tcPr>
            <w:tcW w:w="250"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37"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40" w:type="pct"/>
            <w:tcBorders>
              <w:lef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57" w:type="pct"/>
            <w:vAlign w:val="center"/>
          </w:tcPr>
          <w:p>
            <w:pPr>
              <w:widowControl/>
              <w:autoSpaceDE/>
              <w:autoSpaceDN/>
              <w:jc w:val="center"/>
              <w:rPr>
                <w:i/>
                <w:noProof/>
                <w:sz w:val="18"/>
                <w:szCs w:val="20"/>
                <w:lang w:eastAsia="ro-RO"/>
                <w14:ligatures w14:val="none"/>
              </w:rPr>
            </w:pPr>
            <w:r>
              <w:rPr>
                <w:i/>
                <w:noProof/>
                <w:sz w:val="18"/>
                <w:szCs w:val="20"/>
                <w:lang w:eastAsia="ro-RO"/>
                <w14:ligatures w14:val="none"/>
              </w:rPr>
              <w:t>77</w:t>
            </w:r>
          </w:p>
        </w:tc>
        <w:tc>
          <w:tcPr>
            <w:tcW w:w="240" w:type="pct"/>
            <w:vAlign w:val="center"/>
          </w:tcPr>
          <w:p>
            <w:pPr>
              <w:widowControl/>
              <w:autoSpaceDE/>
              <w:autoSpaceDN/>
              <w:jc w:val="center"/>
              <w:rPr>
                <w:i/>
                <w:noProof/>
                <w:sz w:val="18"/>
                <w:szCs w:val="20"/>
                <w:lang w:eastAsia="ro-RO"/>
                <w14:ligatures w14:val="none"/>
              </w:rPr>
            </w:pPr>
            <w:r>
              <w:rPr>
                <w:i/>
                <w:noProof/>
                <w:sz w:val="18"/>
                <w:szCs w:val="20"/>
                <w:lang w:eastAsia="ro-RO"/>
                <w14:ligatures w14:val="none"/>
              </w:rPr>
              <w:t>92</w:t>
            </w:r>
          </w:p>
        </w:tc>
        <w:tc>
          <w:tcPr>
            <w:tcW w:w="256" w:type="pct"/>
            <w:tcBorders>
              <w:right w:val="single" w:sz="4" w:space="0" w:color="auto"/>
            </w:tcBorders>
            <w:vAlign w:val="center"/>
          </w:tcPr>
          <w:p>
            <w:pPr>
              <w:widowControl/>
              <w:autoSpaceDE/>
              <w:autoSpaceDN/>
              <w:ind w:left="-93"/>
              <w:jc w:val="center"/>
              <w:rPr>
                <w:i/>
                <w:noProof/>
                <w:sz w:val="18"/>
                <w:szCs w:val="20"/>
                <w:lang w:eastAsia="ro-RO"/>
                <w14:ligatures w14:val="none"/>
              </w:rPr>
            </w:pPr>
            <w:r>
              <w:rPr>
                <w:i/>
                <w:noProof/>
                <w:sz w:val="18"/>
                <w:szCs w:val="20"/>
                <w:lang w:eastAsia="ro-RO"/>
                <w14:ligatures w14:val="none"/>
              </w:rPr>
              <w:t>43</w:t>
            </w:r>
          </w:p>
        </w:tc>
        <w:tc>
          <w:tcPr>
            <w:tcW w:w="240"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140</w:t>
            </w:r>
          </w:p>
        </w:tc>
        <w:tc>
          <w:tcPr>
            <w:tcW w:w="237"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40" w:type="pct"/>
            <w:tcBorders>
              <w:lef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33" w:type="pct"/>
            <w:tcBorders>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67"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229" w:type="pct"/>
            <w:tcBorders>
              <w:left w:val="single" w:sz="4" w:space="0" w:color="auto"/>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350" w:type="pct"/>
            <w:tcBorders>
              <w:lef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w:t>
            </w:r>
          </w:p>
        </w:tc>
        <w:tc>
          <w:tcPr>
            <w:tcW w:w="303" w:type="pct"/>
            <w:vAlign w:val="center"/>
          </w:tcPr>
          <w:p>
            <w:pPr>
              <w:widowControl/>
              <w:autoSpaceDE/>
              <w:autoSpaceDN/>
              <w:ind w:left="-133" w:right="-41"/>
              <w:jc w:val="center"/>
              <w:rPr>
                <w:i/>
                <w:noProof/>
                <w:sz w:val="18"/>
                <w:szCs w:val="20"/>
                <w:lang w:eastAsia="ro-RO"/>
                <w14:ligatures w14:val="none"/>
              </w:rPr>
            </w:pPr>
            <w:r>
              <w:rPr>
                <w:i/>
                <w:noProof/>
                <w:sz w:val="18"/>
                <w:szCs w:val="20"/>
                <w:lang w:eastAsia="ro-RO"/>
                <w14:ligatures w14:val="none"/>
              </w:rPr>
              <w:t>126</w:t>
            </w:r>
          </w:p>
        </w:tc>
        <w:tc>
          <w:tcPr>
            <w:tcW w:w="257" w:type="pct"/>
            <w:tcBorders>
              <w:righ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54</w:t>
            </w:r>
          </w:p>
        </w:tc>
        <w:tc>
          <w:tcPr>
            <w:tcW w:w="287" w:type="pct"/>
            <w:tcBorders>
              <w:left w:val="single" w:sz="4" w:space="0" w:color="auto"/>
            </w:tcBorders>
            <w:vAlign w:val="center"/>
          </w:tcPr>
          <w:p>
            <w:pPr>
              <w:widowControl/>
              <w:autoSpaceDE/>
              <w:autoSpaceDN/>
              <w:jc w:val="center"/>
              <w:rPr>
                <w:i/>
                <w:noProof/>
                <w:sz w:val="18"/>
                <w:szCs w:val="20"/>
                <w:lang w:eastAsia="ro-RO"/>
                <w14:ligatures w14:val="none"/>
              </w:rPr>
            </w:pPr>
            <w:r>
              <w:rPr>
                <w:i/>
                <w:noProof/>
                <w:sz w:val="18"/>
                <w:szCs w:val="20"/>
                <w:lang w:eastAsia="ro-RO"/>
                <w14:ligatures w14:val="none"/>
              </w:rPr>
              <w:t>76</w:t>
            </w:r>
          </w:p>
        </w:tc>
      </w:tr>
    </w:tbl>
    <w:p>
      <w:pPr>
        <w:ind w:firstLine="720"/>
        <w:jc w:val="both"/>
        <w:rPr>
          <w:b/>
          <w:bCs/>
          <w:sz w:val="23"/>
          <w:szCs w:val="23"/>
        </w:rPr>
      </w:pPr>
    </w:p>
    <w:p>
      <w:pPr>
        <w:pStyle w:val="PlainText"/>
        <w:ind w:firstLine="720"/>
        <w:jc w:val="both"/>
        <w:rPr>
          <w:rFonts w:ascii="Times New Roman" w:hAnsi="Times New Roman"/>
          <w:i/>
          <w:noProof/>
          <w:szCs w:val="20"/>
          <w:lang w:val="ro-RO" w:eastAsia="ro-RO"/>
          <w14:ligatures w14:val="none"/>
        </w:rPr>
      </w:pPr>
      <w:r>
        <w:rPr>
          <w:i/>
          <w:szCs w:val="20"/>
          <w:lang w:val="ro-RO" w:eastAsia="ro-RO"/>
        </w:rPr>
        <w:lastRenderedPageBreak/>
        <w:t xml:space="preserve">** </w:t>
      </w:r>
      <w:r>
        <w:rPr>
          <w:rFonts w:ascii="Times New Roman" w:hAnsi="Times New Roman"/>
          <w:i/>
          <w:szCs w:val="20"/>
          <w:lang w:val="ro-RO" w:eastAsia="ro-RO"/>
          <w14:ligatures w14:val="none"/>
        </w:rPr>
        <w:t>Volumul recoltat de produse principale, 10069 m</w:t>
      </w:r>
      <w:r>
        <w:rPr>
          <w:rFonts w:ascii="Times New Roman" w:hAnsi="Times New Roman"/>
          <w:i/>
          <w:szCs w:val="20"/>
          <w:vertAlign w:val="superscript"/>
          <w:lang w:val="ro-RO" w:eastAsia="ro-RO"/>
          <w14:ligatures w14:val="none"/>
        </w:rPr>
        <w:t>3</w:t>
      </w:r>
      <w:r>
        <w:rPr>
          <w:rFonts w:ascii="Times New Roman" w:hAnsi="Times New Roman"/>
          <w:i/>
          <w:szCs w:val="20"/>
          <w:lang w:val="ro-RO" w:eastAsia="ro-RO"/>
          <w14:ligatures w14:val="none"/>
        </w:rPr>
        <w:t xml:space="preserve">, ce reprezintă 54% din </w:t>
      </w:r>
      <w:r>
        <w:rPr>
          <w:rFonts w:ascii="Times New Roman" w:hAnsi="Times New Roman"/>
          <w:i/>
          <w:noProof/>
          <w:szCs w:val="20"/>
          <w:lang w:val="ro-RO" w:eastAsia="ro-RO"/>
          <w14:ligatures w14:val="none"/>
        </w:rPr>
        <w:t>posibilitatea</w:t>
      </w:r>
      <w:r>
        <w:rPr>
          <w:rFonts w:ascii="Times New Roman" w:hAnsi="Times New Roman"/>
          <w:i/>
          <w:szCs w:val="20"/>
          <w:lang w:val="ro-RO" w:eastAsia="ro-RO"/>
          <w14:ligatures w14:val="none"/>
        </w:rPr>
        <w:t xml:space="preserve"> adoptată, şi accidentale I – 1931 m</w:t>
      </w:r>
      <w:r>
        <w:rPr>
          <w:rFonts w:ascii="Times New Roman" w:hAnsi="Times New Roman"/>
          <w:i/>
          <w:szCs w:val="20"/>
          <w:vertAlign w:val="superscript"/>
          <w:lang w:val="ro-RO" w:eastAsia="ro-RO"/>
          <w14:ligatures w14:val="none"/>
        </w:rPr>
        <w:t>3</w:t>
      </w:r>
      <w:r>
        <w:rPr>
          <w:rFonts w:ascii="Times New Roman" w:hAnsi="Times New Roman"/>
          <w:i/>
          <w:szCs w:val="20"/>
          <w:lang w:val="ro-RO" w:eastAsia="ro-RO"/>
          <w14:ligatures w14:val="none"/>
        </w:rPr>
        <w:t xml:space="preserve"> în deceniu însumează un total de 12000 m</w:t>
      </w:r>
      <w:r>
        <w:rPr>
          <w:rFonts w:ascii="Times New Roman" w:hAnsi="Times New Roman"/>
          <w:i/>
          <w:szCs w:val="20"/>
          <w:vertAlign w:val="superscript"/>
          <w:lang w:val="ro-RO" w:eastAsia="ro-RO"/>
          <w14:ligatures w14:val="none"/>
        </w:rPr>
        <w:t>3</w:t>
      </w:r>
      <w:r>
        <w:rPr>
          <w:rFonts w:ascii="Times New Roman" w:hAnsi="Times New Roman"/>
          <w:i/>
          <w:noProof/>
          <w:szCs w:val="20"/>
          <w:lang w:val="ro-RO" w:eastAsia="ro-RO"/>
          <w14:ligatures w14:val="none"/>
        </w:rPr>
        <w:t>, ce reprezintă 64 % din posibilitatea decenală de produse principale adoptată.</w:t>
      </w:r>
    </w:p>
    <w:p>
      <w:pPr>
        <w:widowControl/>
        <w:autoSpaceDE/>
        <w:autoSpaceDN/>
        <w:ind w:firstLine="720"/>
        <w:jc w:val="both"/>
        <w:rPr>
          <w:i/>
          <w:noProof/>
          <w:sz w:val="20"/>
          <w:szCs w:val="20"/>
          <w:lang w:eastAsia="ro-RO"/>
          <w14:ligatures w14:val="none"/>
        </w:rPr>
      </w:pPr>
      <w:r>
        <w:rPr>
          <w:i/>
          <w:noProof/>
          <w:sz w:val="20"/>
          <w:szCs w:val="20"/>
          <w:lang w:eastAsia="ro-RO"/>
          <w14:ligatures w14:val="none"/>
        </w:rPr>
        <w:t>Suprafața de pe care s-au recoltat produse principale este mai mare decât ceea ce s-a propus, deoarece există unități amenajistice în care au fost mai multe intervenții pe aceeași suprafață.</w:t>
      </w:r>
    </w:p>
    <w:p>
      <w:pPr>
        <w:widowControl/>
        <w:autoSpaceDE/>
        <w:autoSpaceDN/>
        <w:rPr>
          <w:b/>
          <w:i/>
          <w:sz w:val="24"/>
          <w:szCs w:val="20"/>
          <w:u w:val="single"/>
          <w:lang w:eastAsia="ro-RO"/>
        </w:rPr>
      </w:pPr>
    </w:p>
    <w:p>
      <w:pPr>
        <w:widowControl/>
        <w:autoSpaceDE/>
        <w:autoSpaceDN/>
        <w:rPr>
          <w:b/>
          <w:i/>
          <w:sz w:val="24"/>
          <w:szCs w:val="20"/>
          <w:u w:val="single"/>
          <w:lang w:eastAsia="ro-RO"/>
        </w:rPr>
      </w:pPr>
      <w:r>
        <w:rPr>
          <w:b/>
          <w:i/>
          <w:sz w:val="24"/>
          <w:szCs w:val="20"/>
          <w:u w:val="single"/>
          <w:lang w:eastAsia="ro-RO"/>
        </w:rPr>
        <w:t>2.1. Concluzii privind gospodărirea pădurilor pe baza prevederilor amenajamentului</w:t>
      </w:r>
    </w:p>
    <w:p>
      <w:pPr>
        <w:widowControl/>
        <w:autoSpaceDE/>
        <w:autoSpaceDN/>
        <w:rPr>
          <w:b/>
          <w:i/>
          <w:sz w:val="24"/>
          <w:szCs w:val="20"/>
          <w:u w:val="single"/>
          <w:lang w:eastAsia="ro-RO"/>
        </w:rPr>
      </w:pPr>
      <w:r>
        <w:rPr>
          <w:b/>
          <w:i/>
          <w:sz w:val="24"/>
          <w:szCs w:val="20"/>
          <w:u w:val="single"/>
          <w:lang w:eastAsia="ro-RO"/>
        </w:rPr>
        <w:t>2.1.1. Evoluţia compoziţiei</w:t>
      </w:r>
    </w:p>
    <w:p>
      <w:pPr>
        <w:widowControl/>
        <w:autoSpaceDE/>
        <w:autoSpaceDN/>
        <w:rPr>
          <w:b/>
          <w:i/>
          <w:sz w:val="6"/>
          <w:szCs w:val="6"/>
          <w:u w:val="single"/>
          <w:lang w:eastAsia="ro-RO"/>
        </w:rPr>
      </w:pPr>
    </w:p>
    <w:tbl>
      <w:tblPr>
        <w:tblW w:w="5000" w:type="pct"/>
        <w:jc w:val="center"/>
        <w:tblLook w:val="04A0" w:firstRow="1" w:lastRow="0" w:firstColumn="1" w:lastColumn="0" w:noHBand="0" w:noVBand="1"/>
      </w:tblPr>
      <w:tblGrid>
        <w:gridCol w:w="1510"/>
        <w:gridCol w:w="1355"/>
        <w:gridCol w:w="670"/>
        <w:gridCol w:w="855"/>
        <w:gridCol w:w="752"/>
        <w:gridCol w:w="765"/>
        <w:gridCol w:w="584"/>
        <w:gridCol w:w="593"/>
        <w:gridCol w:w="806"/>
        <w:gridCol w:w="777"/>
        <w:gridCol w:w="699"/>
        <w:gridCol w:w="886"/>
      </w:tblGrid>
      <w:tr>
        <w:trPr>
          <w:trHeight w:val="255"/>
          <w:jc w:val="center"/>
        </w:trPr>
        <w:tc>
          <w:tcPr>
            <w:tcW w:w="736" w:type="pct"/>
            <w:vMerge w:val="restart"/>
            <w:tcBorders>
              <w:top w:val="double" w:sz="4" w:space="0" w:color="auto"/>
              <w:left w:val="double" w:sz="4" w:space="0" w:color="auto"/>
              <w:bottom w:val="single" w:sz="4" w:space="0" w:color="auto"/>
              <w:right w:val="single" w:sz="4" w:space="0" w:color="auto"/>
            </w:tcBorders>
            <w:shd w:val="clear" w:color="000000" w:fill="D0D0D0"/>
            <w:noWrap/>
            <w:vAlign w:val="center"/>
            <w:hideMark/>
          </w:tcPr>
          <w:p>
            <w:pPr>
              <w:widowControl/>
              <w:autoSpaceDE/>
              <w:autoSpaceDN/>
              <w:jc w:val="center"/>
              <w:rPr>
                <w:color w:val="000000"/>
                <w:sz w:val="20"/>
                <w:szCs w:val="20"/>
                <w:lang w:eastAsia="en-GB"/>
              </w:rPr>
            </w:pPr>
            <w:bookmarkStart w:id="4" w:name="_Hlk105775418"/>
            <w:r>
              <w:rPr>
                <w:color w:val="000000"/>
                <w:sz w:val="20"/>
                <w:szCs w:val="20"/>
                <w:lang w:eastAsia="en-GB"/>
              </w:rPr>
              <w:t>Anul amenajarii</w:t>
            </w:r>
          </w:p>
        </w:tc>
        <w:tc>
          <w:tcPr>
            <w:tcW w:w="661" w:type="pct"/>
            <w:vMerge w:val="restart"/>
            <w:tcBorders>
              <w:top w:val="double" w:sz="4" w:space="0" w:color="auto"/>
              <w:left w:val="single" w:sz="4" w:space="0" w:color="auto"/>
              <w:bottom w:val="single" w:sz="4" w:space="0" w:color="auto"/>
              <w:right w:val="single" w:sz="4" w:space="0" w:color="auto"/>
            </w:tcBorders>
            <w:shd w:val="clear" w:color="000000" w:fill="D0D0D0"/>
            <w:noWrap/>
            <w:vAlign w:val="center"/>
            <w:hideMark/>
          </w:tcPr>
          <w:p>
            <w:pPr>
              <w:widowControl/>
              <w:autoSpaceDE/>
              <w:autoSpaceDN/>
              <w:jc w:val="center"/>
              <w:rPr>
                <w:color w:val="000000"/>
                <w:sz w:val="20"/>
                <w:szCs w:val="20"/>
                <w:lang w:eastAsia="en-GB"/>
              </w:rPr>
            </w:pPr>
            <w:r>
              <w:rPr>
                <w:color w:val="000000"/>
                <w:sz w:val="20"/>
                <w:szCs w:val="20"/>
                <w:lang w:eastAsia="en-GB"/>
              </w:rPr>
              <w:t>Suprafata (ha)</w:t>
            </w:r>
          </w:p>
        </w:tc>
        <w:tc>
          <w:tcPr>
            <w:tcW w:w="3603" w:type="pct"/>
            <w:gridSpan w:val="10"/>
            <w:tcBorders>
              <w:top w:val="double" w:sz="4" w:space="0" w:color="auto"/>
              <w:left w:val="nil"/>
              <w:bottom w:val="single" w:sz="4" w:space="0" w:color="auto"/>
              <w:right w:val="double" w:sz="4" w:space="0" w:color="auto"/>
            </w:tcBorders>
            <w:shd w:val="clear" w:color="000000" w:fill="D0D0D0"/>
            <w:noWrap/>
            <w:vAlign w:val="bottom"/>
            <w:hideMark/>
          </w:tcPr>
          <w:p>
            <w:pPr>
              <w:widowControl/>
              <w:autoSpaceDE/>
              <w:autoSpaceDN/>
              <w:jc w:val="center"/>
              <w:rPr>
                <w:color w:val="000000"/>
                <w:sz w:val="20"/>
                <w:szCs w:val="20"/>
                <w:lang w:eastAsia="en-GB"/>
              </w:rPr>
            </w:pPr>
            <w:r>
              <w:rPr>
                <w:color w:val="000000"/>
                <w:sz w:val="20"/>
                <w:szCs w:val="20"/>
                <w:lang w:eastAsia="en-GB"/>
              </w:rPr>
              <w:t>Specii forestiere %</w:t>
            </w:r>
          </w:p>
        </w:tc>
      </w:tr>
      <w:tr>
        <w:trPr>
          <w:trHeight w:val="255"/>
          <w:jc w:val="center"/>
        </w:trPr>
        <w:tc>
          <w:tcPr>
            <w:tcW w:w="736" w:type="pct"/>
            <w:vMerge/>
            <w:tcBorders>
              <w:top w:val="single" w:sz="4" w:space="0" w:color="auto"/>
              <w:left w:val="double" w:sz="4" w:space="0" w:color="auto"/>
              <w:bottom w:val="single" w:sz="4" w:space="0" w:color="auto"/>
              <w:right w:val="single" w:sz="4" w:space="0" w:color="auto"/>
            </w:tcBorders>
            <w:vAlign w:val="center"/>
            <w:hideMark/>
          </w:tcPr>
          <w:p>
            <w:pPr>
              <w:widowControl/>
              <w:autoSpaceDE/>
              <w:autoSpaceDN/>
              <w:jc w:val="center"/>
              <w:rPr>
                <w:color w:val="000000"/>
                <w:sz w:val="20"/>
                <w:szCs w:val="20"/>
                <w:lang w:eastAsia="en-GB"/>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pPr>
              <w:widowControl/>
              <w:autoSpaceDE/>
              <w:autoSpaceDN/>
              <w:jc w:val="center"/>
              <w:rPr>
                <w:color w:val="000000"/>
                <w:sz w:val="20"/>
                <w:szCs w:val="20"/>
                <w:lang w:eastAsia="en-GB"/>
              </w:rPr>
            </w:pPr>
          </w:p>
        </w:tc>
        <w:tc>
          <w:tcPr>
            <w:tcW w:w="327" w:type="pct"/>
            <w:tcBorders>
              <w:top w:val="nil"/>
              <w:left w:val="nil"/>
              <w:bottom w:val="single" w:sz="4" w:space="0" w:color="auto"/>
              <w:right w:val="single" w:sz="4" w:space="0" w:color="auto"/>
            </w:tcBorders>
            <w:shd w:val="clear" w:color="000000" w:fill="D0D0D0"/>
            <w:noWrap/>
          </w:tcPr>
          <w:p>
            <w:pPr>
              <w:widowControl/>
              <w:autoSpaceDE/>
              <w:autoSpaceDN/>
              <w:jc w:val="center"/>
              <w:rPr>
                <w:color w:val="000000"/>
                <w:sz w:val="20"/>
                <w:szCs w:val="20"/>
                <w:lang w:eastAsia="en-GB"/>
              </w:rPr>
            </w:pPr>
            <w:r>
              <w:t>CA</w:t>
            </w:r>
          </w:p>
        </w:tc>
        <w:tc>
          <w:tcPr>
            <w:tcW w:w="417" w:type="pct"/>
            <w:tcBorders>
              <w:top w:val="nil"/>
              <w:left w:val="nil"/>
              <w:bottom w:val="single" w:sz="4" w:space="0" w:color="auto"/>
              <w:right w:val="single" w:sz="4" w:space="0" w:color="auto"/>
            </w:tcBorders>
            <w:shd w:val="clear" w:color="000000" w:fill="D0D0D0"/>
            <w:noWrap/>
          </w:tcPr>
          <w:p>
            <w:pPr>
              <w:widowControl/>
              <w:autoSpaceDE/>
              <w:autoSpaceDN/>
              <w:jc w:val="center"/>
              <w:rPr>
                <w:color w:val="000000"/>
                <w:sz w:val="20"/>
                <w:szCs w:val="20"/>
                <w:lang w:eastAsia="en-GB"/>
              </w:rPr>
            </w:pPr>
            <w:r>
              <w:t>ST</w:t>
            </w:r>
          </w:p>
        </w:tc>
        <w:tc>
          <w:tcPr>
            <w:tcW w:w="367" w:type="pct"/>
            <w:tcBorders>
              <w:top w:val="nil"/>
              <w:left w:val="nil"/>
              <w:bottom w:val="single" w:sz="4" w:space="0" w:color="auto"/>
              <w:right w:val="single" w:sz="4" w:space="0" w:color="auto"/>
            </w:tcBorders>
            <w:shd w:val="clear" w:color="000000" w:fill="D0D0D0"/>
            <w:noWrap/>
          </w:tcPr>
          <w:p>
            <w:pPr>
              <w:widowControl/>
              <w:autoSpaceDE/>
              <w:autoSpaceDN/>
              <w:jc w:val="center"/>
              <w:rPr>
                <w:color w:val="000000"/>
                <w:sz w:val="20"/>
                <w:szCs w:val="20"/>
                <w:lang w:eastAsia="en-GB"/>
              </w:rPr>
            </w:pPr>
            <w:r>
              <w:t>CE</w:t>
            </w:r>
          </w:p>
        </w:tc>
        <w:tc>
          <w:tcPr>
            <w:tcW w:w="373" w:type="pct"/>
            <w:tcBorders>
              <w:top w:val="nil"/>
              <w:left w:val="nil"/>
              <w:bottom w:val="single" w:sz="4" w:space="0" w:color="auto"/>
              <w:right w:val="single" w:sz="4" w:space="0" w:color="auto"/>
            </w:tcBorders>
            <w:shd w:val="clear" w:color="000000" w:fill="D0D0D0"/>
            <w:noWrap/>
          </w:tcPr>
          <w:p>
            <w:pPr>
              <w:widowControl/>
              <w:autoSpaceDE/>
              <w:autoSpaceDN/>
              <w:jc w:val="center"/>
              <w:rPr>
                <w:color w:val="000000"/>
                <w:sz w:val="20"/>
                <w:szCs w:val="20"/>
                <w:lang w:eastAsia="en-GB"/>
              </w:rPr>
            </w:pPr>
            <w:r>
              <w:t>GÎ</w:t>
            </w:r>
          </w:p>
        </w:tc>
        <w:tc>
          <w:tcPr>
            <w:tcW w:w="285" w:type="pct"/>
            <w:tcBorders>
              <w:top w:val="nil"/>
              <w:left w:val="nil"/>
              <w:bottom w:val="single" w:sz="4" w:space="0" w:color="auto"/>
              <w:right w:val="single" w:sz="4" w:space="0" w:color="auto"/>
            </w:tcBorders>
            <w:shd w:val="clear" w:color="000000" w:fill="D0D0D0"/>
            <w:noWrap/>
          </w:tcPr>
          <w:p>
            <w:pPr>
              <w:widowControl/>
              <w:autoSpaceDE/>
              <w:autoSpaceDN/>
              <w:jc w:val="center"/>
              <w:rPr>
                <w:color w:val="000000"/>
                <w:sz w:val="20"/>
                <w:szCs w:val="20"/>
                <w:lang w:eastAsia="en-GB"/>
              </w:rPr>
            </w:pPr>
            <w:r>
              <w:t>SC</w:t>
            </w:r>
          </w:p>
        </w:tc>
        <w:tc>
          <w:tcPr>
            <w:tcW w:w="289" w:type="pct"/>
            <w:tcBorders>
              <w:top w:val="nil"/>
              <w:left w:val="nil"/>
              <w:bottom w:val="single" w:sz="4" w:space="0" w:color="auto"/>
              <w:right w:val="single" w:sz="4" w:space="0" w:color="auto"/>
            </w:tcBorders>
            <w:shd w:val="clear" w:color="000000" w:fill="D0D0D0"/>
            <w:noWrap/>
          </w:tcPr>
          <w:p>
            <w:pPr>
              <w:widowControl/>
              <w:autoSpaceDE/>
              <w:autoSpaceDN/>
              <w:jc w:val="center"/>
              <w:rPr>
                <w:color w:val="000000"/>
                <w:sz w:val="20"/>
                <w:szCs w:val="20"/>
                <w:lang w:eastAsia="en-GB"/>
              </w:rPr>
            </w:pPr>
            <w:r>
              <w:t>FA</w:t>
            </w:r>
          </w:p>
        </w:tc>
        <w:tc>
          <w:tcPr>
            <w:tcW w:w="393" w:type="pct"/>
            <w:tcBorders>
              <w:top w:val="nil"/>
              <w:left w:val="nil"/>
              <w:bottom w:val="single" w:sz="4" w:space="0" w:color="auto"/>
              <w:right w:val="single" w:sz="4" w:space="0" w:color="auto"/>
            </w:tcBorders>
            <w:shd w:val="clear" w:color="000000" w:fill="D0D0D0"/>
            <w:noWrap/>
          </w:tcPr>
          <w:p>
            <w:pPr>
              <w:widowControl/>
              <w:autoSpaceDE/>
              <w:autoSpaceDN/>
              <w:jc w:val="center"/>
              <w:rPr>
                <w:color w:val="000000"/>
                <w:sz w:val="20"/>
                <w:szCs w:val="20"/>
                <w:lang w:eastAsia="en-GB"/>
              </w:rPr>
            </w:pPr>
            <w:r>
              <w:t>STR</w:t>
            </w:r>
          </w:p>
        </w:tc>
        <w:tc>
          <w:tcPr>
            <w:tcW w:w="379" w:type="pct"/>
            <w:tcBorders>
              <w:top w:val="nil"/>
              <w:left w:val="nil"/>
              <w:bottom w:val="single" w:sz="4" w:space="0" w:color="auto"/>
              <w:right w:val="single" w:sz="4" w:space="0" w:color="auto"/>
            </w:tcBorders>
            <w:shd w:val="clear" w:color="000000" w:fill="D0D0D0"/>
            <w:noWrap/>
          </w:tcPr>
          <w:p>
            <w:pPr>
              <w:widowControl/>
              <w:autoSpaceDE/>
              <w:autoSpaceDN/>
              <w:jc w:val="center"/>
              <w:rPr>
                <w:color w:val="000000"/>
                <w:sz w:val="20"/>
                <w:szCs w:val="20"/>
                <w:lang w:eastAsia="en-GB"/>
              </w:rPr>
            </w:pPr>
            <w:r>
              <w:t xml:space="preserve">DR </w:t>
            </w:r>
          </w:p>
        </w:tc>
        <w:tc>
          <w:tcPr>
            <w:tcW w:w="341" w:type="pct"/>
            <w:tcBorders>
              <w:top w:val="nil"/>
              <w:left w:val="nil"/>
              <w:bottom w:val="single" w:sz="4" w:space="0" w:color="auto"/>
              <w:right w:val="single" w:sz="4" w:space="0" w:color="auto"/>
            </w:tcBorders>
            <w:shd w:val="clear" w:color="000000" w:fill="D0D0D0"/>
            <w:noWrap/>
          </w:tcPr>
          <w:p>
            <w:pPr>
              <w:widowControl/>
              <w:autoSpaceDE/>
              <w:autoSpaceDN/>
              <w:jc w:val="center"/>
              <w:rPr>
                <w:color w:val="000000"/>
                <w:sz w:val="20"/>
                <w:szCs w:val="20"/>
                <w:lang w:eastAsia="en-GB"/>
              </w:rPr>
            </w:pPr>
            <w:r>
              <w:t>DT</w:t>
            </w:r>
          </w:p>
        </w:tc>
        <w:tc>
          <w:tcPr>
            <w:tcW w:w="432" w:type="pct"/>
            <w:tcBorders>
              <w:top w:val="nil"/>
              <w:left w:val="nil"/>
              <w:bottom w:val="single" w:sz="4" w:space="0" w:color="auto"/>
              <w:right w:val="double" w:sz="4" w:space="0" w:color="auto"/>
            </w:tcBorders>
            <w:shd w:val="clear" w:color="000000" w:fill="D0D0D0"/>
            <w:noWrap/>
          </w:tcPr>
          <w:p>
            <w:pPr>
              <w:widowControl/>
              <w:autoSpaceDE/>
              <w:autoSpaceDN/>
              <w:jc w:val="center"/>
              <w:rPr>
                <w:color w:val="000000"/>
                <w:sz w:val="20"/>
                <w:szCs w:val="20"/>
                <w:lang w:eastAsia="en-GB"/>
              </w:rPr>
            </w:pPr>
            <w:r>
              <w:t>DM</w:t>
            </w:r>
          </w:p>
        </w:tc>
      </w:tr>
      <w:tr>
        <w:trPr>
          <w:trHeight w:val="255"/>
          <w:jc w:val="center"/>
        </w:trPr>
        <w:tc>
          <w:tcPr>
            <w:tcW w:w="736" w:type="pct"/>
            <w:tcBorders>
              <w:top w:val="nil"/>
              <w:left w:val="double" w:sz="4" w:space="0" w:color="auto"/>
              <w:bottom w:val="single" w:sz="4" w:space="0" w:color="auto"/>
              <w:right w:val="single" w:sz="4" w:space="0" w:color="auto"/>
            </w:tcBorders>
            <w:noWrap/>
            <w:vAlign w:val="bottom"/>
            <w:hideMark/>
          </w:tcPr>
          <w:p>
            <w:pPr>
              <w:widowControl/>
              <w:autoSpaceDE/>
              <w:autoSpaceDN/>
              <w:jc w:val="center"/>
              <w:rPr>
                <w:color w:val="000000"/>
                <w:sz w:val="20"/>
                <w:szCs w:val="20"/>
                <w:lang w:eastAsia="en-GB"/>
              </w:rPr>
            </w:pPr>
            <w:r>
              <w:rPr>
                <w:color w:val="000000"/>
                <w:sz w:val="20"/>
                <w:szCs w:val="20"/>
                <w:lang w:eastAsia="en-GB"/>
              </w:rPr>
              <w:t>2015</w:t>
            </w:r>
          </w:p>
        </w:tc>
        <w:tc>
          <w:tcPr>
            <w:tcW w:w="661" w:type="pct"/>
            <w:tcBorders>
              <w:top w:val="nil"/>
              <w:left w:val="nil"/>
              <w:bottom w:val="single" w:sz="4" w:space="0" w:color="auto"/>
              <w:right w:val="single" w:sz="4" w:space="0" w:color="auto"/>
            </w:tcBorders>
            <w:noWrap/>
            <w:hideMark/>
          </w:tcPr>
          <w:p>
            <w:pPr>
              <w:widowControl/>
              <w:autoSpaceDE/>
              <w:autoSpaceDN/>
              <w:jc w:val="center"/>
              <w:rPr>
                <w:color w:val="000000"/>
                <w:sz w:val="20"/>
                <w:szCs w:val="20"/>
                <w:lang w:eastAsia="en-GB"/>
              </w:rPr>
            </w:pPr>
            <w:r>
              <w:t>534,4</w:t>
            </w:r>
          </w:p>
        </w:tc>
        <w:tc>
          <w:tcPr>
            <w:tcW w:w="327" w:type="pct"/>
            <w:tcBorders>
              <w:top w:val="nil"/>
              <w:left w:val="nil"/>
              <w:bottom w:val="single" w:sz="4" w:space="0" w:color="auto"/>
              <w:right w:val="single" w:sz="4" w:space="0" w:color="auto"/>
            </w:tcBorders>
            <w:noWrap/>
          </w:tcPr>
          <w:p>
            <w:pPr>
              <w:widowControl/>
              <w:autoSpaceDE/>
              <w:autoSpaceDN/>
              <w:jc w:val="center"/>
              <w:rPr>
                <w:color w:val="000000"/>
                <w:sz w:val="20"/>
                <w:szCs w:val="20"/>
                <w:lang w:eastAsia="en-GB"/>
              </w:rPr>
            </w:pPr>
            <w:r>
              <w:t>32</w:t>
            </w:r>
          </w:p>
        </w:tc>
        <w:tc>
          <w:tcPr>
            <w:tcW w:w="417" w:type="pct"/>
            <w:tcBorders>
              <w:top w:val="nil"/>
              <w:left w:val="nil"/>
              <w:bottom w:val="single" w:sz="4" w:space="0" w:color="auto"/>
              <w:right w:val="single" w:sz="4" w:space="0" w:color="auto"/>
            </w:tcBorders>
            <w:noWrap/>
          </w:tcPr>
          <w:p>
            <w:pPr>
              <w:widowControl/>
              <w:autoSpaceDE/>
              <w:autoSpaceDN/>
              <w:jc w:val="center"/>
              <w:rPr>
                <w:color w:val="000000"/>
                <w:sz w:val="20"/>
                <w:szCs w:val="20"/>
                <w:lang w:eastAsia="en-GB"/>
              </w:rPr>
            </w:pPr>
            <w:r>
              <w:t>27</w:t>
            </w:r>
          </w:p>
        </w:tc>
        <w:tc>
          <w:tcPr>
            <w:tcW w:w="367" w:type="pct"/>
            <w:tcBorders>
              <w:top w:val="nil"/>
              <w:left w:val="nil"/>
              <w:bottom w:val="single" w:sz="4" w:space="0" w:color="auto"/>
              <w:right w:val="single" w:sz="4" w:space="0" w:color="auto"/>
            </w:tcBorders>
            <w:noWrap/>
          </w:tcPr>
          <w:p>
            <w:pPr>
              <w:widowControl/>
              <w:autoSpaceDE/>
              <w:autoSpaceDN/>
              <w:jc w:val="center"/>
              <w:rPr>
                <w:color w:val="000000"/>
                <w:sz w:val="20"/>
                <w:szCs w:val="20"/>
                <w:lang w:eastAsia="en-GB"/>
              </w:rPr>
            </w:pPr>
            <w:r>
              <w:t>23</w:t>
            </w:r>
          </w:p>
        </w:tc>
        <w:tc>
          <w:tcPr>
            <w:tcW w:w="373" w:type="pct"/>
            <w:tcBorders>
              <w:top w:val="nil"/>
              <w:left w:val="nil"/>
              <w:bottom w:val="single" w:sz="4" w:space="0" w:color="auto"/>
              <w:right w:val="single" w:sz="4" w:space="0" w:color="auto"/>
            </w:tcBorders>
            <w:noWrap/>
          </w:tcPr>
          <w:p>
            <w:pPr>
              <w:widowControl/>
              <w:autoSpaceDE/>
              <w:autoSpaceDN/>
              <w:jc w:val="center"/>
              <w:rPr>
                <w:color w:val="000000"/>
                <w:sz w:val="20"/>
                <w:szCs w:val="20"/>
                <w:lang w:eastAsia="en-GB"/>
              </w:rPr>
            </w:pPr>
            <w:r>
              <w:t>7</w:t>
            </w:r>
          </w:p>
        </w:tc>
        <w:tc>
          <w:tcPr>
            <w:tcW w:w="285" w:type="pct"/>
            <w:tcBorders>
              <w:top w:val="nil"/>
              <w:left w:val="nil"/>
              <w:bottom w:val="single" w:sz="4" w:space="0" w:color="auto"/>
              <w:right w:val="single" w:sz="4" w:space="0" w:color="auto"/>
            </w:tcBorders>
            <w:noWrap/>
          </w:tcPr>
          <w:p>
            <w:pPr>
              <w:widowControl/>
              <w:autoSpaceDE/>
              <w:autoSpaceDN/>
              <w:jc w:val="center"/>
              <w:rPr>
                <w:color w:val="000000"/>
                <w:sz w:val="20"/>
                <w:szCs w:val="20"/>
                <w:lang w:eastAsia="en-GB"/>
              </w:rPr>
            </w:pPr>
            <w:r>
              <w:t>3</w:t>
            </w:r>
          </w:p>
        </w:tc>
        <w:tc>
          <w:tcPr>
            <w:tcW w:w="289" w:type="pct"/>
            <w:tcBorders>
              <w:top w:val="nil"/>
              <w:left w:val="nil"/>
              <w:bottom w:val="single" w:sz="4" w:space="0" w:color="auto"/>
              <w:right w:val="single" w:sz="4" w:space="0" w:color="auto"/>
            </w:tcBorders>
            <w:noWrap/>
          </w:tcPr>
          <w:p>
            <w:pPr>
              <w:widowControl/>
              <w:autoSpaceDE/>
              <w:autoSpaceDN/>
              <w:jc w:val="center"/>
              <w:rPr>
                <w:color w:val="000000"/>
                <w:sz w:val="20"/>
                <w:szCs w:val="20"/>
                <w:lang w:eastAsia="en-GB"/>
              </w:rPr>
            </w:pPr>
            <w:r>
              <w:t>1</w:t>
            </w:r>
          </w:p>
        </w:tc>
        <w:tc>
          <w:tcPr>
            <w:tcW w:w="393" w:type="pct"/>
            <w:tcBorders>
              <w:top w:val="nil"/>
              <w:left w:val="nil"/>
              <w:bottom w:val="single" w:sz="4" w:space="0" w:color="auto"/>
              <w:right w:val="single" w:sz="4" w:space="0" w:color="auto"/>
            </w:tcBorders>
            <w:noWrap/>
          </w:tcPr>
          <w:p>
            <w:pPr>
              <w:widowControl/>
              <w:autoSpaceDE/>
              <w:autoSpaceDN/>
              <w:jc w:val="center"/>
              <w:rPr>
                <w:color w:val="000000"/>
                <w:sz w:val="20"/>
                <w:szCs w:val="20"/>
                <w:lang w:eastAsia="en-GB"/>
              </w:rPr>
            </w:pPr>
            <w:r>
              <w:t>1</w:t>
            </w:r>
          </w:p>
        </w:tc>
        <w:tc>
          <w:tcPr>
            <w:tcW w:w="379" w:type="pct"/>
            <w:tcBorders>
              <w:top w:val="nil"/>
              <w:left w:val="nil"/>
              <w:bottom w:val="single" w:sz="4" w:space="0" w:color="auto"/>
              <w:right w:val="single" w:sz="4" w:space="0" w:color="auto"/>
            </w:tcBorders>
            <w:noWrap/>
          </w:tcPr>
          <w:p>
            <w:pPr>
              <w:widowControl/>
              <w:autoSpaceDE/>
              <w:autoSpaceDN/>
              <w:jc w:val="center"/>
              <w:rPr>
                <w:color w:val="000000"/>
                <w:sz w:val="20"/>
                <w:szCs w:val="20"/>
                <w:lang w:eastAsia="en-GB"/>
              </w:rPr>
            </w:pPr>
            <w:r>
              <w:t xml:space="preserve">1 </w:t>
            </w:r>
          </w:p>
        </w:tc>
        <w:tc>
          <w:tcPr>
            <w:tcW w:w="341" w:type="pct"/>
            <w:tcBorders>
              <w:top w:val="nil"/>
              <w:left w:val="nil"/>
              <w:bottom w:val="single" w:sz="4" w:space="0" w:color="auto"/>
              <w:right w:val="single" w:sz="4" w:space="0" w:color="auto"/>
            </w:tcBorders>
            <w:noWrap/>
          </w:tcPr>
          <w:p>
            <w:pPr>
              <w:widowControl/>
              <w:autoSpaceDE/>
              <w:autoSpaceDN/>
              <w:jc w:val="center"/>
              <w:rPr>
                <w:color w:val="000000"/>
                <w:sz w:val="20"/>
                <w:szCs w:val="20"/>
                <w:lang w:eastAsia="en-GB"/>
              </w:rPr>
            </w:pPr>
            <w:r>
              <w:t>4</w:t>
            </w:r>
          </w:p>
        </w:tc>
        <w:tc>
          <w:tcPr>
            <w:tcW w:w="432" w:type="pct"/>
            <w:tcBorders>
              <w:top w:val="nil"/>
              <w:left w:val="nil"/>
              <w:bottom w:val="single" w:sz="4" w:space="0" w:color="auto"/>
              <w:right w:val="double" w:sz="4" w:space="0" w:color="auto"/>
            </w:tcBorders>
            <w:noWrap/>
          </w:tcPr>
          <w:p>
            <w:pPr>
              <w:widowControl/>
              <w:autoSpaceDE/>
              <w:autoSpaceDN/>
              <w:jc w:val="center"/>
              <w:rPr>
                <w:color w:val="000000"/>
                <w:sz w:val="20"/>
                <w:szCs w:val="20"/>
                <w:lang w:eastAsia="en-GB"/>
              </w:rPr>
            </w:pPr>
            <w:r>
              <w:t>1</w:t>
            </w:r>
          </w:p>
        </w:tc>
      </w:tr>
      <w:tr>
        <w:trPr>
          <w:trHeight w:val="255"/>
          <w:jc w:val="center"/>
        </w:trPr>
        <w:tc>
          <w:tcPr>
            <w:tcW w:w="736" w:type="pct"/>
            <w:tcBorders>
              <w:top w:val="nil"/>
              <w:left w:val="double" w:sz="4" w:space="0" w:color="auto"/>
              <w:bottom w:val="double" w:sz="4" w:space="0" w:color="auto"/>
              <w:right w:val="single" w:sz="4" w:space="0" w:color="auto"/>
            </w:tcBorders>
            <w:noWrap/>
            <w:vAlign w:val="bottom"/>
            <w:hideMark/>
          </w:tcPr>
          <w:p>
            <w:pPr>
              <w:widowControl/>
              <w:autoSpaceDE/>
              <w:autoSpaceDN/>
              <w:jc w:val="center"/>
              <w:rPr>
                <w:color w:val="000000"/>
                <w:sz w:val="20"/>
                <w:szCs w:val="20"/>
                <w:lang w:eastAsia="en-GB"/>
              </w:rPr>
            </w:pPr>
            <w:r>
              <w:rPr>
                <w:color w:val="000000"/>
                <w:sz w:val="20"/>
                <w:szCs w:val="20"/>
                <w:lang w:eastAsia="en-GB"/>
              </w:rPr>
              <w:t>2025</w:t>
            </w:r>
          </w:p>
        </w:tc>
        <w:tc>
          <w:tcPr>
            <w:tcW w:w="661" w:type="pct"/>
            <w:tcBorders>
              <w:top w:val="nil"/>
              <w:left w:val="nil"/>
              <w:bottom w:val="double" w:sz="4" w:space="0" w:color="auto"/>
              <w:right w:val="single" w:sz="4" w:space="0" w:color="auto"/>
            </w:tcBorders>
            <w:noWrap/>
            <w:vAlign w:val="bottom"/>
            <w:hideMark/>
          </w:tcPr>
          <w:p>
            <w:pPr>
              <w:widowControl/>
              <w:autoSpaceDE/>
              <w:autoSpaceDN/>
              <w:jc w:val="center"/>
              <w:rPr>
                <w:color w:val="000000"/>
                <w:sz w:val="20"/>
                <w:szCs w:val="20"/>
                <w:lang w:eastAsia="en-GB"/>
              </w:rPr>
            </w:pPr>
            <w:r>
              <w:rPr>
                <w:color w:val="000000"/>
                <w:sz w:val="20"/>
                <w:szCs w:val="20"/>
                <w:lang w:eastAsia="en-GB"/>
              </w:rPr>
              <w:t>547,72</w:t>
            </w:r>
          </w:p>
        </w:tc>
        <w:tc>
          <w:tcPr>
            <w:tcW w:w="327" w:type="pct"/>
            <w:tcBorders>
              <w:top w:val="nil"/>
              <w:left w:val="nil"/>
              <w:bottom w:val="double" w:sz="4" w:space="0" w:color="auto"/>
              <w:right w:val="single" w:sz="4" w:space="0" w:color="auto"/>
            </w:tcBorders>
            <w:noWrap/>
            <w:vAlign w:val="bottom"/>
          </w:tcPr>
          <w:p>
            <w:pPr>
              <w:widowControl/>
              <w:autoSpaceDE/>
              <w:autoSpaceDN/>
              <w:jc w:val="center"/>
              <w:rPr>
                <w:color w:val="000000"/>
                <w:sz w:val="20"/>
                <w:szCs w:val="20"/>
                <w:lang w:eastAsia="en-GB"/>
              </w:rPr>
            </w:pPr>
            <w:r>
              <w:rPr>
                <w:color w:val="000000"/>
                <w:sz w:val="20"/>
                <w:szCs w:val="20"/>
                <w:lang w:eastAsia="en-GB"/>
              </w:rPr>
              <w:t>30</w:t>
            </w:r>
          </w:p>
        </w:tc>
        <w:tc>
          <w:tcPr>
            <w:tcW w:w="417" w:type="pct"/>
            <w:tcBorders>
              <w:top w:val="nil"/>
              <w:left w:val="nil"/>
              <w:bottom w:val="double" w:sz="4" w:space="0" w:color="auto"/>
              <w:right w:val="single" w:sz="4" w:space="0" w:color="auto"/>
            </w:tcBorders>
            <w:noWrap/>
            <w:vAlign w:val="bottom"/>
          </w:tcPr>
          <w:p>
            <w:pPr>
              <w:widowControl/>
              <w:autoSpaceDE/>
              <w:autoSpaceDN/>
              <w:jc w:val="center"/>
              <w:rPr>
                <w:color w:val="000000"/>
                <w:sz w:val="20"/>
                <w:szCs w:val="20"/>
                <w:lang w:eastAsia="en-GB"/>
              </w:rPr>
            </w:pPr>
            <w:r>
              <w:rPr>
                <w:color w:val="000000"/>
                <w:sz w:val="20"/>
                <w:szCs w:val="20"/>
                <w:lang w:eastAsia="en-GB"/>
              </w:rPr>
              <w:t>29</w:t>
            </w:r>
          </w:p>
        </w:tc>
        <w:tc>
          <w:tcPr>
            <w:tcW w:w="367" w:type="pct"/>
            <w:tcBorders>
              <w:top w:val="nil"/>
              <w:left w:val="nil"/>
              <w:bottom w:val="double" w:sz="4" w:space="0" w:color="auto"/>
              <w:right w:val="single" w:sz="4" w:space="0" w:color="auto"/>
            </w:tcBorders>
            <w:noWrap/>
            <w:vAlign w:val="bottom"/>
          </w:tcPr>
          <w:p>
            <w:pPr>
              <w:widowControl/>
              <w:autoSpaceDE/>
              <w:autoSpaceDN/>
              <w:jc w:val="center"/>
              <w:rPr>
                <w:color w:val="000000"/>
                <w:sz w:val="20"/>
                <w:szCs w:val="20"/>
                <w:lang w:eastAsia="en-GB"/>
              </w:rPr>
            </w:pPr>
            <w:r>
              <w:rPr>
                <w:color w:val="000000"/>
                <w:sz w:val="20"/>
                <w:szCs w:val="20"/>
                <w:lang w:eastAsia="en-GB"/>
              </w:rPr>
              <w:t>23</w:t>
            </w:r>
          </w:p>
        </w:tc>
        <w:tc>
          <w:tcPr>
            <w:tcW w:w="373" w:type="pct"/>
            <w:tcBorders>
              <w:top w:val="nil"/>
              <w:left w:val="nil"/>
              <w:bottom w:val="double" w:sz="4" w:space="0" w:color="auto"/>
              <w:right w:val="single" w:sz="4" w:space="0" w:color="auto"/>
            </w:tcBorders>
            <w:noWrap/>
            <w:vAlign w:val="bottom"/>
          </w:tcPr>
          <w:p>
            <w:pPr>
              <w:widowControl/>
              <w:autoSpaceDE/>
              <w:autoSpaceDN/>
              <w:jc w:val="center"/>
              <w:rPr>
                <w:color w:val="000000"/>
                <w:sz w:val="20"/>
                <w:szCs w:val="20"/>
                <w:lang w:eastAsia="en-GB"/>
              </w:rPr>
            </w:pPr>
            <w:r>
              <w:rPr>
                <w:color w:val="000000"/>
                <w:sz w:val="20"/>
                <w:szCs w:val="20"/>
                <w:lang w:eastAsia="en-GB"/>
              </w:rPr>
              <w:t>8</w:t>
            </w:r>
          </w:p>
        </w:tc>
        <w:tc>
          <w:tcPr>
            <w:tcW w:w="285" w:type="pct"/>
            <w:tcBorders>
              <w:top w:val="nil"/>
              <w:left w:val="nil"/>
              <w:bottom w:val="double" w:sz="4" w:space="0" w:color="auto"/>
              <w:right w:val="single" w:sz="4" w:space="0" w:color="auto"/>
            </w:tcBorders>
            <w:noWrap/>
            <w:vAlign w:val="bottom"/>
          </w:tcPr>
          <w:p>
            <w:pPr>
              <w:widowControl/>
              <w:autoSpaceDE/>
              <w:autoSpaceDN/>
              <w:jc w:val="center"/>
              <w:rPr>
                <w:color w:val="000000"/>
                <w:sz w:val="20"/>
                <w:szCs w:val="20"/>
                <w:lang w:eastAsia="en-GB"/>
              </w:rPr>
            </w:pPr>
            <w:r>
              <w:rPr>
                <w:color w:val="000000"/>
                <w:sz w:val="20"/>
                <w:szCs w:val="20"/>
                <w:lang w:eastAsia="en-GB"/>
              </w:rPr>
              <w:t>3</w:t>
            </w:r>
          </w:p>
        </w:tc>
        <w:tc>
          <w:tcPr>
            <w:tcW w:w="289" w:type="pct"/>
            <w:tcBorders>
              <w:top w:val="nil"/>
              <w:left w:val="nil"/>
              <w:bottom w:val="double" w:sz="4" w:space="0" w:color="auto"/>
              <w:right w:val="single" w:sz="4" w:space="0" w:color="auto"/>
            </w:tcBorders>
            <w:noWrap/>
            <w:vAlign w:val="bottom"/>
          </w:tcPr>
          <w:p>
            <w:pPr>
              <w:widowControl/>
              <w:autoSpaceDE/>
              <w:autoSpaceDN/>
              <w:jc w:val="center"/>
              <w:rPr>
                <w:color w:val="000000"/>
                <w:sz w:val="20"/>
                <w:szCs w:val="20"/>
                <w:lang w:eastAsia="en-GB"/>
              </w:rPr>
            </w:pPr>
            <w:r>
              <w:rPr>
                <w:color w:val="000000"/>
                <w:sz w:val="20"/>
                <w:szCs w:val="20"/>
                <w:lang w:eastAsia="en-GB"/>
              </w:rPr>
              <w:t>1</w:t>
            </w:r>
          </w:p>
        </w:tc>
        <w:tc>
          <w:tcPr>
            <w:tcW w:w="393" w:type="pct"/>
            <w:tcBorders>
              <w:top w:val="nil"/>
              <w:left w:val="nil"/>
              <w:bottom w:val="double" w:sz="4" w:space="0" w:color="auto"/>
              <w:right w:val="single" w:sz="4" w:space="0" w:color="auto"/>
            </w:tcBorders>
            <w:noWrap/>
            <w:vAlign w:val="bottom"/>
          </w:tcPr>
          <w:p>
            <w:pPr>
              <w:widowControl/>
              <w:autoSpaceDE/>
              <w:autoSpaceDN/>
              <w:jc w:val="center"/>
              <w:rPr>
                <w:color w:val="000000"/>
                <w:sz w:val="20"/>
                <w:szCs w:val="20"/>
                <w:lang w:eastAsia="en-GB"/>
              </w:rPr>
            </w:pPr>
            <w:r>
              <w:rPr>
                <w:color w:val="000000"/>
                <w:sz w:val="20"/>
                <w:szCs w:val="20"/>
                <w:lang w:eastAsia="en-GB"/>
              </w:rPr>
              <w:t>1</w:t>
            </w:r>
          </w:p>
        </w:tc>
        <w:tc>
          <w:tcPr>
            <w:tcW w:w="379" w:type="pct"/>
            <w:tcBorders>
              <w:top w:val="nil"/>
              <w:left w:val="nil"/>
              <w:bottom w:val="double" w:sz="4" w:space="0" w:color="auto"/>
              <w:right w:val="single" w:sz="4" w:space="0" w:color="auto"/>
            </w:tcBorders>
            <w:noWrap/>
            <w:vAlign w:val="bottom"/>
          </w:tcPr>
          <w:p>
            <w:pPr>
              <w:widowControl/>
              <w:autoSpaceDE/>
              <w:autoSpaceDN/>
              <w:jc w:val="center"/>
              <w:rPr>
                <w:color w:val="000000"/>
                <w:sz w:val="20"/>
                <w:szCs w:val="20"/>
                <w:lang w:eastAsia="en-GB"/>
              </w:rPr>
            </w:pPr>
            <w:r>
              <w:rPr>
                <w:color w:val="000000"/>
                <w:sz w:val="20"/>
                <w:szCs w:val="20"/>
                <w:lang w:eastAsia="en-GB"/>
              </w:rPr>
              <w:t>1</w:t>
            </w:r>
          </w:p>
        </w:tc>
        <w:tc>
          <w:tcPr>
            <w:tcW w:w="341" w:type="pct"/>
            <w:tcBorders>
              <w:top w:val="nil"/>
              <w:left w:val="nil"/>
              <w:bottom w:val="double" w:sz="4" w:space="0" w:color="auto"/>
              <w:right w:val="single" w:sz="4" w:space="0" w:color="auto"/>
            </w:tcBorders>
            <w:noWrap/>
            <w:vAlign w:val="bottom"/>
          </w:tcPr>
          <w:p>
            <w:pPr>
              <w:widowControl/>
              <w:autoSpaceDE/>
              <w:autoSpaceDN/>
              <w:jc w:val="center"/>
              <w:rPr>
                <w:color w:val="000000"/>
                <w:sz w:val="20"/>
                <w:szCs w:val="20"/>
                <w:lang w:eastAsia="en-GB"/>
              </w:rPr>
            </w:pPr>
            <w:r>
              <w:rPr>
                <w:color w:val="000000"/>
                <w:sz w:val="20"/>
                <w:szCs w:val="20"/>
                <w:lang w:eastAsia="en-GB"/>
              </w:rPr>
              <w:t>3</w:t>
            </w:r>
          </w:p>
        </w:tc>
        <w:tc>
          <w:tcPr>
            <w:tcW w:w="432" w:type="pct"/>
            <w:tcBorders>
              <w:top w:val="nil"/>
              <w:left w:val="nil"/>
              <w:bottom w:val="double" w:sz="4" w:space="0" w:color="auto"/>
              <w:right w:val="double" w:sz="4" w:space="0" w:color="auto"/>
            </w:tcBorders>
            <w:noWrap/>
            <w:vAlign w:val="bottom"/>
          </w:tcPr>
          <w:p>
            <w:pPr>
              <w:widowControl/>
              <w:autoSpaceDE/>
              <w:autoSpaceDN/>
              <w:jc w:val="center"/>
              <w:rPr>
                <w:color w:val="000000"/>
                <w:sz w:val="20"/>
                <w:szCs w:val="20"/>
                <w:lang w:eastAsia="en-GB"/>
              </w:rPr>
            </w:pPr>
            <w:r>
              <w:rPr>
                <w:color w:val="000000"/>
                <w:sz w:val="20"/>
                <w:szCs w:val="20"/>
                <w:lang w:eastAsia="en-GB"/>
              </w:rPr>
              <w:t>1</w:t>
            </w:r>
          </w:p>
        </w:tc>
      </w:tr>
    </w:tbl>
    <w:p>
      <w:pPr>
        <w:widowControl/>
        <w:autoSpaceDE/>
        <w:autoSpaceDN/>
        <w:rPr>
          <w:i/>
          <w:sz w:val="20"/>
          <w:szCs w:val="16"/>
          <w:lang w:eastAsia="ro-RO"/>
        </w:rPr>
      </w:pPr>
    </w:p>
    <w:bookmarkEnd w:id="4"/>
    <w:p>
      <w:pPr>
        <w:widowControl/>
        <w:autoSpaceDE/>
        <w:autoSpaceDN/>
        <w:rPr>
          <w:i/>
          <w:color w:val="FF0000"/>
          <w:sz w:val="20"/>
          <w:szCs w:val="20"/>
          <w:lang w:eastAsia="ro-RO"/>
        </w:rPr>
      </w:pPr>
    </w:p>
    <w:p>
      <w:pPr>
        <w:widowControl/>
        <w:autoSpaceDE/>
        <w:autoSpaceDN/>
        <w:rPr>
          <w:b/>
          <w:i/>
          <w:sz w:val="24"/>
          <w:szCs w:val="20"/>
          <w:u w:val="single"/>
          <w:lang w:eastAsia="ro-RO"/>
        </w:rPr>
      </w:pPr>
      <w:r>
        <w:rPr>
          <w:b/>
          <w:i/>
          <w:sz w:val="24"/>
          <w:szCs w:val="20"/>
          <w:u w:val="single"/>
          <w:lang w:eastAsia="ro-RO"/>
        </w:rPr>
        <w:t>2.1.2. Dinamica claselor de vârstă - fond productiv</w:t>
      </w:r>
    </w:p>
    <w:p>
      <w:pPr>
        <w:widowControl/>
        <w:autoSpaceDE/>
        <w:autoSpaceDN/>
        <w:rPr>
          <w:b/>
          <w:i/>
          <w:sz w:val="6"/>
          <w:szCs w:val="6"/>
          <w:u w:val="single"/>
          <w:lang w:eastAsia="ro-RO"/>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264"/>
        <w:gridCol w:w="1376"/>
        <w:gridCol w:w="1269"/>
        <w:gridCol w:w="1269"/>
        <w:gridCol w:w="1269"/>
        <w:gridCol w:w="1269"/>
        <w:gridCol w:w="1269"/>
        <w:gridCol w:w="1267"/>
      </w:tblGrid>
      <w:tr>
        <w:trPr>
          <w:cantSplit/>
          <w:trHeight w:val="166"/>
        </w:trPr>
        <w:tc>
          <w:tcPr>
            <w:tcW w:w="616" w:type="pct"/>
            <w:vMerge w:val="restart"/>
            <w:shd w:val="pct12" w:color="000000" w:fill="FFFFFF"/>
            <w:vAlign w:val="center"/>
          </w:tcPr>
          <w:p>
            <w:pPr>
              <w:jc w:val="center"/>
              <w:rPr>
                <w:sz w:val="16"/>
                <w:szCs w:val="20"/>
                <w:lang w:eastAsia="ro-RO"/>
              </w:rPr>
            </w:pPr>
            <w:r>
              <w:rPr>
                <w:sz w:val="16"/>
                <w:szCs w:val="20"/>
                <w:lang w:eastAsia="ro-RO"/>
              </w:rPr>
              <w:t>Anul</w:t>
            </w:r>
          </w:p>
          <w:p>
            <w:pPr>
              <w:jc w:val="center"/>
              <w:rPr>
                <w:sz w:val="16"/>
                <w:szCs w:val="20"/>
                <w:lang w:eastAsia="ro-RO"/>
              </w:rPr>
            </w:pPr>
            <w:r>
              <w:rPr>
                <w:sz w:val="16"/>
                <w:szCs w:val="20"/>
                <w:lang w:eastAsia="ro-RO"/>
              </w:rPr>
              <w:t>amenajării</w:t>
            </w:r>
          </w:p>
        </w:tc>
        <w:tc>
          <w:tcPr>
            <w:tcW w:w="671" w:type="pct"/>
            <w:vMerge w:val="restart"/>
            <w:shd w:val="pct12" w:color="000000" w:fill="FFFFFF"/>
            <w:vAlign w:val="center"/>
          </w:tcPr>
          <w:p>
            <w:pPr>
              <w:jc w:val="center"/>
              <w:rPr>
                <w:sz w:val="16"/>
                <w:szCs w:val="20"/>
                <w:lang w:eastAsia="ro-RO"/>
              </w:rPr>
            </w:pPr>
            <w:r>
              <w:rPr>
                <w:sz w:val="16"/>
                <w:szCs w:val="20"/>
                <w:lang w:eastAsia="ro-RO"/>
              </w:rPr>
              <w:t>Suprafaţa</w:t>
            </w:r>
          </w:p>
          <w:p>
            <w:pPr>
              <w:jc w:val="center"/>
              <w:rPr>
                <w:sz w:val="16"/>
                <w:szCs w:val="20"/>
                <w:lang w:eastAsia="ro-RO"/>
              </w:rPr>
            </w:pPr>
            <w:r>
              <w:rPr>
                <w:sz w:val="16"/>
                <w:szCs w:val="20"/>
                <w:lang w:eastAsia="ro-RO"/>
              </w:rPr>
              <w:t>ha</w:t>
            </w:r>
          </w:p>
        </w:tc>
        <w:tc>
          <w:tcPr>
            <w:tcW w:w="3713" w:type="pct"/>
            <w:gridSpan w:val="6"/>
            <w:shd w:val="pct12" w:color="000000" w:fill="FFFFFF"/>
            <w:vAlign w:val="center"/>
          </w:tcPr>
          <w:p>
            <w:pPr>
              <w:jc w:val="center"/>
              <w:rPr>
                <w:sz w:val="16"/>
                <w:szCs w:val="20"/>
                <w:lang w:eastAsia="ro-RO"/>
              </w:rPr>
            </w:pPr>
            <w:r>
              <w:rPr>
                <w:sz w:val="16"/>
                <w:szCs w:val="20"/>
                <w:lang w:eastAsia="ro-RO"/>
              </w:rPr>
              <w:t>Clase de vârstă (%)</w:t>
            </w:r>
          </w:p>
        </w:tc>
      </w:tr>
      <w:tr>
        <w:trPr>
          <w:cantSplit/>
          <w:trHeight w:val="108"/>
        </w:trPr>
        <w:tc>
          <w:tcPr>
            <w:tcW w:w="616" w:type="pct"/>
            <w:vMerge/>
            <w:vAlign w:val="center"/>
          </w:tcPr>
          <w:p>
            <w:pPr>
              <w:jc w:val="center"/>
              <w:rPr>
                <w:sz w:val="16"/>
                <w:szCs w:val="20"/>
                <w:lang w:eastAsia="ro-RO"/>
              </w:rPr>
            </w:pPr>
          </w:p>
        </w:tc>
        <w:tc>
          <w:tcPr>
            <w:tcW w:w="671" w:type="pct"/>
            <w:vMerge/>
            <w:vAlign w:val="center"/>
          </w:tcPr>
          <w:p>
            <w:pPr>
              <w:jc w:val="center"/>
              <w:rPr>
                <w:sz w:val="16"/>
                <w:szCs w:val="20"/>
                <w:lang w:eastAsia="ro-RO"/>
              </w:rPr>
            </w:pPr>
          </w:p>
        </w:tc>
        <w:tc>
          <w:tcPr>
            <w:tcW w:w="619" w:type="pct"/>
            <w:shd w:val="pct12" w:color="000000" w:fill="FFFFFF"/>
            <w:vAlign w:val="center"/>
          </w:tcPr>
          <w:p>
            <w:pPr>
              <w:jc w:val="center"/>
              <w:rPr>
                <w:sz w:val="16"/>
                <w:szCs w:val="20"/>
                <w:lang w:eastAsia="ro-RO"/>
              </w:rPr>
            </w:pPr>
            <w:r>
              <w:rPr>
                <w:sz w:val="16"/>
                <w:szCs w:val="20"/>
                <w:lang w:eastAsia="ro-RO"/>
              </w:rPr>
              <w:t>I</w:t>
            </w:r>
          </w:p>
        </w:tc>
        <w:tc>
          <w:tcPr>
            <w:tcW w:w="619" w:type="pct"/>
            <w:shd w:val="pct12" w:color="000000" w:fill="FFFFFF"/>
            <w:vAlign w:val="center"/>
          </w:tcPr>
          <w:p>
            <w:pPr>
              <w:jc w:val="center"/>
              <w:rPr>
                <w:sz w:val="16"/>
                <w:szCs w:val="20"/>
                <w:lang w:eastAsia="ro-RO"/>
              </w:rPr>
            </w:pPr>
            <w:r>
              <w:rPr>
                <w:sz w:val="16"/>
                <w:szCs w:val="20"/>
                <w:lang w:eastAsia="ro-RO"/>
              </w:rPr>
              <w:t>II</w:t>
            </w:r>
          </w:p>
        </w:tc>
        <w:tc>
          <w:tcPr>
            <w:tcW w:w="619" w:type="pct"/>
            <w:shd w:val="pct12" w:color="000000" w:fill="FFFFFF"/>
            <w:vAlign w:val="center"/>
          </w:tcPr>
          <w:p>
            <w:pPr>
              <w:jc w:val="center"/>
              <w:rPr>
                <w:sz w:val="16"/>
                <w:szCs w:val="20"/>
                <w:lang w:eastAsia="ro-RO"/>
              </w:rPr>
            </w:pPr>
            <w:r>
              <w:rPr>
                <w:sz w:val="16"/>
                <w:szCs w:val="20"/>
                <w:lang w:eastAsia="ro-RO"/>
              </w:rPr>
              <w:t>III</w:t>
            </w:r>
          </w:p>
        </w:tc>
        <w:tc>
          <w:tcPr>
            <w:tcW w:w="619" w:type="pct"/>
            <w:shd w:val="pct12" w:color="000000" w:fill="FFFFFF"/>
            <w:vAlign w:val="center"/>
          </w:tcPr>
          <w:p>
            <w:pPr>
              <w:jc w:val="center"/>
              <w:rPr>
                <w:sz w:val="16"/>
                <w:szCs w:val="20"/>
                <w:lang w:eastAsia="ro-RO"/>
              </w:rPr>
            </w:pPr>
            <w:r>
              <w:rPr>
                <w:sz w:val="16"/>
                <w:szCs w:val="20"/>
                <w:lang w:eastAsia="ro-RO"/>
              </w:rPr>
              <w:t>IV</w:t>
            </w:r>
          </w:p>
        </w:tc>
        <w:tc>
          <w:tcPr>
            <w:tcW w:w="619" w:type="pct"/>
            <w:shd w:val="pct12" w:color="000000" w:fill="FFFFFF"/>
            <w:vAlign w:val="center"/>
          </w:tcPr>
          <w:p>
            <w:pPr>
              <w:jc w:val="center"/>
              <w:rPr>
                <w:sz w:val="16"/>
                <w:szCs w:val="20"/>
                <w:lang w:eastAsia="ro-RO"/>
              </w:rPr>
            </w:pPr>
            <w:r>
              <w:rPr>
                <w:sz w:val="16"/>
                <w:szCs w:val="20"/>
                <w:lang w:eastAsia="ro-RO"/>
              </w:rPr>
              <w:t>V</w:t>
            </w:r>
          </w:p>
        </w:tc>
        <w:tc>
          <w:tcPr>
            <w:tcW w:w="618" w:type="pct"/>
            <w:shd w:val="pct12" w:color="000000" w:fill="FFFFFF"/>
            <w:vAlign w:val="center"/>
          </w:tcPr>
          <w:p>
            <w:pPr>
              <w:jc w:val="center"/>
              <w:rPr>
                <w:sz w:val="16"/>
                <w:szCs w:val="20"/>
                <w:lang w:eastAsia="ro-RO"/>
              </w:rPr>
            </w:pPr>
            <w:r>
              <w:rPr>
                <w:sz w:val="16"/>
                <w:szCs w:val="20"/>
                <w:lang w:eastAsia="ro-RO"/>
              </w:rPr>
              <w:t>VI și peste</w:t>
            </w:r>
          </w:p>
        </w:tc>
      </w:tr>
      <w:tr>
        <w:trPr>
          <w:trHeight w:val="223"/>
        </w:trPr>
        <w:tc>
          <w:tcPr>
            <w:tcW w:w="616" w:type="pct"/>
            <w:vAlign w:val="center"/>
          </w:tcPr>
          <w:p>
            <w:pPr>
              <w:jc w:val="center"/>
              <w:rPr>
                <w:sz w:val="16"/>
                <w:szCs w:val="20"/>
                <w:lang w:eastAsia="ro-RO"/>
              </w:rPr>
            </w:pPr>
            <w:r>
              <w:rPr>
                <w:sz w:val="16"/>
                <w:szCs w:val="20"/>
                <w:lang w:eastAsia="ro-RO"/>
              </w:rPr>
              <w:t>2015</w:t>
            </w:r>
          </w:p>
        </w:tc>
        <w:tc>
          <w:tcPr>
            <w:tcW w:w="671" w:type="pct"/>
            <w:vAlign w:val="center"/>
          </w:tcPr>
          <w:p>
            <w:pPr>
              <w:jc w:val="center"/>
              <w:rPr>
                <w:sz w:val="16"/>
                <w:szCs w:val="20"/>
                <w:lang w:eastAsia="ro-RO"/>
              </w:rPr>
            </w:pPr>
            <w:r>
              <w:rPr>
                <w:sz w:val="16"/>
                <w:szCs w:val="20"/>
                <w:lang w:eastAsia="ro-RO"/>
              </w:rPr>
              <w:t>534,4</w:t>
            </w:r>
          </w:p>
        </w:tc>
        <w:tc>
          <w:tcPr>
            <w:tcW w:w="619" w:type="pct"/>
            <w:vAlign w:val="bottom"/>
          </w:tcPr>
          <w:p>
            <w:pPr>
              <w:jc w:val="center"/>
              <w:rPr>
                <w:sz w:val="16"/>
                <w:szCs w:val="16"/>
                <w:lang w:eastAsia="ro-RO"/>
              </w:rPr>
            </w:pPr>
            <w:r>
              <w:rPr>
                <w:sz w:val="16"/>
                <w:szCs w:val="16"/>
                <w:lang w:eastAsia="ro-RO"/>
              </w:rPr>
              <w:t>1</w:t>
            </w:r>
          </w:p>
        </w:tc>
        <w:tc>
          <w:tcPr>
            <w:tcW w:w="619" w:type="pct"/>
            <w:vAlign w:val="bottom"/>
          </w:tcPr>
          <w:p>
            <w:pPr>
              <w:jc w:val="center"/>
              <w:rPr>
                <w:sz w:val="16"/>
                <w:szCs w:val="16"/>
                <w:lang w:eastAsia="ro-RO"/>
              </w:rPr>
            </w:pPr>
            <w:r>
              <w:rPr>
                <w:sz w:val="16"/>
                <w:szCs w:val="16"/>
                <w:lang w:eastAsia="ro-RO"/>
              </w:rPr>
              <w:t>15</w:t>
            </w:r>
          </w:p>
        </w:tc>
        <w:tc>
          <w:tcPr>
            <w:tcW w:w="619" w:type="pct"/>
            <w:vAlign w:val="bottom"/>
          </w:tcPr>
          <w:p>
            <w:pPr>
              <w:jc w:val="center"/>
              <w:rPr>
                <w:sz w:val="16"/>
                <w:szCs w:val="16"/>
                <w:lang w:eastAsia="ro-RO"/>
              </w:rPr>
            </w:pPr>
            <w:r>
              <w:rPr>
                <w:sz w:val="16"/>
                <w:szCs w:val="16"/>
                <w:lang w:eastAsia="ro-RO"/>
              </w:rPr>
              <w:t>9</w:t>
            </w:r>
          </w:p>
        </w:tc>
        <w:tc>
          <w:tcPr>
            <w:tcW w:w="619" w:type="pct"/>
            <w:vAlign w:val="bottom"/>
          </w:tcPr>
          <w:p>
            <w:pPr>
              <w:jc w:val="center"/>
              <w:rPr>
                <w:sz w:val="16"/>
                <w:szCs w:val="16"/>
                <w:lang w:eastAsia="ro-RO"/>
              </w:rPr>
            </w:pPr>
            <w:r>
              <w:rPr>
                <w:sz w:val="16"/>
                <w:szCs w:val="16"/>
                <w:lang w:eastAsia="ro-RO"/>
              </w:rPr>
              <w:t>4</w:t>
            </w:r>
          </w:p>
        </w:tc>
        <w:tc>
          <w:tcPr>
            <w:tcW w:w="619" w:type="pct"/>
            <w:vAlign w:val="bottom"/>
          </w:tcPr>
          <w:p>
            <w:pPr>
              <w:jc w:val="center"/>
              <w:rPr>
                <w:sz w:val="16"/>
                <w:szCs w:val="16"/>
                <w:lang w:eastAsia="ro-RO"/>
              </w:rPr>
            </w:pPr>
            <w:r>
              <w:rPr>
                <w:sz w:val="16"/>
                <w:szCs w:val="16"/>
                <w:lang w:eastAsia="ro-RO"/>
              </w:rPr>
              <w:t>48</w:t>
            </w:r>
          </w:p>
        </w:tc>
        <w:tc>
          <w:tcPr>
            <w:tcW w:w="618" w:type="pct"/>
            <w:vAlign w:val="bottom"/>
          </w:tcPr>
          <w:p>
            <w:pPr>
              <w:jc w:val="center"/>
              <w:rPr>
                <w:sz w:val="16"/>
                <w:szCs w:val="16"/>
                <w:lang w:eastAsia="ro-RO"/>
              </w:rPr>
            </w:pPr>
            <w:r>
              <w:rPr>
                <w:sz w:val="16"/>
                <w:szCs w:val="16"/>
                <w:lang w:eastAsia="ro-RO"/>
              </w:rPr>
              <w:t>23</w:t>
            </w:r>
          </w:p>
        </w:tc>
      </w:tr>
      <w:tr>
        <w:trPr>
          <w:trHeight w:val="223"/>
        </w:trPr>
        <w:tc>
          <w:tcPr>
            <w:tcW w:w="616" w:type="pct"/>
            <w:vAlign w:val="center"/>
          </w:tcPr>
          <w:p>
            <w:pPr>
              <w:jc w:val="center"/>
              <w:rPr>
                <w:sz w:val="16"/>
                <w:szCs w:val="20"/>
                <w:lang w:eastAsia="ro-RO"/>
              </w:rPr>
            </w:pPr>
            <w:r>
              <w:rPr>
                <w:sz w:val="16"/>
                <w:szCs w:val="20"/>
                <w:lang w:eastAsia="ro-RO"/>
              </w:rPr>
              <w:t>2025</w:t>
            </w:r>
          </w:p>
        </w:tc>
        <w:tc>
          <w:tcPr>
            <w:tcW w:w="671" w:type="pct"/>
            <w:vAlign w:val="center"/>
          </w:tcPr>
          <w:p>
            <w:pPr>
              <w:jc w:val="center"/>
              <w:rPr>
                <w:sz w:val="16"/>
                <w:szCs w:val="20"/>
                <w:lang w:eastAsia="ro-RO"/>
              </w:rPr>
            </w:pPr>
            <w:r>
              <w:rPr>
                <w:sz w:val="16"/>
                <w:szCs w:val="20"/>
                <w:lang w:eastAsia="ro-RO"/>
              </w:rPr>
              <w:t>547,72</w:t>
            </w:r>
          </w:p>
        </w:tc>
        <w:tc>
          <w:tcPr>
            <w:tcW w:w="619" w:type="pct"/>
            <w:vAlign w:val="bottom"/>
          </w:tcPr>
          <w:p>
            <w:pPr>
              <w:jc w:val="center"/>
              <w:rPr>
                <w:sz w:val="16"/>
                <w:szCs w:val="16"/>
                <w:lang w:eastAsia="ro-RO"/>
              </w:rPr>
            </w:pPr>
            <w:r>
              <w:rPr>
                <w:sz w:val="16"/>
                <w:szCs w:val="16"/>
                <w:lang w:eastAsia="ro-RO"/>
              </w:rPr>
              <w:t>2</w:t>
            </w:r>
          </w:p>
        </w:tc>
        <w:tc>
          <w:tcPr>
            <w:tcW w:w="619" w:type="pct"/>
            <w:vAlign w:val="bottom"/>
          </w:tcPr>
          <w:p>
            <w:pPr>
              <w:jc w:val="center"/>
              <w:rPr>
                <w:sz w:val="16"/>
                <w:szCs w:val="16"/>
                <w:lang w:eastAsia="ro-RO"/>
              </w:rPr>
            </w:pPr>
            <w:r>
              <w:rPr>
                <w:sz w:val="16"/>
                <w:szCs w:val="16"/>
                <w:lang w:eastAsia="ro-RO"/>
              </w:rPr>
              <w:t>13</w:t>
            </w:r>
          </w:p>
        </w:tc>
        <w:tc>
          <w:tcPr>
            <w:tcW w:w="619" w:type="pct"/>
            <w:vAlign w:val="bottom"/>
          </w:tcPr>
          <w:p>
            <w:pPr>
              <w:jc w:val="center"/>
              <w:rPr>
                <w:sz w:val="16"/>
                <w:szCs w:val="16"/>
                <w:lang w:eastAsia="ro-RO"/>
              </w:rPr>
            </w:pPr>
            <w:r>
              <w:rPr>
                <w:sz w:val="16"/>
                <w:szCs w:val="16"/>
                <w:lang w:eastAsia="ro-RO"/>
              </w:rPr>
              <w:t>9</w:t>
            </w:r>
          </w:p>
        </w:tc>
        <w:tc>
          <w:tcPr>
            <w:tcW w:w="619" w:type="pct"/>
            <w:vAlign w:val="bottom"/>
          </w:tcPr>
          <w:p>
            <w:pPr>
              <w:jc w:val="center"/>
              <w:rPr>
                <w:sz w:val="16"/>
                <w:szCs w:val="16"/>
                <w:lang w:eastAsia="ro-RO"/>
              </w:rPr>
            </w:pPr>
            <w:r>
              <w:rPr>
                <w:sz w:val="16"/>
                <w:szCs w:val="16"/>
                <w:lang w:eastAsia="ro-RO"/>
              </w:rPr>
              <w:t>4</w:t>
            </w:r>
          </w:p>
        </w:tc>
        <w:tc>
          <w:tcPr>
            <w:tcW w:w="619" w:type="pct"/>
            <w:vAlign w:val="bottom"/>
          </w:tcPr>
          <w:p>
            <w:pPr>
              <w:jc w:val="center"/>
              <w:rPr>
                <w:sz w:val="16"/>
                <w:szCs w:val="16"/>
                <w:lang w:eastAsia="ro-RO"/>
              </w:rPr>
            </w:pPr>
            <w:r>
              <w:rPr>
                <w:sz w:val="16"/>
                <w:szCs w:val="16"/>
                <w:lang w:eastAsia="ro-RO"/>
              </w:rPr>
              <w:t>12</w:t>
            </w:r>
          </w:p>
        </w:tc>
        <w:tc>
          <w:tcPr>
            <w:tcW w:w="618" w:type="pct"/>
            <w:vAlign w:val="bottom"/>
          </w:tcPr>
          <w:p>
            <w:pPr>
              <w:jc w:val="center"/>
              <w:rPr>
                <w:sz w:val="16"/>
                <w:szCs w:val="16"/>
                <w:lang w:eastAsia="ro-RO"/>
              </w:rPr>
            </w:pPr>
            <w:r>
              <w:rPr>
                <w:sz w:val="16"/>
                <w:szCs w:val="16"/>
                <w:lang w:eastAsia="ro-RO"/>
              </w:rPr>
              <w:t>60</w:t>
            </w:r>
          </w:p>
        </w:tc>
      </w:tr>
    </w:tbl>
    <w:p>
      <w:pPr>
        <w:widowControl/>
        <w:autoSpaceDE/>
        <w:autoSpaceDN/>
        <w:rPr>
          <w:b/>
          <w:i/>
          <w:sz w:val="24"/>
          <w:szCs w:val="20"/>
          <w:u w:val="single"/>
          <w:lang w:eastAsia="ro-RO"/>
        </w:rPr>
      </w:pPr>
    </w:p>
    <w:p>
      <w:pPr>
        <w:widowControl/>
        <w:autoSpaceDE/>
        <w:autoSpaceDN/>
        <w:ind w:firstLine="851"/>
        <w:jc w:val="both"/>
        <w:rPr>
          <w:bCs/>
          <w:iCs/>
          <w:sz w:val="24"/>
          <w:szCs w:val="14"/>
          <w:lang w:eastAsia="ro-RO"/>
        </w:rPr>
      </w:pPr>
      <w:r>
        <w:rPr>
          <w:bCs/>
          <w:iCs/>
          <w:sz w:val="24"/>
          <w:szCs w:val="14"/>
          <w:lang w:eastAsia="ro-RO"/>
        </w:rPr>
        <w:t>Diferenţele dintre cele două etape de amenajare se datorează migrării naturale a arboretelor între clasele de vârstă şi tăierilor de produse principale executate în deceniul trecut. De asemenea, la noua amenajare se adaugă suprafețe ce aparțin persoanelor fizice Oprescu Dan Florin, Păușan Dănuț-Claudiu și Păușan Simona-Adela.</w:t>
      </w:r>
    </w:p>
    <w:p>
      <w:pPr>
        <w:widowControl/>
        <w:autoSpaceDE/>
        <w:autoSpaceDN/>
        <w:ind w:firstLine="851"/>
        <w:rPr>
          <w:bCs/>
          <w:i/>
          <w:sz w:val="24"/>
          <w:szCs w:val="14"/>
          <w:lang w:eastAsia="ro-RO"/>
        </w:rPr>
      </w:pPr>
    </w:p>
    <w:p>
      <w:pPr>
        <w:widowControl/>
        <w:autoSpaceDE/>
        <w:autoSpaceDN/>
        <w:ind w:firstLine="851"/>
        <w:rPr>
          <w:bCs/>
          <w:i/>
          <w:sz w:val="24"/>
          <w:szCs w:val="14"/>
          <w:lang w:eastAsia="ro-RO"/>
        </w:rPr>
      </w:pPr>
    </w:p>
    <w:p>
      <w:pPr>
        <w:widowControl/>
        <w:autoSpaceDE/>
        <w:autoSpaceDN/>
        <w:rPr>
          <w:b/>
          <w:i/>
          <w:sz w:val="24"/>
          <w:szCs w:val="20"/>
          <w:u w:val="single"/>
          <w:lang w:eastAsia="ro-RO"/>
        </w:rPr>
      </w:pPr>
      <w:r>
        <w:rPr>
          <w:b/>
          <w:i/>
          <w:sz w:val="24"/>
          <w:szCs w:val="20"/>
          <w:u w:val="single"/>
          <w:lang w:eastAsia="ro-RO"/>
        </w:rPr>
        <w:t>2.1.3. Evoluţia claselor de producţie</w:t>
      </w:r>
    </w:p>
    <w:p>
      <w:pPr>
        <w:widowControl/>
        <w:autoSpaceDE/>
        <w:autoSpaceDN/>
        <w:rPr>
          <w:b/>
          <w:i/>
          <w:sz w:val="24"/>
          <w:szCs w:val="20"/>
          <w:u w:val="single"/>
          <w:lang w:eastAsia="ro-RO"/>
        </w:rPr>
      </w:pPr>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84"/>
        <w:gridCol w:w="1380"/>
        <w:gridCol w:w="1316"/>
        <w:gridCol w:w="1316"/>
        <w:gridCol w:w="1316"/>
        <w:gridCol w:w="1142"/>
        <w:gridCol w:w="1120"/>
        <w:gridCol w:w="1478"/>
      </w:tblGrid>
      <w:tr>
        <w:trPr>
          <w:cantSplit/>
          <w:jc w:val="center"/>
        </w:trPr>
        <w:tc>
          <w:tcPr>
            <w:tcW w:w="577" w:type="pct"/>
            <w:vMerge w:val="restart"/>
            <w:shd w:val="pct12" w:color="000000" w:fill="FFFFFF"/>
            <w:vAlign w:val="center"/>
          </w:tcPr>
          <w:p>
            <w:pPr>
              <w:keepNext/>
              <w:jc w:val="center"/>
              <w:outlineLvl w:val="5"/>
              <w:rPr>
                <w:bCs/>
                <w:sz w:val="16"/>
                <w:szCs w:val="20"/>
                <w:lang w:eastAsia="ro-RO"/>
              </w:rPr>
            </w:pPr>
            <w:bookmarkStart w:id="5" w:name="_Hlk188352023"/>
            <w:bookmarkStart w:id="6" w:name="_Hlk105775435"/>
            <w:r>
              <w:rPr>
                <w:bCs/>
                <w:sz w:val="16"/>
                <w:szCs w:val="20"/>
                <w:lang w:eastAsia="ro-RO"/>
              </w:rPr>
              <w:t>Anul</w:t>
            </w:r>
          </w:p>
          <w:p>
            <w:pPr>
              <w:jc w:val="center"/>
              <w:rPr>
                <w:b/>
                <w:sz w:val="16"/>
                <w:szCs w:val="20"/>
                <w:lang w:eastAsia="ro-RO"/>
              </w:rPr>
            </w:pPr>
            <w:r>
              <w:rPr>
                <w:sz w:val="16"/>
                <w:szCs w:val="20"/>
                <w:lang w:eastAsia="ro-RO"/>
              </w:rPr>
              <w:t>amenajării</w:t>
            </w:r>
          </w:p>
        </w:tc>
        <w:tc>
          <w:tcPr>
            <w:tcW w:w="673" w:type="pct"/>
            <w:vMerge w:val="restart"/>
            <w:shd w:val="pct12" w:color="000000" w:fill="FFFFFF"/>
            <w:vAlign w:val="center"/>
          </w:tcPr>
          <w:p>
            <w:pPr>
              <w:jc w:val="center"/>
              <w:rPr>
                <w:sz w:val="16"/>
                <w:szCs w:val="20"/>
                <w:lang w:eastAsia="ro-RO"/>
              </w:rPr>
            </w:pPr>
            <w:r>
              <w:rPr>
                <w:sz w:val="16"/>
                <w:szCs w:val="20"/>
                <w:lang w:eastAsia="ro-RO"/>
              </w:rPr>
              <w:t>Suprafaţa</w:t>
            </w:r>
          </w:p>
          <w:p>
            <w:pPr>
              <w:jc w:val="center"/>
              <w:rPr>
                <w:sz w:val="16"/>
                <w:szCs w:val="20"/>
                <w:lang w:eastAsia="ro-RO"/>
              </w:rPr>
            </w:pPr>
            <w:r>
              <w:rPr>
                <w:sz w:val="16"/>
                <w:szCs w:val="20"/>
                <w:lang w:eastAsia="ro-RO"/>
              </w:rPr>
              <w:t>-ha-</w:t>
            </w:r>
          </w:p>
        </w:tc>
        <w:tc>
          <w:tcPr>
            <w:tcW w:w="3029" w:type="pct"/>
            <w:gridSpan w:val="5"/>
            <w:shd w:val="pct12" w:color="000000" w:fill="FFFFFF"/>
            <w:vAlign w:val="center"/>
          </w:tcPr>
          <w:p>
            <w:pPr>
              <w:jc w:val="center"/>
              <w:rPr>
                <w:sz w:val="16"/>
                <w:szCs w:val="20"/>
                <w:lang w:eastAsia="ro-RO"/>
              </w:rPr>
            </w:pPr>
            <w:r>
              <w:rPr>
                <w:sz w:val="16"/>
                <w:szCs w:val="20"/>
                <w:lang w:eastAsia="ro-RO"/>
              </w:rPr>
              <w:t>Clase de producţie (%)</w:t>
            </w:r>
          </w:p>
        </w:tc>
        <w:tc>
          <w:tcPr>
            <w:tcW w:w="721" w:type="pct"/>
            <w:vMerge w:val="restart"/>
            <w:shd w:val="pct12" w:color="000000" w:fill="FFFFFF"/>
            <w:vAlign w:val="center"/>
          </w:tcPr>
          <w:p>
            <w:pPr>
              <w:jc w:val="center"/>
              <w:rPr>
                <w:sz w:val="16"/>
                <w:szCs w:val="20"/>
                <w:lang w:eastAsia="ro-RO"/>
              </w:rPr>
            </w:pPr>
            <w:r>
              <w:rPr>
                <w:sz w:val="16"/>
                <w:szCs w:val="20"/>
                <w:lang w:eastAsia="ro-RO"/>
              </w:rPr>
              <w:t>Clasa de</w:t>
            </w:r>
          </w:p>
          <w:p>
            <w:pPr>
              <w:jc w:val="center"/>
              <w:rPr>
                <w:sz w:val="16"/>
                <w:szCs w:val="20"/>
                <w:lang w:eastAsia="ro-RO"/>
              </w:rPr>
            </w:pPr>
            <w:r>
              <w:rPr>
                <w:sz w:val="16"/>
                <w:szCs w:val="20"/>
                <w:lang w:eastAsia="ro-RO"/>
              </w:rPr>
              <w:t>prod. medie</w:t>
            </w:r>
          </w:p>
        </w:tc>
      </w:tr>
      <w:tr>
        <w:trPr>
          <w:cantSplit/>
          <w:jc w:val="center"/>
        </w:trPr>
        <w:tc>
          <w:tcPr>
            <w:tcW w:w="577" w:type="pct"/>
            <w:vMerge/>
            <w:vAlign w:val="center"/>
          </w:tcPr>
          <w:p>
            <w:pPr>
              <w:jc w:val="center"/>
              <w:rPr>
                <w:sz w:val="16"/>
                <w:szCs w:val="20"/>
                <w:lang w:eastAsia="ro-RO"/>
              </w:rPr>
            </w:pPr>
          </w:p>
        </w:tc>
        <w:tc>
          <w:tcPr>
            <w:tcW w:w="673" w:type="pct"/>
            <w:vMerge/>
            <w:vAlign w:val="center"/>
          </w:tcPr>
          <w:p>
            <w:pPr>
              <w:jc w:val="center"/>
              <w:rPr>
                <w:sz w:val="16"/>
                <w:szCs w:val="20"/>
                <w:lang w:eastAsia="ro-RO"/>
              </w:rPr>
            </w:pPr>
          </w:p>
        </w:tc>
        <w:tc>
          <w:tcPr>
            <w:tcW w:w="642" w:type="pct"/>
            <w:shd w:val="pct12" w:color="000000" w:fill="FFFFFF"/>
            <w:vAlign w:val="center"/>
          </w:tcPr>
          <w:p>
            <w:pPr>
              <w:jc w:val="center"/>
              <w:rPr>
                <w:sz w:val="16"/>
                <w:szCs w:val="20"/>
                <w:lang w:eastAsia="ro-RO"/>
              </w:rPr>
            </w:pPr>
            <w:r>
              <w:rPr>
                <w:sz w:val="16"/>
                <w:szCs w:val="20"/>
                <w:lang w:eastAsia="ro-RO"/>
              </w:rPr>
              <w:t>I</w:t>
            </w:r>
          </w:p>
        </w:tc>
        <w:tc>
          <w:tcPr>
            <w:tcW w:w="642" w:type="pct"/>
            <w:shd w:val="pct12" w:color="000000" w:fill="FFFFFF"/>
            <w:vAlign w:val="center"/>
          </w:tcPr>
          <w:p>
            <w:pPr>
              <w:jc w:val="center"/>
              <w:rPr>
                <w:sz w:val="16"/>
                <w:szCs w:val="20"/>
                <w:lang w:eastAsia="ro-RO"/>
              </w:rPr>
            </w:pPr>
            <w:r>
              <w:rPr>
                <w:sz w:val="16"/>
                <w:szCs w:val="20"/>
                <w:lang w:eastAsia="ro-RO"/>
              </w:rPr>
              <w:t>II</w:t>
            </w:r>
          </w:p>
        </w:tc>
        <w:tc>
          <w:tcPr>
            <w:tcW w:w="642" w:type="pct"/>
            <w:shd w:val="pct12" w:color="000000" w:fill="FFFFFF"/>
            <w:vAlign w:val="center"/>
          </w:tcPr>
          <w:p>
            <w:pPr>
              <w:jc w:val="center"/>
              <w:rPr>
                <w:sz w:val="16"/>
                <w:szCs w:val="20"/>
                <w:lang w:eastAsia="ro-RO"/>
              </w:rPr>
            </w:pPr>
            <w:r>
              <w:rPr>
                <w:sz w:val="16"/>
                <w:szCs w:val="20"/>
                <w:lang w:eastAsia="ro-RO"/>
              </w:rPr>
              <w:t>III</w:t>
            </w:r>
          </w:p>
        </w:tc>
        <w:tc>
          <w:tcPr>
            <w:tcW w:w="557" w:type="pct"/>
            <w:shd w:val="pct12" w:color="000000" w:fill="FFFFFF"/>
            <w:vAlign w:val="center"/>
          </w:tcPr>
          <w:p>
            <w:pPr>
              <w:jc w:val="center"/>
              <w:rPr>
                <w:sz w:val="16"/>
                <w:szCs w:val="20"/>
                <w:lang w:eastAsia="ro-RO"/>
              </w:rPr>
            </w:pPr>
            <w:r>
              <w:rPr>
                <w:sz w:val="16"/>
                <w:szCs w:val="20"/>
                <w:lang w:eastAsia="ro-RO"/>
              </w:rPr>
              <w:t>IV</w:t>
            </w:r>
          </w:p>
        </w:tc>
        <w:tc>
          <w:tcPr>
            <w:tcW w:w="546" w:type="pct"/>
            <w:shd w:val="pct12" w:color="000000" w:fill="FFFFFF"/>
            <w:vAlign w:val="center"/>
          </w:tcPr>
          <w:p>
            <w:pPr>
              <w:jc w:val="center"/>
              <w:rPr>
                <w:sz w:val="16"/>
                <w:szCs w:val="20"/>
                <w:lang w:eastAsia="ro-RO"/>
              </w:rPr>
            </w:pPr>
            <w:r>
              <w:rPr>
                <w:sz w:val="16"/>
                <w:szCs w:val="20"/>
                <w:lang w:eastAsia="ro-RO"/>
              </w:rPr>
              <w:t>V</w:t>
            </w:r>
          </w:p>
        </w:tc>
        <w:tc>
          <w:tcPr>
            <w:tcW w:w="721" w:type="pct"/>
            <w:vMerge/>
            <w:vAlign w:val="center"/>
          </w:tcPr>
          <w:p>
            <w:pPr>
              <w:jc w:val="center"/>
              <w:rPr>
                <w:sz w:val="16"/>
                <w:szCs w:val="20"/>
                <w:lang w:eastAsia="ro-RO"/>
              </w:rPr>
            </w:pPr>
          </w:p>
        </w:tc>
      </w:tr>
      <w:tr>
        <w:trPr>
          <w:cantSplit/>
          <w:jc w:val="center"/>
        </w:trPr>
        <w:tc>
          <w:tcPr>
            <w:tcW w:w="577" w:type="pct"/>
            <w:vAlign w:val="center"/>
          </w:tcPr>
          <w:p>
            <w:pPr>
              <w:jc w:val="center"/>
              <w:rPr>
                <w:sz w:val="16"/>
                <w:szCs w:val="20"/>
                <w:lang w:eastAsia="ro-RO"/>
              </w:rPr>
            </w:pPr>
            <w:r>
              <w:rPr>
                <w:sz w:val="16"/>
                <w:szCs w:val="20"/>
                <w:lang w:eastAsia="ro-RO"/>
              </w:rPr>
              <w:t>2015</w:t>
            </w:r>
          </w:p>
        </w:tc>
        <w:tc>
          <w:tcPr>
            <w:tcW w:w="673" w:type="pct"/>
            <w:vAlign w:val="center"/>
          </w:tcPr>
          <w:p>
            <w:pPr>
              <w:jc w:val="center"/>
              <w:rPr>
                <w:sz w:val="16"/>
                <w:szCs w:val="20"/>
                <w:lang w:eastAsia="ro-RO"/>
              </w:rPr>
            </w:pPr>
            <w:r>
              <w:rPr>
                <w:sz w:val="16"/>
                <w:szCs w:val="20"/>
                <w:lang w:eastAsia="ro-RO"/>
              </w:rPr>
              <w:t>534,4</w:t>
            </w:r>
          </w:p>
        </w:tc>
        <w:tc>
          <w:tcPr>
            <w:tcW w:w="642" w:type="pct"/>
            <w:vAlign w:val="center"/>
          </w:tcPr>
          <w:p>
            <w:pPr>
              <w:numPr>
                <w:ilvl w:val="12"/>
                <w:numId w:val="0"/>
              </w:numPr>
              <w:jc w:val="center"/>
              <w:rPr>
                <w:sz w:val="16"/>
                <w:szCs w:val="20"/>
                <w:lang w:eastAsia="ro-RO"/>
              </w:rPr>
            </w:pPr>
            <w:r>
              <w:rPr>
                <w:sz w:val="16"/>
                <w:szCs w:val="20"/>
                <w:lang w:eastAsia="ro-RO"/>
              </w:rPr>
              <w:t>2</w:t>
            </w:r>
          </w:p>
        </w:tc>
        <w:tc>
          <w:tcPr>
            <w:tcW w:w="642" w:type="pct"/>
            <w:vAlign w:val="center"/>
          </w:tcPr>
          <w:p>
            <w:pPr>
              <w:numPr>
                <w:ilvl w:val="12"/>
                <w:numId w:val="0"/>
              </w:numPr>
              <w:jc w:val="center"/>
              <w:rPr>
                <w:sz w:val="16"/>
                <w:szCs w:val="20"/>
                <w:lang w:eastAsia="ro-RO"/>
              </w:rPr>
            </w:pPr>
            <w:r>
              <w:rPr>
                <w:sz w:val="16"/>
                <w:szCs w:val="20"/>
                <w:lang w:eastAsia="ro-RO"/>
              </w:rPr>
              <w:t>44</w:t>
            </w:r>
          </w:p>
        </w:tc>
        <w:tc>
          <w:tcPr>
            <w:tcW w:w="642" w:type="pct"/>
            <w:vAlign w:val="center"/>
          </w:tcPr>
          <w:p>
            <w:pPr>
              <w:numPr>
                <w:ilvl w:val="12"/>
                <w:numId w:val="0"/>
              </w:numPr>
              <w:jc w:val="center"/>
              <w:rPr>
                <w:sz w:val="16"/>
                <w:szCs w:val="20"/>
                <w:lang w:eastAsia="ro-RO"/>
              </w:rPr>
            </w:pPr>
            <w:r>
              <w:rPr>
                <w:sz w:val="16"/>
                <w:szCs w:val="20"/>
                <w:lang w:eastAsia="ro-RO"/>
              </w:rPr>
              <w:t>53</w:t>
            </w:r>
          </w:p>
        </w:tc>
        <w:tc>
          <w:tcPr>
            <w:tcW w:w="557" w:type="pct"/>
            <w:vAlign w:val="center"/>
          </w:tcPr>
          <w:p>
            <w:pPr>
              <w:numPr>
                <w:ilvl w:val="12"/>
                <w:numId w:val="0"/>
              </w:numPr>
              <w:jc w:val="center"/>
              <w:rPr>
                <w:sz w:val="16"/>
                <w:szCs w:val="20"/>
                <w:lang w:eastAsia="ro-RO"/>
              </w:rPr>
            </w:pPr>
            <w:r>
              <w:rPr>
                <w:sz w:val="16"/>
                <w:szCs w:val="20"/>
                <w:lang w:eastAsia="ro-RO"/>
              </w:rPr>
              <w:t>1</w:t>
            </w:r>
          </w:p>
        </w:tc>
        <w:tc>
          <w:tcPr>
            <w:tcW w:w="546" w:type="pct"/>
            <w:vAlign w:val="center"/>
          </w:tcPr>
          <w:p>
            <w:pPr>
              <w:numPr>
                <w:ilvl w:val="12"/>
                <w:numId w:val="0"/>
              </w:numPr>
              <w:jc w:val="center"/>
              <w:rPr>
                <w:sz w:val="16"/>
                <w:szCs w:val="20"/>
                <w:lang w:eastAsia="ro-RO"/>
              </w:rPr>
            </w:pPr>
            <w:r>
              <w:rPr>
                <w:sz w:val="16"/>
                <w:szCs w:val="20"/>
                <w:lang w:eastAsia="ro-RO"/>
              </w:rPr>
              <w:t>-</w:t>
            </w:r>
          </w:p>
        </w:tc>
        <w:tc>
          <w:tcPr>
            <w:tcW w:w="721" w:type="pct"/>
            <w:vAlign w:val="center"/>
          </w:tcPr>
          <w:p>
            <w:pPr>
              <w:jc w:val="center"/>
              <w:rPr>
                <w:sz w:val="16"/>
                <w:szCs w:val="16"/>
                <w:lang w:eastAsia="ro-RO"/>
              </w:rPr>
            </w:pPr>
            <w:r>
              <w:rPr>
                <w:sz w:val="16"/>
                <w:szCs w:val="16"/>
                <w:lang w:eastAsia="ro-RO"/>
              </w:rPr>
              <w:t>II</w:t>
            </w:r>
            <w:r>
              <w:rPr>
                <w:sz w:val="16"/>
                <w:szCs w:val="16"/>
                <w:vertAlign w:val="subscript"/>
                <w:lang w:eastAsia="ro-RO"/>
              </w:rPr>
              <w:t>5</w:t>
            </w:r>
          </w:p>
        </w:tc>
      </w:tr>
      <w:tr>
        <w:trPr>
          <w:cantSplit/>
          <w:jc w:val="center"/>
        </w:trPr>
        <w:tc>
          <w:tcPr>
            <w:tcW w:w="577" w:type="pct"/>
            <w:vAlign w:val="center"/>
          </w:tcPr>
          <w:p>
            <w:pPr>
              <w:jc w:val="center"/>
              <w:rPr>
                <w:sz w:val="16"/>
                <w:szCs w:val="20"/>
                <w:lang w:eastAsia="ro-RO"/>
              </w:rPr>
            </w:pPr>
            <w:r>
              <w:rPr>
                <w:sz w:val="16"/>
                <w:szCs w:val="20"/>
                <w:lang w:eastAsia="ro-RO"/>
              </w:rPr>
              <w:t>2025</w:t>
            </w:r>
          </w:p>
        </w:tc>
        <w:tc>
          <w:tcPr>
            <w:tcW w:w="673" w:type="pct"/>
            <w:vAlign w:val="center"/>
          </w:tcPr>
          <w:p>
            <w:pPr>
              <w:jc w:val="center"/>
              <w:rPr>
                <w:sz w:val="16"/>
                <w:szCs w:val="20"/>
                <w:lang w:eastAsia="ro-RO"/>
              </w:rPr>
            </w:pPr>
            <w:r>
              <w:rPr>
                <w:sz w:val="16"/>
                <w:szCs w:val="20"/>
                <w:lang w:eastAsia="ro-RO"/>
              </w:rPr>
              <w:t>547,72</w:t>
            </w:r>
          </w:p>
        </w:tc>
        <w:tc>
          <w:tcPr>
            <w:tcW w:w="642" w:type="pct"/>
            <w:vAlign w:val="center"/>
          </w:tcPr>
          <w:p>
            <w:pPr>
              <w:numPr>
                <w:ilvl w:val="12"/>
                <w:numId w:val="0"/>
              </w:numPr>
              <w:jc w:val="center"/>
              <w:rPr>
                <w:sz w:val="16"/>
                <w:szCs w:val="20"/>
                <w:lang w:eastAsia="ro-RO"/>
              </w:rPr>
            </w:pPr>
            <w:r>
              <w:rPr>
                <w:sz w:val="16"/>
                <w:szCs w:val="20"/>
                <w:lang w:eastAsia="ro-RO"/>
              </w:rPr>
              <w:t>-</w:t>
            </w:r>
          </w:p>
        </w:tc>
        <w:tc>
          <w:tcPr>
            <w:tcW w:w="642" w:type="pct"/>
            <w:vAlign w:val="center"/>
          </w:tcPr>
          <w:p>
            <w:pPr>
              <w:numPr>
                <w:ilvl w:val="12"/>
                <w:numId w:val="0"/>
              </w:numPr>
              <w:jc w:val="center"/>
              <w:rPr>
                <w:sz w:val="16"/>
                <w:szCs w:val="20"/>
                <w:lang w:eastAsia="ro-RO"/>
              </w:rPr>
            </w:pPr>
            <w:r>
              <w:rPr>
                <w:sz w:val="16"/>
                <w:szCs w:val="20"/>
                <w:lang w:eastAsia="ro-RO"/>
              </w:rPr>
              <w:t>47</w:t>
            </w:r>
          </w:p>
        </w:tc>
        <w:tc>
          <w:tcPr>
            <w:tcW w:w="642" w:type="pct"/>
            <w:vAlign w:val="center"/>
          </w:tcPr>
          <w:p>
            <w:pPr>
              <w:numPr>
                <w:ilvl w:val="12"/>
                <w:numId w:val="0"/>
              </w:numPr>
              <w:jc w:val="center"/>
              <w:rPr>
                <w:sz w:val="16"/>
                <w:szCs w:val="20"/>
                <w:lang w:eastAsia="ro-RO"/>
              </w:rPr>
            </w:pPr>
            <w:r>
              <w:rPr>
                <w:sz w:val="16"/>
                <w:szCs w:val="20"/>
                <w:lang w:eastAsia="ro-RO"/>
              </w:rPr>
              <w:t>52</w:t>
            </w:r>
          </w:p>
        </w:tc>
        <w:tc>
          <w:tcPr>
            <w:tcW w:w="557" w:type="pct"/>
            <w:vAlign w:val="center"/>
          </w:tcPr>
          <w:p>
            <w:pPr>
              <w:numPr>
                <w:ilvl w:val="12"/>
                <w:numId w:val="0"/>
              </w:numPr>
              <w:jc w:val="center"/>
              <w:rPr>
                <w:sz w:val="16"/>
                <w:szCs w:val="20"/>
                <w:lang w:eastAsia="ro-RO"/>
              </w:rPr>
            </w:pPr>
            <w:r>
              <w:rPr>
                <w:sz w:val="16"/>
                <w:szCs w:val="20"/>
                <w:lang w:eastAsia="ro-RO"/>
              </w:rPr>
              <w:t>1</w:t>
            </w:r>
          </w:p>
        </w:tc>
        <w:tc>
          <w:tcPr>
            <w:tcW w:w="546" w:type="pct"/>
            <w:vAlign w:val="center"/>
          </w:tcPr>
          <w:p>
            <w:pPr>
              <w:numPr>
                <w:ilvl w:val="12"/>
                <w:numId w:val="0"/>
              </w:numPr>
              <w:jc w:val="center"/>
              <w:rPr>
                <w:sz w:val="16"/>
                <w:szCs w:val="20"/>
                <w:lang w:eastAsia="ro-RO"/>
              </w:rPr>
            </w:pPr>
            <w:r>
              <w:rPr>
                <w:sz w:val="16"/>
                <w:szCs w:val="20"/>
                <w:lang w:eastAsia="ro-RO"/>
              </w:rPr>
              <w:t>-</w:t>
            </w:r>
          </w:p>
        </w:tc>
        <w:tc>
          <w:tcPr>
            <w:tcW w:w="721" w:type="pct"/>
            <w:vAlign w:val="center"/>
          </w:tcPr>
          <w:p>
            <w:pPr>
              <w:jc w:val="center"/>
              <w:rPr>
                <w:sz w:val="16"/>
                <w:szCs w:val="16"/>
                <w:lang w:eastAsia="ro-RO"/>
              </w:rPr>
            </w:pPr>
            <w:r>
              <w:rPr>
                <w:sz w:val="16"/>
                <w:szCs w:val="16"/>
                <w:lang w:eastAsia="ro-RO"/>
              </w:rPr>
              <w:t>II</w:t>
            </w:r>
            <w:r>
              <w:rPr>
                <w:sz w:val="16"/>
                <w:szCs w:val="16"/>
                <w:vertAlign w:val="subscript"/>
                <w:lang w:eastAsia="ro-RO"/>
              </w:rPr>
              <w:t>5</w:t>
            </w:r>
          </w:p>
        </w:tc>
      </w:tr>
      <w:bookmarkEnd w:id="5"/>
    </w:tbl>
    <w:p>
      <w:pPr>
        <w:widowControl/>
        <w:autoSpaceDE/>
        <w:autoSpaceDN/>
        <w:rPr>
          <w:i/>
          <w:sz w:val="20"/>
          <w:szCs w:val="16"/>
          <w:lang w:eastAsia="ro-RO"/>
        </w:rPr>
      </w:pPr>
    </w:p>
    <w:bookmarkEnd w:id="6"/>
    <w:p>
      <w:pPr>
        <w:widowControl/>
        <w:autoSpaceDE/>
        <w:autoSpaceDN/>
        <w:rPr>
          <w:b/>
          <w:i/>
          <w:sz w:val="24"/>
          <w:szCs w:val="12"/>
          <w:lang w:eastAsia="ro-RO"/>
        </w:rPr>
      </w:pPr>
    </w:p>
    <w:p>
      <w:pPr>
        <w:widowControl/>
        <w:autoSpaceDE/>
        <w:autoSpaceDN/>
        <w:rPr>
          <w:b/>
          <w:i/>
          <w:sz w:val="24"/>
          <w:szCs w:val="20"/>
          <w:u w:val="single"/>
          <w:lang w:eastAsia="ro-RO"/>
        </w:rPr>
      </w:pPr>
      <w:r>
        <w:rPr>
          <w:b/>
          <w:i/>
          <w:sz w:val="24"/>
          <w:szCs w:val="20"/>
          <w:u w:val="single"/>
          <w:lang w:eastAsia="ro-RO"/>
        </w:rPr>
        <w:t>2.1.4.  Evoluţia densităţii arboretelor</w:t>
      </w:r>
    </w:p>
    <w:p>
      <w:pPr>
        <w:widowControl/>
        <w:autoSpaceDE/>
        <w:autoSpaceDN/>
        <w:rPr>
          <w:i/>
          <w:sz w:val="20"/>
          <w:szCs w:val="20"/>
          <w:lang w:eastAsia="ro-RO"/>
        </w:rPr>
      </w:pPr>
      <w:bookmarkStart w:id="7" w:name="_Hlk105775481"/>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030"/>
        <w:gridCol w:w="1776"/>
        <w:gridCol w:w="1597"/>
        <w:gridCol w:w="1597"/>
        <w:gridCol w:w="1597"/>
        <w:gridCol w:w="1655"/>
      </w:tblGrid>
      <w:tr>
        <w:trPr>
          <w:trHeight w:val="20"/>
          <w:jc w:val="center"/>
        </w:trPr>
        <w:tc>
          <w:tcPr>
            <w:tcW w:w="990" w:type="pct"/>
            <w:vMerge w:val="restart"/>
            <w:shd w:val="pct12" w:color="000000" w:fill="FFFFFF"/>
            <w:vAlign w:val="center"/>
          </w:tcPr>
          <w:p>
            <w:pPr>
              <w:jc w:val="center"/>
              <w:rPr>
                <w:sz w:val="16"/>
                <w:szCs w:val="16"/>
                <w:lang w:eastAsia="ro-RO"/>
              </w:rPr>
            </w:pPr>
            <w:bookmarkStart w:id="8" w:name="_Hlk188352085"/>
            <w:bookmarkEnd w:id="7"/>
            <w:r>
              <w:rPr>
                <w:sz w:val="16"/>
                <w:szCs w:val="16"/>
                <w:lang w:eastAsia="ro-RO"/>
              </w:rPr>
              <w:t>Anul</w:t>
            </w:r>
          </w:p>
          <w:p>
            <w:pPr>
              <w:jc w:val="center"/>
              <w:rPr>
                <w:sz w:val="16"/>
                <w:szCs w:val="16"/>
                <w:lang w:eastAsia="ro-RO"/>
              </w:rPr>
            </w:pPr>
            <w:r>
              <w:rPr>
                <w:sz w:val="16"/>
                <w:szCs w:val="16"/>
                <w:lang w:eastAsia="ro-RO"/>
              </w:rPr>
              <w:t>amenajării</w:t>
            </w:r>
          </w:p>
        </w:tc>
        <w:tc>
          <w:tcPr>
            <w:tcW w:w="866" w:type="pct"/>
            <w:vMerge w:val="restart"/>
            <w:shd w:val="pct12" w:color="000000" w:fill="FFFFFF"/>
            <w:vAlign w:val="center"/>
          </w:tcPr>
          <w:p>
            <w:pPr>
              <w:jc w:val="center"/>
              <w:rPr>
                <w:sz w:val="16"/>
                <w:szCs w:val="16"/>
                <w:lang w:eastAsia="ro-RO"/>
              </w:rPr>
            </w:pPr>
            <w:r>
              <w:rPr>
                <w:sz w:val="16"/>
                <w:szCs w:val="16"/>
                <w:lang w:eastAsia="ro-RO"/>
              </w:rPr>
              <w:t>Suprafaţa</w:t>
            </w:r>
          </w:p>
          <w:p>
            <w:pPr>
              <w:jc w:val="center"/>
              <w:rPr>
                <w:sz w:val="16"/>
                <w:szCs w:val="16"/>
                <w:lang w:eastAsia="ro-RO"/>
              </w:rPr>
            </w:pPr>
            <w:r>
              <w:rPr>
                <w:sz w:val="16"/>
                <w:szCs w:val="16"/>
                <w:lang w:eastAsia="ro-RO"/>
              </w:rPr>
              <w:t>%</w:t>
            </w:r>
          </w:p>
        </w:tc>
        <w:tc>
          <w:tcPr>
            <w:tcW w:w="2336" w:type="pct"/>
            <w:gridSpan w:val="3"/>
            <w:tcBorders>
              <w:right w:val="single" w:sz="4" w:space="0" w:color="auto"/>
            </w:tcBorders>
            <w:shd w:val="pct12" w:color="000000" w:fill="FFFFFF"/>
            <w:vAlign w:val="center"/>
          </w:tcPr>
          <w:p>
            <w:pPr>
              <w:jc w:val="center"/>
              <w:rPr>
                <w:sz w:val="16"/>
                <w:szCs w:val="16"/>
                <w:lang w:eastAsia="ro-RO"/>
              </w:rPr>
            </w:pPr>
            <w:r>
              <w:rPr>
                <w:sz w:val="16"/>
                <w:szCs w:val="16"/>
                <w:lang w:eastAsia="ro-RO"/>
              </w:rPr>
              <w:t>Consistenţa (%)</w:t>
            </w:r>
          </w:p>
        </w:tc>
        <w:tc>
          <w:tcPr>
            <w:tcW w:w="808" w:type="pct"/>
            <w:vMerge w:val="restart"/>
            <w:tcBorders>
              <w:left w:val="single" w:sz="4" w:space="0" w:color="auto"/>
            </w:tcBorders>
            <w:shd w:val="pct12" w:color="000000" w:fill="FFFFFF"/>
            <w:vAlign w:val="center"/>
          </w:tcPr>
          <w:p>
            <w:pPr>
              <w:jc w:val="center"/>
              <w:rPr>
                <w:sz w:val="16"/>
                <w:szCs w:val="16"/>
                <w:lang w:eastAsia="ro-RO"/>
              </w:rPr>
            </w:pPr>
            <w:r>
              <w:rPr>
                <w:sz w:val="16"/>
                <w:szCs w:val="16"/>
                <w:lang w:eastAsia="ro-RO"/>
              </w:rPr>
              <w:t>Consistenţa medie</w:t>
            </w:r>
          </w:p>
        </w:tc>
      </w:tr>
      <w:tr>
        <w:trPr>
          <w:trHeight w:val="20"/>
          <w:jc w:val="center"/>
        </w:trPr>
        <w:tc>
          <w:tcPr>
            <w:tcW w:w="990" w:type="pct"/>
            <w:vMerge/>
            <w:vAlign w:val="center"/>
          </w:tcPr>
          <w:p>
            <w:pPr>
              <w:jc w:val="center"/>
              <w:rPr>
                <w:sz w:val="16"/>
                <w:szCs w:val="16"/>
                <w:lang w:eastAsia="ro-RO"/>
              </w:rPr>
            </w:pPr>
          </w:p>
        </w:tc>
        <w:tc>
          <w:tcPr>
            <w:tcW w:w="866" w:type="pct"/>
            <w:vMerge/>
            <w:vAlign w:val="center"/>
          </w:tcPr>
          <w:p>
            <w:pPr>
              <w:jc w:val="center"/>
              <w:rPr>
                <w:sz w:val="16"/>
                <w:szCs w:val="16"/>
                <w:lang w:eastAsia="ro-RO"/>
              </w:rPr>
            </w:pPr>
          </w:p>
        </w:tc>
        <w:tc>
          <w:tcPr>
            <w:tcW w:w="779" w:type="pct"/>
            <w:shd w:val="pct12" w:color="000000" w:fill="FFFFFF"/>
            <w:vAlign w:val="center"/>
          </w:tcPr>
          <w:p>
            <w:pPr>
              <w:jc w:val="center"/>
              <w:rPr>
                <w:sz w:val="16"/>
                <w:szCs w:val="16"/>
                <w:lang w:eastAsia="ro-RO"/>
              </w:rPr>
            </w:pPr>
            <w:r>
              <w:rPr>
                <w:sz w:val="16"/>
                <w:szCs w:val="16"/>
                <w:lang w:eastAsia="ro-RO"/>
              </w:rPr>
              <w:sym w:font="Symbol" w:char="F03C"/>
            </w:r>
            <w:r>
              <w:rPr>
                <w:sz w:val="16"/>
                <w:szCs w:val="16"/>
                <w:lang w:eastAsia="ro-RO"/>
              </w:rPr>
              <w:t xml:space="preserve"> 0,4</w:t>
            </w:r>
          </w:p>
        </w:tc>
        <w:tc>
          <w:tcPr>
            <w:tcW w:w="779" w:type="pct"/>
            <w:shd w:val="pct12" w:color="000000" w:fill="FFFFFF"/>
            <w:vAlign w:val="center"/>
          </w:tcPr>
          <w:p>
            <w:pPr>
              <w:jc w:val="center"/>
              <w:rPr>
                <w:sz w:val="16"/>
                <w:szCs w:val="16"/>
                <w:lang w:eastAsia="ro-RO"/>
              </w:rPr>
            </w:pPr>
            <w:r>
              <w:rPr>
                <w:sz w:val="16"/>
                <w:szCs w:val="16"/>
                <w:lang w:eastAsia="ro-RO"/>
              </w:rPr>
              <w:t>0,4 – 0,6</w:t>
            </w:r>
          </w:p>
        </w:tc>
        <w:tc>
          <w:tcPr>
            <w:tcW w:w="779" w:type="pct"/>
            <w:tcBorders>
              <w:right w:val="single" w:sz="4" w:space="0" w:color="auto"/>
            </w:tcBorders>
            <w:shd w:val="pct12" w:color="000000" w:fill="FFFFFF"/>
            <w:vAlign w:val="center"/>
          </w:tcPr>
          <w:p>
            <w:pPr>
              <w:jc w:val="center"/>
              <w:rPr>
                <w:sz w:val="16"/>
                <w:szCs w:val="16"/>
                <w:lang w:eastAsia="ro-RO"/>
              </w:rPr>
            </w:pPr>
            <w:r>
              <w:rPr>
                <w:sz w:val="16"/>
                <w:szCs w:val="16"/>
                <w:lang w:eastAsia="ro-RO"/>
              </w:rPr>
              <w:t>0,7 – 1,0</w:t>
            </w:r>
          </w:p>
        </w:tc>
        <w:tc>
          <w:tcPr>
            <w:tcW w:w="808" w:type="pct"/>
            <w:vMerge/>
            <w:tcBorders>
              <w:left w:val="single" w:sz="4" w:space="0" w:color="auto"/>
            </w:tcBorders>
            <w:vAlign w:val="center"/>
          </w:tcPr>
          <w:p>
            <w:pPr>
              <w:jc w:val="center"/>
              <w:rPr>
                <w:sz w:val="16"/>
                <w:szCs w:val="16"/>
                <w:lang w:eastAsia="ro-RO"/>
              </w:rPr>
            </w:pPr>
          </w:p>
        </w:tc>
      </w:tr>
      <w:tr>
        <w:trPr>
          <w:trHeight w:val="20"/>
          <w:jc w:val="center"/>
        </w:trPr>
        <w:tc>
          <w:tcPr>
            <w:tcW w:w="990" w:type="pct"/>
            <w:shd w:val="clear" w:color="auto" w:fill="FFFFFF"/>
            <w:vAlign w:val="center"/>
          </w:tcPr>
          <w:p>
            <w:pPr>
              <w:jc w:val="center"/>
              <w:rPr>
                <w:sz w:val="16"/>
                <w:szCs w:val="16"/>
                <w:lang w:eastAsia="ro-RO"/>
              </w:rPr>
            </w:pPr>
            <w:r>
              <w:rPr>
                <w:sz w:val="16"/>
                <w:szCs w:val="16"/>
                <w:lang w:eastAsia="ro-RO"/>
              </w:rPr>
              <w:t>2015</w:t>
            </w:r>
          </w:p>
        </w:tc>
        <w:tc>
          <w:tcPr>
            <w:tcW w:w="866" w:type="pct"/>
            <w:shd w:val="clear" w:color="auto" w:fill="FFFFFF"/>
            <w:vAlign w:val="center"/>
          </w:tcPr>
          <w:p>
            <w:pPr>
              <w:jc w:val="center"/>
              <w:rPr>
                <w:sz w:val="16"/>
                <w:szCs w:val="16"/>
                <w:lang w:eastAsia="ro-RO"/>
              </w:rPr>
            </w:pPr>
            <w:r>
              <w:rPr>
                <w:sz w:val="16"/>
                <w:szCs w:val="16"/>
                <w:lang w:eastAsia="ro-RO"/>
              </w:rPr>
              <w:t>534,4</w:t>
            </w:r>
          </w:p>
        </w:tc>
        <w:tc>
          <w:tcPr>
            <w:tcW w:w="779" w:type="pct"/>
            <w:shd w:val="clear" w:color="auto" w:fill="FFFFFF"/>
            <w:vAlign w:val="center"/>
          </w:tcPr>
          <w:p>
            <w:pPr>
              <w:jc w:val="center"/>
              <w:rPr>
                <w:sz w:val="16"/>
                <w:szCs w:val="16"/>
                <w:lang w:eastAsia="ro-RO"/>
              </w:rPr>
            </w:pPr>
            <w:r>
              <w:rPr>
                <w:sz w:val="16"/>
                <w:szCs w:val="16"/>
                <w:lang w:eastAsia="ro-RO"/>
              </w:rPr>
              <w:t>1</w:t>
            </w:r>
          </w:p>
        </w:tc>
        <w:tc>
          <w:tcPr>
            <w:tcW w:w="779" w:type="pct"/>
            <w:shd w:val="clear" w:color="auto" w:fill="FFFFFF"/>
            <w:vAlign w:val="center"/>
          </w:tcPr>
          <w:p>
            <w:pPr>
              <w:jc w:val="center"/>
              <w:rPr>
                <w:sz w:val="16"/>
                <w:szCs w:val="16"/>
                <w:lang w:eastAsia="ro-RO"/>
              </w:rPr>
            </w:pPr>
            <w:r>
              <w:rPr>
                <w:sz w:val="16"/>
                <w:szCs w:val="16"/>
                <w:lang w:eastAsia="ro-RO"/>
              </w:rPr>
              <w:t>3</w:t>
            </w:r>
          </w:p>
        </w:tc>
        <w:tc>
          <w:tcPr>
            <w:tcW w:w="779" w:type="pct"/>
            <w:tcBorders>
              <w:right w:val="single" w:sz="4" w:space="0" w:color="auto"/>
            </w:tcBorders>
            <w:shd w:val="clear" w:color="auto" w:fill="FFFFFF"/>
            <w:vAlign w:val="center"/>
          </w:tcPr>
          <w:p>
            <w:pPr>
              <w:jc w:val="center"/>
              <w:rPr>
                <w:sz w:val="16"/>
                <w:szCs w:val="16"/>
                <w:lang w:eastAsia="ro-RO"/>
              </w:rPr>
            </w:pPr>
            <w:r>
              <w:rPr>
                <w:sz w:val="16"/>
                <w:szCs w:val="16"/>
                <w:lang w:eastAsia="ro-RO"/>
              </w:rPr>
              <w:t>96</w:t>
            </w:r>
          </w:p>
        </w:tc>
        <w:tc>
          <w:tcPr>
            <w:tcW w:w="808" w:type="pct"/>
            <w:tcBorders>
              <w:left w:val="single" w:sz="4" w:space="0" w:color="auto"/>
            </w:tcBorders>
            <w:shd w:val="clear" w:color="auto" w:fill="FFFFFF"/>
            <w:vAlign w:val="center"/>
          </w:tcPr>
          <w:p>
            <w:pPr>
              <w:jc w:val="center"/>
              <w:rPr>
                <w:sz w:val="16"/>
                <w:szCs w:val="16"/>
                <w:lang w:eastAsia="ro-RO"/>
              </w:rPr>
            </w:pPr>
            <w:r>
              <w:rPr>
                <w:sz w:val="16"/>
                <w:szCs w:val="16"/>
                <w:lang w:eastAsia="ro-RO"/>
              </w:rPr>
              <w:t>-</w:t>
            </w:r>
          </w:p>
        </w:tc>
      </w:tr>
      <w:tr>
        <w:trPr>
          <w:trHeight w:val="20"/>
          <w:jc w:val="center"/>
        </w:trPr>
        <w:tc>
          <w:tcPr>
            <w:tcW w:w="990" w:type="pct"/>
            <w:shd w:val="clear" w:color="auto" w:fill="FFFFFF"/>
            <w:vAlign w:val="center"/>
          </w:tcPr>
          <w:p>
            <w:pPr>
              <w:jc w:val="center"/>
              <w:rPr>
                <w:sz w:val="16"/>
                <w:szCs w:val="16"/>
                <w:lang w:eastAsia="ro-RO"/>
              </w:rPr>
            </w:pPr>
            <w:r>
              <w:rPr>
                <w:sz w:val="16"/>
                <w:szCs w:val="16"/>
                <w:lang w:eastAsia="ro-RO"/>
              </w:rPr>
              <w:t>2025</w:t>
            </w:r>
          </w:p>
        </w:tc>
        <w:tc>
          <w:tcPr>
            <w:tcW w:w="866" w:type="pct"/>
            <w:shd w:val="clear" w:color="auto" w:fill="FFFFFF"/>
            <w:vAlign w:val="center"/>
          </w:tcPr>
          <w:p>
            <w:pPr>
              <w:jc w:val="center"/>
              <w:rPr>
                <w:sz w:val="16"/>
                <w:szCs w:val="16"/>
                <w:lang w:eastAsia="ro-RO"/>
              </w:rPr>
            </w:pPr>
            <w:r>
              <w:rPr>
                <w:sz w:val="16"/>
                <w:szCs w:val="16"/>
                <w:lang w:eastAsia="ro-RO"/>
              </w:rPr>
              <w:t>547,72</w:t>
            </w:r>
          </w:p>
        </w:tc>
        <w:tc>
          <w:tcPr>
            <w:tcW w:w="779" w:type="pct"/>
            <w:shd w:val="clear" w:color="auto" w:fill="FFFFFF"/>
            <w:vAlign w:val="center"/>
          </w:tcPr>
          <w:p>
            <w:pPr>
              <w:jc w:val="center"/>
              <w:rPr>
                <w:sz w:val="16"/>
                <w:szCs w:val="16"/>
                <w:lang w:eastAsia="ro-RO"/>
              </w:rPr>
            </w:pPr>
            <w:r>
              <w:rPr>
                <w:sz w:val="16"/>
                <w:szCs w:val="16"/>
                <w:lang w:eastAsia="ro-RO"/>
              </w:rPr>
              <w:t>-</w:t>
            </w:r>
          </w:p>
        </w:tc>
        <w:tc>
          <w:tcPr>
            <w:tcW w:w="779" w:type="pct"/>
            <w:shd w:val="clear" w:color="auto" w:fill="FFFFFF"/>
            <w:vAlign w:val="center"/>
          </w:tcPr>
          <w:p>
            <w:pPr>
              <w:jc w:val="center"/>
              <w:rPr>
                <w:sz w:val="16"/>
                <w:szCs w:val="16"/>
                <w:lang w:eastAsia="ro-RO"/>
              </w:rPr>
            </w:pPr>
            <w:r>
              <w:rPr>
                <w:sz w:val="16"/>
                <w:szCs w:val="16"/>
                <w:lang w:eastAsia="ro-RO"/>
              </w:rPr>
              <w:t>10</w:t>
            </w:r>
          </w:p>
        </w:tc>
        <w:tc>
          <w:tcPr>
            <w:tcW w:w="779" w:type="pct"/>
            <w:tcBorders>
              <w:right w:val="single" w:sz="4" w:space="0" w:color="auto"/>
            </w:tcBorders>
            <w:shd w:val="clear" w:color="auto" w:fill="FFFFFF"/>
            <w:vAlign w:val="center"/>
          </w:tcPr>
          <w:p>
            <w:pPr>
              <w:jc w:val="center"/>
              <w:rPr>
                <w:sz w:val="16"/>
                <w:szCs w:val="16"/>
                <w:lang w:eastAsia="ro-RO"/>
              </w:rPr>
            </w:pPr>
            <w:r>
              <w:rPr>
                <w:sz w:val="16"/>
                <w:szCs w:val="16"/>
                <w:lang w:eastAsia="ro-RO"/>
              </w:rPr>
              <w:t>90</w:t>
            </w:r>
          </w:p>
        </w:tc>
        <w:tc>
          <w:tcPr>
            <w:tcW w:w="808" w:type="pct"/>
            <w:tcBorders>
              <w:left w:val="single" w:sz="4" w:space="0" w:color="auto"/>
            </w:tcBorders>
            <w:shd w:val="clear" w:color="auto" w:fill="FFFFFF"/>
            <w:vAlign w:val="center"/>
          </w:tcPr>
          <w:p>
            <w:pPr>
              <w:jc w:val="center"/>
              <w:rPr>
                <w:sz w:val="16"/>
                <w:szCs w:val="16"/>
                <w:lang w:eastAsia="ro-RO"/>
              </w:rPr>
            </w:pPr>
            <w:r>
              <w:rPr>
                <w:sz w:val="16"/>
                <w:szCs w:val="16"/>
                <w:lang w:eastAsia="ro-RO"/>
              </w:rPr>
              <w:t>0,80</w:t>
            </w:r>
          </w:p>
        </w:tc>
      </w:tr>
      <w:bookmarkEnd w:id="8"/>
    </w:tbl>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rPr>
          <w:i/>
          <w:sz w:val="24"/>
          <w:szCs w:val="24"/>
          <w:lang w:eastAsia="ro-RO"/>
        </w:rPr>
      </w:pPr>
    </w:p>
    <w:p>
      <w:pPr>
        <w:widowControl/>
        <w:autoSpaceDE/>
        <w:autoSpaceDN/>
        <w:ind w:firstLine="720"/>
        <w:rPr>
          <w:b/>
          <w:i/>
          <w:color w:val="FF0000"/>
          <w:sz w:val="24"/>
          <w:szCs w:val="20"/>
          <w:u w:val="single"/>
          <w:lang w:eastAsia="ro-RO"/>
        </w:rPr>
      </w:pPr>
      <w:r>
        <w:rPr>
          <w:b/>
          <w:i/>
          <w:sz w:val="24"/>
          <w:szCs w:val="20"/>
          <w:u w:val="single"/>
          <w:lang w:eastAsia="ro-RO"/>
        </w:rPr>
        <w:t xml:space="preserve">3.Structura fondului forestier  </w:t>
      </w:r>
    </w:p>
    <w:p>
      <w:pPr>
        <w:widowControl/>
        <w:autoSpaceDE/>
        <w:autoSpaceDN/>
        <w:ind w:firstLine="720"/>
        <w:rPr>
          <w:b/>
          <w:i/>
          <w:color w:val="FF0000"/>
          <w:sz w:val="8"/>
          <w:szCs w:val="16"/>
          <w:u w:val="single"/>
          <w:lang w:eastAsia="ro-RO"/>
        </w:rPr>
      </w:pPr>
    </w:p>
    <w:p>
      <w:pPr>
        <w:widowControl/>
        <w:autoSpaceDE/>
        <w:autoSpaceDN/>
        <w:ind w:left="283"/>
        <w:rPr>
          <w:i/>
          <w:sz w:val="24"/>
          <w:szCs w:val="20"/>
          <w:lang w:eastAsia="ro-RO"/>
        </w:rPr>
      </w:pPr>
      <w:r>
        <w:rPr>
          <w:i/>
          <w:sz w:val="24"/>
          <w:szCs w:val="20"/>
          <w:lang w:eastAsia="ro-RO"/>
        </w:rPr>
        <w:t>Structura fondului forestier analizat se prezintă astfel:</w:t>
      </w:r>
      <w:bookmarkStart w:id="9" w:name="_Hlk104712771"/>
    </w:p>
    <w:tbl>
      <w:tblPr>
        <w:tblStyle w:val="TableGrid18"/>
        <w:tblW w:w="9540" w:type="dxa"/>
        <w:jc w:val="center"/>
        <w:tblInd w:w="0" w:type="dxa"/>
        <w:tblCellMar>
          <w:top w:w="13" w:type="dxa"/>
          <w:bottom w:w="3" w:type="dxa"/>
        </w:tblCellMar>
        <w:tblLook w:val="04A0" w:firstRow="1" w:lastRow="0" w:firstColumn="1" w:lastColumn="0" w:noHBand="0" w:noVBand="1"/>
      </w:tblPr>
      <w:tblGrid>
        <w:gridCol w:w="265"/>
        <w:gridCol w:w="1515"/>
        <w:gridCol w:w="483"/>
        <w:gridCol w:w="702"/>
        <w:gridCol w:w="705"/>
        <w:gridCol w:w="691"/>
        <w:gridCol w:w="689"/>
        <w:gridCol w:w="691"/>
        <w:gridCol w:w="689"/>
        <w:gridCol w:w="691"/>
        <w:gridCol w:w="600"/>
        <w:gridCol w:w="600"/>
        <w:gridCol w:w="600"/>
        <w:gridCol w:w="619"/>
      </w:tblGrid>
      <w:tr>
        <w:trPr>
          <w:trHeight w:val="329"/>
          <w:jc w:val="center"/>
        </w:trPr>
        <w:tc>
          <w:tcPr>
            <w:tcW w:w="265" w:type="dxa"/>
            <w:vMerge w:val="restart"/>
            <w:tcBorders>
              <w:top w:val="single" w:sz="6" w:space="0" w:color="000000"/>
              <w:left w:val="single" w:sz="9" w:space="0" w:color="000000"/>
              <w:bottom w:val="single" w:sz="6" w:space="0" w:color="000000"/>
              <w:right w:val="single" w:sz="6" w:space="0" w:color="000000"/>
            </w:tcBorders>
            <w:shd w:val="clear" w:color="auto" w:fill="D1D1D1"/>
            <w:vAlign w:val="center"/>
          </w:tcPr>
          <w:p>
            <w:pPr>
              <w:widowControl/>
              <w:autoSpaceDE/>
              <w:autoSpaceDN/>
              <w:spacing w:line="259" w:lineRule="auto"/>
              <w:jc w:val="center"/>
              <w:rPr>
                <w:rFonts w:ascii="Calibri" w:eastAsia="Calibri" w:hAnsi="Calibri" w:cs="Calibri"/>
                <w:color w:val="000000"/>
                <w:kern w:val="2"/>
              </w:rPr>
            </w:pPr>
            <w:bookmarkStart w:id="10" w:name="_Hlk199328017"/>
            <w:r>
              <w:rPr>
                <w:color w:val="000000"/>
                <w:kern w:val="2"/>
                <w:sz w:val="20"/>
              </w:rPr>
              <w:t>Nr crt</w:t>
            </w:r>
          </w:p>
        </w:tc>
        <w:tc>
          <w:tcPr>
            <w:tcW w:w="1998" w:type="dxa"/>
            <w:gridSpan w:val="2"/>
            <w:vMerge w:val="restart"/>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13"/>
              <w:rPr>
                <w:rFonts w:ascii="Calibri" w:eastAsia="Calibri" w:hAnsi="Calibri" w:cs="Calibri"/>
                <w:color w:val="000000"/>
                <w:kern w:val="2"/>
              </w:rPr>
            </w:pPr>
            <w:r>
              <w:rPr>
                <w:color w:val="000000"/>
                <w:kern w:val="2"/>
                <w:sz w:val="20"/>
              </w:rPr>
              <w:t>.</w:t>
            </w:r>
          </w:p>
          <w:p>
            <w:pPr>
              <w:widowControl/>
              <w:tabs>
                <w:tab w:val="center" w:pos="977"/>
              </w:tabs>
              <w:autoSpaceDE/>
              <w:autoSpaceDN/>
              <w:spacing w:line="259" w:lineRule="auto"/>
              <w:ind w:left="-13"/>
              <w:rPr>
                <w:rFonts w:ascii="Calibri" w:eastAsia="Calibri" w:hAnsi="Calibri" w:cs="Calibri"/>
                <w:color w:val="000000"/>
                <w:kern w:val="2"/>
              </w:rPr>
            </w:pPr>
            <w:r>
              <w:rPr>
                <w:color w:val="000000"/>
                <w:kern w:val="2"/>
                <w:sz w:val="20"/>
              </w:rPr>
              <w:t>.</w:t>
            </w:r>
            <w:r>
              <w:rPr>
                <w:color w:val="000000"/>
                <w:kern w:val="2"/>
                <w:sz w:val="20"/>
              </w:rPr>
              <w:tab/>
              <w:t>Indicatorul</w:t>
            </w:r>
          </w:p>
        </w:tc>
        <w:tc>
          <w:tcPr>
            <w:tcW w:w="7277" w:type="dxa"/>
            <w:gridSpan w:val="11"/>
            <w:tcBorders>
              <w:top w:val="single" w:sz="6" w:space="0" w:color="000000"/>
              <w:left w:val="single" w:sz="6" w:space="0" w:color="000000"/>
              <w:bottom w:val="single" w:sz="6" w:space="0" w:color="000000"/>
              <w:right w:val="single" w:sz="9" w:space="0" w:color="000000"/>
            </w:tcBorders>
            <w:shd w:val="clear" w:color="auto" w:fill="D1D1D1"/>
          </w:tcPr>
          <w:p>
            <w:pPr>
              <w:widowControl/>
              <w:autoSpaceDE/>
              <w:autoSpaceDN/>
              <w:spacing w:line="259" w:lineRule="auto"/>
              <w:ind w:right="74"/>
              <w:jc w:val="center"/>
              <w:rPr>
                <w:rFonts w:ascii="Calibri" w:eastAsia="Calibri" w:hAnsi="Calibri" w:cs="Calibri"/>
                <w:color w:val="000000"/>
                <w:kern w:val="2"/>
              </w:rPr>
            </w:pPr>
            <w:r>
              <w:rPr>
                <w:color w:val="000000"/>
                <w:kern w:val="2"/>
                <w:sz w:val="20"/>
              </w:rPr>
              <w:t>S P E C I A</w:t>
            </w:r>
          </w:p>
        </w:tc>
      </w:tr>
      <w:tr>
        <w:trPr>
          <w:trHeight w:val="526"/>
          <w:jc w:val="center"/>
        </w:trPr>
        <w:tc>
          <w:tcPr>
            <w:tcW w:w="0" w:type="auto"/>
            <w:vMerge/>
            <w:tcBorders>
              <w:top w:val="nil"/>
              <w:left w:val="single" w:sz="9" w:space="0" w:color="000000"/>
              <w:bottom w:val="single" w:sz="6" w:space="0" w:color="000000"/>
              <w:right w:val="single" w:sz="6" w:space="0" w:color="000000"/>
            </w:tcBorders>
            <w:shd w:val="clear" w:color="auto" w:fill="D1D1D1"/>
          </w:tcPr>
          <w:p>
            <w:pPr>
              <w:widowControl/>
              <w:autoSpaceDE/>
              <w:autoSpaceDN/>
              <w:spacing w:line="259" w:lineRule="auto"/>
              <w:rPr>
                <w:rFonts w:ascii="Calibri" w:eastAsia="Calibri" w:hAnsi="Calibri" w:cs="Calibri"/>
                <w:color w:val="000000"/>
                <w:kern w:val="2"/>
              </w:rPr>
            </w:pPr>
          </w:p>
        </w:tc>
        <w:tc>
          <w:tcPr>
            <w:tcW w:w="0" w:type="auto"/>
            <w:gridSpan w:val="2"/>
            <w:vMerge/>
            <w:tcBorders>
              <w:top w:val="nil"/>
              <w:left w:val="single" w:sz="6" w:space="0" w:color="000000"/>
              <w:bottom w:val="single" w:sz="6" w:space="0" w:color="000000"/>
              <w:right w:val="single" w:sz="6" w:space="0" w:color="000000"/>
            </w:tcBorders>
            <w:shd w:val="clear" w:color="auto" w:fill="D1D1D1"/>
          </w:tcPr>
          <w:p>
            <w:pPr>
              <w:widowControl/>
              <w:autoSpaceDE/>
              <w:autoSpaceDN/>
              <w:spacing w:line="259" w:lineRule="auto"/>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shd w:val="clear" w:color="auto" w:fill="D1D1D1"/>
          </w:tcPr>
          <w:p>
            <w:pPr>
              <w:widowControl/>
              <w:autoSpaceDE/>
              <w:autoSpaceDN/>
              <w:spacing w:line="259" w:lineRule="auto"/>
              <w:ind w:left="120"/>
              <w:rPr>
                <w:rFonts w:ascii="Calibri" w:eastAsia="Calibri" w:hAnsi="Calibri" w:cs="Calibri"/>
                <w:color w:val="000000"/>
                <w:kern w:val="2"/>
              </w:rPr>
            </w:pPr>
            <w:r>
              <w:rPr>
                <w:color w:val="000000"/>
                <w:kern w:val="2"/>
                <w:sz w:val="20"/>
              </w:rPr>
              <w:t>Total</w:t>
            </w:r>
          </w:p>
          <w:p>
            <w:pPr>
              <w:widowControl/>
              <w:autoSpaceDE/>
              <w:autoSpaceDN/>
              <w:spacing w:line="259" w:lineRule="auto"/>
              <w:ind w:left="194"/>
              <w:rPr>
                <w:rFonts w:ascii="Calibri" w:eastAsia="Calibri" w:hAnsi="Calibri" w:cs="Calibri"/>
                <w:color w:val="000000"/>
                <w:kern w:val="2"/>
              </w:rPr>
            </w:pPr>
            <w:r>
              <w:rPr>
                <w:color w:val="000000"/>
                <w:kern w:val="2"/>
                <w:sz w:val="16"/>
              </w:rPr>
              <w:t>UP</w:t>
            </w:r>
          </w:p>
        </w:tc>
        <w:tc>
          <w:tcPr>
            <w:tcW w:w="705" w:type="dxa"/>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216"/>
              <w:rPr>
                <w:rFonts w:ascii="Calibri" w:eastAsia="Calibri" w:hAnsi="Calibri" w:cs="Calibri"/>
                <w:color w:val="000000"/>
                <w:kern w:val="2"/>
              </w:rPr>
            </w:pPr>
            <w:r>
              <w:rPr>
                <w:color w:val="000000"/>
                <w:kern w:val="2"/>
                <w:sz w:val="20"/>
              </w:rPr>
              <w:t>CA</w:t>
            </w:r>
          </w:p>
        </w:tc>
        <w:tc>
          <w:tcPr>
            <w:tcW w:w="691" w:type="dxa"/>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12"/>
              <w:jc w:val="center"/>
              <w:rPr>
                <w:rFonts w:ascii="Calibri" w:eastAsia="Calibri" w:hAnsi="Calibri" w:cs="Calibri"/>
                <w:color w:val="000000"/>
                <w:kern w:val="2"/>
              </w:rPr>
            </w:pPr>
            <w:r>
              <w:rPr>
                <w:color w:val="000000"/>
                <w:kern w:val="2"/>
                <w:sz w:val="20"/>
              </w:rPr>
              <w:t>ST</w:t>
            </w:r>
          </w:p>
        </w:tc>
        <w:tc>
          <w:tcPr>
            <w:tcW w:w="689" w:type="dxa"/>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223"/>
              <w:rPr>
                <w:rFonts w:ascii="Calibri" w:eastAsia="Calibri" w:hAnsi="Calibri" w:cs="Calibri"/>
                <w:color w:val="000000"/>
                <w:kern w:val="2"/>
              </w:rPr>
            </w:pPr>
            <w:r>
              <w:rPr>
                <w:color w:val="000000"/>
                <w:kern w:val="2"/>
                <w:sz w:val="20"/>
              </w:rPr>
              <w:t>CE</w:t>
            </w:r>
          </w:p>
        </w:tc>
        <w:tc>
          <w:tcPr>
            <w:tcW w:w="691" w:type="dxa"/>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13"/>
              <w:jc w:val="center"/>
              <w:rPr>
                <w:rFonts w:ascii="Calibri" w:eastAsia="Calibri" w:hAnsi="Calibri" w:cs="Calibri"/>
                <w:color w:val="000000"/>
                <w:kern w:val="2"/>
              </w:rPr>
            </w:pPr>
            <w:r>
              <w:rPr>
                <w:color w:val="000000"/>
                <w:kern w:val="2"/>
                <w:sz w:val="20"/>
              </w:rPr>
              <w:t>GI</w:t>
            </w:r>
          </w:p>
        </w:tc>
        <w:tc>
          <w:tcPr>
            <w:tcW w:w="689" w:type="dxa"/>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228"/>
              <w:rPr>
                <w:rFonts w:ascii="Calibri" w:eastAsia="Calibri" w:hAnsi="Calibri" w:cs="Calibri"/>
                <w:color w:val="000000"/>
                <w:kern w:val="2"/>
              </w:rPr>
            </w:pPr>
            <w:r>
              <w:rPr>
                <w:color w:val="000000"/>
                <w:kern w:val="2"/>
                <w:sz w:val="20"/>
              </w:rPr>
              <w:t>SC</w:t>
            </w:r>
          </w:p>
        </w:tc>
        <w:tc>
          <w:tcPr>
            <w:tcW w:w="691" w:type="dxa"/>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226"/>
              <w:rPr>
                <w:rFonts w:ascii="Calibri" w:eastAsia="Calibri" w:hAnsi="Calibri" w:cs="Calibri"/>
                <w:color w:val="000000"/>
                <w:kern w:val="2"/>
              </w:rPr>
            </w:pPr>
            <w:r>
              <w:rPr>
                <w:color w:val="000000"/>
                <w:kern w:val="2"/>
                <w:sz w:val="20"/>
              </w:rPr>
              <w:t>FA</w:t>
            </w:r>
          </w:p>
        </w:tc>
        <w:tc>
          <w:tcPr>
            <w:tcW w:w="600" w:type="dxa"/>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122"/>
              <w:rPr>
                <w:rFonts w:ascii="Calibri" w:eastAsia="Calibri" w:hAnsi="Calibri" w:cs="Calibri"/>
                <w:color w:val="000000"/>
                <w:kern w:val="2"/>
              </w:rPr>
            </w:pPr>
            <w:r>
              <w:rPr>
                <w:color w:val="000000"/>
                <w:kern w:val="2"/>
                <w:sz w:val="20"/>
              </w:rPr>
              <w:t>STR</w:t>
            </w:r>
          </w:p>
        </w:tc>
        <w:tc>
          <w:tcPr>
            <w:tcW w:w="600" w:type="dxa"/>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166"/>
              <w:rPr>
                <w:rFonts w:ascii="Calibri" w:eastAsia="Calibri" w:hAnsi="Calibri" w:cs="Calibri"/>
                <w:color w:val="000000"/>
                <w:kern w:val="2"/>
              </w:rPr>
            </w:pPr>
            <w:r>
              <w:rPr>
                <w:color w:val="000000"/>
                <w:kern w:val="2"/>
                <w:sz w:val="20"/>
              </w:rPr>
              <w:t>DR</w:t>
            </w:r>
          </w:p>
        </w:tc>
        <w:tc>
          <w:tcPr>
            <w:tcW w:w="600" w:type="dxa"/>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170"/>
              <w:rPr>
                <w:rFonts w:ascii="Calibri" w:eastAsia="Calibri" w:hAnsi="Calibri" w:cs="Calibri"/>
                <w:color w:val="000000"/>
                <w:kern w:val="2"/>
              </w:rPr>
            </w:pPr>
            <w:r>
              <w:rPr>
                <w:color w:val="000000"/>
                <w:kern w:val="2"/>
                <w:sz w:val="20"/>
              </w:rPr>
              <w:t>DT</w:t>
            </w:r>
          </w:p>
        </w:tc>
        <w:tc>
          <w:tcPr>
            <w:tcW w:w="619" w:type="dxa"/>
            <w:tcBorders>
              <w:top w:val="single" w:sz="6" w:space="0" w:color="000000"/>
              <w:left w:val="single" w:sz="6" w:space="0" w:color="000000"/>
              <w:bottom w:val="single" w:sz="6" w:space="0" w:color="000000"/>
              <w:right w:val="single" w:sz="9" w:space="0" w:color="000000"/>
            </w:tcBorders>
            <w:shd w:val="clear" w:color="auto" w:fill="D1D1D1"/>
            <w:vAlign w:val="center"/>
          </w:tcPr>
          <w:p>
            <w:pPr>
              <w:widowControl/>
              <w:autoSpaceDE/>
              <w:autoSpaceDN/>
              <w:spacing w:line="259" w:lineRule="auto"/>
              <w:ind w:left="144"/>
              <w:jc w:val="both"/>
              <w:rPr>
                <w:rFonts w:ascii="Calibri" w:eastAsia="Calibri" w:hAnsi="Calibri" w:cs="Calibri"/>
                <w:color w:val="000000"/>
                <w:kern w:val="2"/>
              </w:rPr>
            </w:pPr>
            <w:r>
              <w:rPr>
                <w:color w:val="000000"/>
                <w:kern w:val="2"/>
                <w:sz w:val="20"/>
              </w:rPr>
              <w:t>DM</w:t>
            </w:r>
          </w:p>
        </w:tc>
      </w:tr>
      <w:tr>
        <w:trPr>
          <w:trHeight w:val="254"/>
          <w:jc w:val="center"/>
        </w:trPr>
        <w:tc>
          <w:tcPr>
            <w:tcW w:w="265" w:type="dxa"/>
            <w:tcBorders>
              <w:top w:val="single" w:sz="6" w:space="0" w:color="000000"/>
              <w:left w:val="single" w:sz="9" w:space="0" w:color="000000"/>
              <w:bottom w:val="single" w:sz="6" w:space="0" w:color="000000"/>
              <w:right w:val="single" w:sz="6" w:space="0" w:color="000000"/>
            </w:tcBorders>
          </w:tcPr>
          <w:p>
            <w:pPr>
              <w:widowControl/>
              <w:autoSpaceDE/>
              <w:autoSpaceDN/>
              <w:spacing w:line="259" w:lineRule="auto"/>
              <w:ind w:left="102"/>
              <w:rPr>
                <w:rFonts w:ascii="Calibri" w:eastAsia="Calibri" w:hAnsi="Calibri" w:cs="Calibri"/>
                <w:color w:val="000000"/>
                <w:kern w:val="2"/>
              </w:rPr>
            </w:pPr>
            <w:r>
              <w:rPr>
                <w:color w:val="000000"/>
                <w:kern w:val="2"/>
                <w:sz w:val="20"/>
              </w:rPr>
              <w:t>0</w:t>
            </w:r>
          </w:p>
        </w:tc>
        <w:tc>
          <w:tcPr>
            <w:tcW w:w="1998"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85"/>
              <w:jc w:val="center"/>
              <w:rPr>
                <w:rFonts w:ascii="Calibri" w:eastAsia="Calibri" w:hAnsi="Calibri" w:cs="Calibri"/>
                <w:color w:val="000000"/>
                <w:kern w:val="2"/>
              </w:rPr>
            </w:pPr>
            <w:r>
              <w:rPr>
                <w:color w:val="000000"/>
                <w:kern w:val="2"/>
                <w:sz w:val="20"/>
              </w:rPr>
              <w:t>1</w:t>
            </w:r>
          </w:p>
        </w:tc>
        <w:tc>
          <w:tcPr>
            <w:tcW w:w="70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4"/>
              <w:jc w:val="center"/>
              <w:rPr>
                <w:rFonts w:ascii="Calibri" w:eastAsia="Calibri" w:hAnsi="Calibri" w:cs="Calibri"/>
                <w:color w:val="000000"/>
                <w:kern w:val="2"/>
              </w:rPr>
            </w:pPr>
            <w:r>
              <w:rPr>
                <w:color w:val="000000"/>
                <w:kern w:val="2"/>
                <w:sz w:val="20"/>
              </w:rPr>
              <w:t>2</w:t>
            </w:r>
          </w:p>
        </w:tc>
        <w:tc>
          <w:tcPr>
            <w:tcW w:w="70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6"/>
              <w:jc w:val="center"/>
              <w:rPr>
                <w:rFonts w:ascii="Calibri" w:eastAsia="Calibri" w:hAnsi="Calibri" w:cs="Calibri"/>
                <w:color w:val="000000"/>
                <w:kern w:val="2"/>
              </w:rPr>
            </w:pPr>
            <w:r>
              <w:rPr>
                <w:color w:val="000000"/>
                <w:kern w:val="2"/>
                <w:sz w:val="20"/>
              </w:rPr>
              <w:t>3</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37"/>
              <w:jc w:val="center"/>
              <w:rPr>
                <w:rFonts w:ascii="Calibri" w:eastAsia="Calibri" w:hAnsi="Calibri" w:cs="Calibri"/>
                <w:color w:val="000000"/>
                <w:kern w:val="2"/>
              </w:rPr>
            </w:pPr>
            <w:r>
              <w:rPr>
                <w:color w:val="000000"/>
                <w:kern w:val="2"/>
                <w:sz w:val="20"/>
              </w:rPr>
              <w:t>4</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40"/>
              <w:jc w:val="center"/>
              <w:rPr>
                <w:rFonts w:ascii="Calibri" w:eastAsia="Calibri" w:hAnsi="Calibri" w:cs="Calibri"/>
                <w:color w:val="000000"/>
                <w:kern w:val="2"/>
              </w:rPr>
            </w:pPr>
            <w:r>
              <w:rPr>
                <w:color w:val="000000"/>
                <w:kern w:val="2"/>
                <w:sz w:val="20"/>
              </w:rPr>
              <w:t>5</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37"/>
              <w:jc w:val="center"/>
              <w:rPr>
                <w:rFonts w:ascii="Calibri" w:eastAsia="Calibri" w:hAnsi="Calibri" w:cs="Calibri"/>
                <w:color w:val="000000"/>
                <w:kern w:val="2"/>
              </w:rPr>
            </w:pPr>
            <w:r>
              <w:rPr>
                <w:color w:val="000000"/>
                <w:kern w:val="2"/>
                <w:sz w:val="20"/>
              </w:rPr>
              <w:t>6</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40"/>
              <w:jc w:val="center"/>
              <w:rPr>
                <w:rFonts w:ascii="Calibri" w:eastAsia="Calibri" w:hAnsi="Calibri" w:cs="Calibri"/>
                <w:color w:val="000000"/>
                <w:kern w:val="2"/>
              </w:rPr>
            </w:pPr>
            <w:r>
              <w:rPr>
                <w:color w:val="000000"/>
                <w:kern w:val="2"/>
                <w:sz w:val="20"/>
              </w:rPr>
              <w:t>7</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71"/>
              <w:jc w:val="center"/>
              <w:rPr>
                <w:rFonts w:ascii="Calibri" w:eastAsia="Calibri" w:hAnsi="Calibri" w:cs="Calibri"/>
                <w:color w:val="000000"/>
                <w:kern w:val="2"/>
              </w:rPr>
            </w:pPr>
            <w:r>
              <w:rPr>
                <w:color w:val="000000"/>
                <w:kern w:val="2"/>
                <w:sz w:val="20"/>
              </w:rPr>
              <w:t>8</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209"/>
              <w:rPr>
                <w:rFonts w:ascii="Calibri" w:eastAsia="Calibri" w:hAnsi="Calibri" w:cs="Calibri"/>
                <w:color w:val="000000"/>
                <w:kern w:val="2"/>
              </w:rPr>
            </w:pPr>
            <w:r>
              <w:rPr>
                <w:color w:val="000000"/>
                <w:kern w:val="2"/>
                <w:sz w:val="20"/>
              </w:rPr>
              <w:t>9</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46"/>
              <w:jc w:val="center"/>
              <w:rPr>
                <w:rFonts w:ascii="Calibri" w:eastAsia="Calibri" w:hAnsi="Calibri" w:cs="Calibri"/>
                <w:color w:val="000000"/>
                <w:kern w:val="2"/>
              </w:rPr>
            </w:pPr>
            <w:r>
              <w:rPr>
                <w:color w:val="000000"/>
                <w:kern w:val="2"/>
                <w:sz w:val="20"/>
              </w:rPr>
              <w:t>10</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7"/>
              <w:jc w:val="center"/>
              <w:rPr>
                <w:rFonts w:ascii="Calibri" w:eastAsia="Calibri" w:hAnsi="Calibri" w:cs="Calibri"/>
                <w:color w:val="000000"/>
                <w:kern w:val="2"/>
              </w:rPr>
            </w:pPr>
            <w:r>
              <w:rPr>
                <w:color w:val="000000"/>
                <w:kern w:val="2"/>
                <w:sz w:val="20"/>
              </w:rPr>
              <w:t>11</w:t>
            </w:r>
          </w:p>
        </w:tc>
        <w:tc>
          <w:tcPr>
            <w:tcW w:w="619" w:type="dxa"/>
            <w:tcBorders>
              <w:top w:val="single" w:sz="6" w:space="0" w:color="000000"/>
              <w:left w:val="single" w:sz="6" w:space="0" w:color="000000"/>
              <w:bottom w:val="single" w:sz="6" w:space="0" w:color="000000"/>
              <w:right w:val="single" w:sz="9" w:space="0" w:color="000000"/>
            </w:tcBorders>
          </w:tcPr>
          <w:p>
            <w:pPr>
              <w:widowControl/>
              <w:autoSpaceDE/>
              <w:autoSpaceDN/>
              <w:spacing w:line="259" w:lineRule="auto"/>
              <w:ind w:left="61"/>
              <w:jc w:val="center"/>
              <w:rPr>
                <w:rFonts w:ascii="Calibri" w:eastAsia="Calibri" w:hAnsi="Calibri" w:cs="Calibri"/>
                <w:color w:val="000000"/>
                <w:kern w:val="2"/>
              </w:rPr>
            </w:pPr>
            <w:r>
              <w:rPr>
                <w:color w:val="000000"/>
                <w:kern w:val="2"/>
                <w:sz w:val="20"/>
              </w:rPr>
              <w:t>12</w:t>
            </w:r>
          </w:p>
        </w:tc>
      </w:tr>
      <w:tr>
        <w:trPr>
          <w:trHeight w:val="468"/>
          <w:jc w:val="center"/>
        </w:trPr>
        <w:tc>
          <w:tcPr>
            <w:tcW w:w="265" w:type="dxa"/>
            <w:vMerge w:val="restart"/>
            <w:tcBorders>
              <w:top w:val="single" w:sz="6" w:space="0" w:color="000000"/>
              <w:left w:val="single" w:sz="9" w:space="0" w:color="000000"/>
              <w:bottom w:val="single" w:sz="6" w:space="0" w:color="000000"/>
              <w:right w:val="single" w:sz="6" w:space="0" w:color="000000"/>
            </w:tcBorders>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1</w:t>
            </w:r>
          </w:p>
        </w:tc>
        <w:tc>
          <w:tcPr>
            <w:tcW w:w="1515" w:type="dxa"/>
            <w:vMerge w:val="restart"/>
            <w:tcBorders>
              <w:top w:val="single" w:sz="6" w:space="0" w:color="000000"/>
              <w:left w:val="single" w:sz="6" w:space="0" w:color="000000"/>
              <w:bottom w:val="single" w:sz="6" w:space="0" w:color="000000"/>
              <w:right w:val="single" w:sz="6" w:space="0" w:color="000000"/>
            </w:tcBorders>
          </w:tcPr>
          <w:p>
            <w:pPr>
              <w:widowControl/>
              <w:autoSpaceDE/>
              <w:autoSpaceDN/>
              <w:spacing w:line="309" w:lineRule="auto"/>
              <w:ind w:left="193" w:right="186"/>
              <w:jc w:val="center"/>
              <w:rPr>
                <w:rFonts w:ascii="Calibri" w:eastAsia="Calibri" w:hAnsi="Calibri" w:cs="Calibri"/>
                <w:color w:val="000000"/>
                <w:kern w:val="2"/>
              </w:rPr>
            </w:pPr>
            <w:r>
              <w:rPr>
                <w:color w:val="000000"/>
                <w:kern w:val="2"/>
                <w:sz w:val="16"/>
              </w:rPr>
              <w:t>Paduri pentru care se</w:t>
            </w:r>
          </w:p>
          <w:p>
            <w:pPr>
              <w:widowControl/>
              <w:autoSpaceDE/>
              <w:autoSpaceDN/>
              <w:spacing w:after="39" w:line="259" w:lineRule="auto"/>
              <w:ind w:left="21"/>
              <w:jc w:val="center"/>
              <w:rPr>
                <w:rFonts w:ascii="Calibri" w:eastAsia="Calibri" w:hAnsi="Calibri" w:cs="Calibri"/>
                <w:color w:val="000000"/>
                <w:kern w:val="2"/>
              </w:rPr>
            </w:pPr>
            <w:r>
              <w:rPr>
                <w:color w:val="000000"/>
                <w:kern w:val="2"/>
                <w:sz w:val="16"/>
              </w:rPr>
              <w:t>reglementeaza</w:t>
            </w:r>
          </w:p>
          <w:p>
            <w:pPr>
              <w:widowControl/>
              <w:autoSpaceDE/>
              <w:autoSpaceDN/>
              <w:spacing w:after="39" w:line="259" w:lineRule="auto"/>
              <w:ind w:left="5"/>
              <w:jc w:val="center"/>
              <w:rPr>
                <w:rFonts w:ascii="Calibri" w:eastAsia="Calibri" w:hAnsi="Calibri" w:cs="Calibri"/>
                <w:color w:val="000000"/>
                <w:kern w:val="2"/>
              </w:rPr>
            </w:pPr>
            <w:r>
              <w:rPr>
                <w:color w:val="000000"/>
                <w:kern w:val="2"/>
                <w:sz w:val="16"/>
              </w:rPr>
              <w:t>recoltarea de</w:t>
            </w:r>
          </w:p>
          <w:p>
            <w:pPr>
              <w:widowControl/>
              <w:autoSpaceDE/>
              <w:autoSpaceDN/>
              <w:spacing w:after="39" w:line="259" w:lineRule="auto"/>
              <w:ind w:left="12"/>
              <w:jc w:val="center"/>
              <w:rPr>
                <w:rFonts w:ascii="Calibri" w:eastAsia="Calibri" w:hAnsi="Calibri" w:cs="Calibri"/>
                <w:color w:val="000000"/>
                <w:kern w:val="2"/>
              </w:rPr>
            </w:pPr>
            <w:r>
              <w:rPr>
                <w:color w:val="000000"/>
                <w:kern w:val="2"/>
                <w:sz w:val="16"/>
              </w:rPr>
              <w:t>produse principale</w:t>
            </w:r>
          </w:p>
          <w:p>
            <w:pPr>
              <w:widowControl/>
              <w:autoSpaceDE/>
              <w:autoSpaceDN/>
              <w:spacing w:after="39" w:line="259" w:lineRule="auto"/>
              <w:jc w:val="center"/>
              <w:rPr>
                <w:rFonts w:ascii="Calibri" w:eastAsia="Calibri" w:hAnsi="Calibri" w:cs="Calibri"/>
                <w:color w:val="000000"/>
                <w:kern w:val="2"/>
              </w:rPr>
            </w:pPr>
            <w:r>
              <w:rPr>
                <w:color w:val="000000"/>
                <w:kern w:val="2"/>
                <w:sz w:val="16"/>
              </w:rPr>
              <w:t>(ha)</w:t>
            </w:r>
          </w:p>
          <w:p>
            <w:pPr>
              <w:widowControl/>
              <w:autoSpaceDE/>
              <w:autoSpaceDN/>
              <w:spacing w:after="39" w:line="259" w:lineRule="auto"/>
              <w:ind w:left="19"/>
              <w:jc w:val="center"/>
              <w:rPr>
                <w:rFonts w:ascii="Calibri" w:eastAsia="Calibri" w:hAnsi="Calibri" w:cs="Calibri"/>
                <w:color w:val="000000"/>
                <w:kern w:val="2"/>
              </w:rPr>
            </w:pPr>
            <w:r>
              <w:rPr>
                <w:color w:val="000000"/>
                <w:kern w:val="2"/>
                <w:sz w:val="16"/>
              </w:rPr>
              <w:t>Total UP</w:t>
            </w:r>
          </w:p>
          <w:p>
            <w:pPr>
              <w:widowControl/>
              <w:autoSpaceDE/>
              <w:autoSpaceDN/>
              <w:spacing w:line="259" w:lineRule="auto"/>
              <w:jc w:val="center"/>
              <w:rPr>
                <w:rFonts w:ascii="Calibri" w:eastAsia="Calibri" w:hAnsi="Calibri" w:cs="Calibri"/>
                <w:color w:val="000000"/>
                <w:kern w:val="2"/>
              </w:rPr>
            </w:pPr>
            <w:r>
              <w:rPr>
                <w:color w:val="000000"/>
                <w:kern w:val="2"/>
                <w:sz w:val="16"/>
              </w:rPr>
              <w:t>(ha)</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82"/>
              <w:rPr>
                <w:rFonts w:ascii="Calibri" w:eastAsia="Calibri" w:hAnsi="Calibri" w:cs="Calibri"/>
                <w:color w:val="000000"/>
                <w:kern w:val="2"/>
              </w:rPr>
            </w:pPr>
            <w:r>
              <w:rPr>
                <w:color w:val="000000"/>
                <w:kern w:val="2"/>
                <w:sz w:val="14"/>
              </w:rPr>
              <w:t>Grupa</w:t>
            </w:r>
          </w:p>
          <w:p>
            <w:pPr>
              <w:widowControl/>
              <w:autoSpaceDE/>
              <w:autoSpaceDN/>
              <w:spacing w:line="259" w:lineRule="auto"/>
              <w:ind w:left="34"/>
              <w:jc w:val="center"/>
              <w:rPr>
                <w:rFonts w:ascii="Calibri" w:eastAsia="Calibri" w:hAnsi="Calibri" w:cs="Calibri"/>
                <w:color w:val="000000"/>
                <w:kern w:val="2"/>
              </w:rPr>
            </w:pPr>
            <w:r>
              <w:rPr>
                <w:color w:val="000000"/>
                <w:kern w:val="2"/>
                <w:sz w:val="16"/>
              </w:rPr>
              <w:t>I</w:t>
            </w: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4"/>
              <w:rPr>
                <w:rFonts w:ascii="Calibri" w:eastAsia="Calibri" w:hAnsi="Calibri" w:cs="Calibri"/>
                <w:color w:val="000000"/>
                <w:kern w:val="2"/>
              </w:rPr>
            </w:pPr>
            <w:r>
              <w:rPr>
                <w:color w:val="000000"/>
                <w:kern w:val="2"/>
                <w:sz w:val="16"/>
              </w:rPr>
              <w:t xml:space="preserve">  545.90</w:t>
            </w:r>
          </w:p>
        </w:tc>
        <w:tc>
          <w:tcPr>
            <w:tcW w:w="705"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165.83</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rPr>
                <w:rFonts w:ascii="Calibri" w:eastAsia="Calibri" w:hAnsi="Calibri" w:cs="Calibri"/>
                <w:color w:val="000000"/>
                <w:kern w:val="2"/>
              </w:rPr>
            </w:pPr>
            <w:r>
              <w:rPr>
                <w:color w:val="000000"/>
                <w:kern w:val="2"/>
                <w:sz w:val="16"/>
              </w:rPr>
              <w:t xml:space="preserve">  156.67</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rPr>
                <w:rFonts w:ascii="Calibri" w:eastAsia="Calibri" w:hAnsi="Calibri" w:cs="Calibri"/>
                <w:color w:val="000000"/>
                <w:kern w:val="2"/>
              </w:rPr>
            </w:pPr>
            <w:r>
              <w:rPr>
                <w:color w:val="000000"/>
                <w:kern w:val="2"/>
                <w:sz w:val="16"/>
              </w:rPr>
              <w:t xml:space="preserve">  125.38</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1"/>
              <w:rPr>
                <w:rFonts w:ascii="Calibri" w:eastAsia="Calibri" w:hAnsi="Calibri" w:cs="Calibri"/>
                <w:color w:val="000000"/>
                <w:kern w:val="2"/>
              </w:rPr>
            </w:pPr>
            <w:r>
              <w:rPr>
                <w:color w:val="000000"/>
                <w:kern w:val="2"/>
                <w:sz w:val="16"/>
              </w:rPr>
              <w:t xml:space="preserve">   42.91</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8"/>
              <w:rPr>
                <w:rFonts w:ascii="Calibri" w:eastAsia="Calibri" w:hAnsi="Calibri" w:cs="Calibri"/>
                <w:color w:val="000000"/>
                <w:kern w:val="2"/>
              </w:rPr>
            </w:pPr>
            <w:r>
              <w:rPr>
                <w:color w:val="000000"/>
                <w:kern w:val="2"/>
                <w:sz w:val="16"/>
              </w:rPr>
              <w:t xml:space="preserve">   15.09</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6.61</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4.15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4.39</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rPr>
                <w:rFonts w:ascii="Calibri" w:eastAsia="Calibri" w:hAnsi="Calibri" w:cs="Calibri"/>
                <w:color w:val="000000"/>
                <w:kern w:val="2"/>
              </w:rPr>
            </w:pPr>
            <w:r>
              <w:rPr>
                <w:color w:val="000000"/>
                <w:kern w:val="2"/>
                <w:sz w:val="16"/>
              </w:rPr>
              <w:t xml:space="preserve">  18.26</w:t>
            </w:r>
          </w:p>
        </w:tc>
        <w:tc>
          <w:tcPr>
            <w:tcW w:w="619" w:type="dxa"/>
            <w:tcBorders>
              <w:top w:val="single" w:sz="6" w:space="0" w:color="000000"/>
              <w:left w:val="single" w:sz="6" w:space="0" w:color="000000"/>
              <w:bottom w:val="single" w:sz="6" w:space="0" w:color="000000"/>
              <w:right w:val="single" w:sz="9"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6.61</w:t>
            </w:r>
          </w:p>
        </w:tc>
      </w:tr>
      <w:tr>
        <w:trPr>
          <w:trHeight w:val="480"/>
          <w:jc w:val="center"/>
        </w:trPr>
        <w:tc>
          <w:tcPr>
            <w:tcW w:w="0" w:type="auto"/>
            <w:vMerge/>
            <w:tcBorders>
              <w:top w:val="nil"/>
              <w:left w:val="single" w:sz="9" w:space="0" w:color="000000"/>
              <w:bottom w:val="nil"/>
              <w:right w:val="single" w:sz="6" w:space="0" w:color="000000"/>
            </w:tcBorders>
          </w:tcPr>
          <w:p>
            <w:pPr>
              <w:widowControl/>
              <w:autoSpaceDE/>
              <w:autoSpaceDN/>
              <w:spacing w:line="259" w:lineRule="auto"/>
              <w:rPr>
                <w:rFonts w:ascii="Calibri" w:eastAsia="Calibri" w:hAnsi="Calibri" w:cs="Calibri"/>
                <w:color w:val="000000"/>
                <w:kern w:val="2"/>
              </w:rPr>
            </w:pPr>
          </w:p>
        </w:tc>
        <w:tc>
          <w:tcPr>
            <w:tcW w:w="0" w:type="auto"/>
            <w:vMerge/>
            <w:tcBorders>
              <w:top w:val="nil"/>
              <w:left w:val="single" w:sz="6" w:space="0" w:color="000000"/>
              <w:bottom w:val="nil"/>
              <w:right w:val="single" w:sz="6" w:space="0" w:color="000000"/>
            </w:tcBorders>
          </w:tcPr>
          <w:p>
            <w:pPr>
              <w:widowControl/>
              <w:autoSpaceDE/>
              <w:autoSpaceDN/>
              <w:spacing w:line="259" w:lineRule="auto"/>
              <w:rPr>
                <w:rFonts w:ascii="Calibri" w:eastAsia="Calibri" w:hAnsi="Calibri" w:cs="Calibri"/>
                <w:color w:val="000000"/>
                <w:kern w:val="2"/>
              </w:rPr>
            </w:pP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82"/>
              <w:rPr>
                <w:rFonts w:ascii="Calibri" w:eastAsia="Calibri" w:hAnsi="Calibri" w:cs="Calibri"/>
                <w:color w:val="000000"/>
                <w:kern w:val="2"/>
              </w:rPr>
            </w:pPr>
            <w:r>
              <w:rPr>
                <w:color w:val="000000"/>
                <w:kern w:val="2"/>
                <w:sz w:val="14"/>
              </w:rPr>
              <w:t>Grupa</w:t>
            </w:r>
          </w:p>
          <w:p>
            <w:pPr>
              <w:widowControl/>
              <w:autoSpaceDE/>
              <w:autoSpaceDN/>
              <w:spacing w:line="259" w:lineRule="auto"/>
              <w:ind w:left="40"/>
              <w:jc w:val="center"/>
              <w:rPr>
                <w:rFonts w:ascii="Calibri" w:eastAsia="Calibri" w:hAnsi="Calibri" w:cs="Calibri"/>
                <w:color w:val="000000"/>
                <w:kern w:val="2"/>
              </w:rPr>
            </w:pPr>
            <w:r>
              <w:rPr>
                <w:color w:val="000000"/>
                <w:kern w:val="2"/>
                <w:sz w:val="16"/>
              </w:rPr>
              <w:t>II</w:t>
            </w: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3"/>
              <w:jc w:val="center"/>
              <w:rPr>
                <w:rFonts w:ascii="Calibri" w:eastAsia="Calibri" w:hAnsi="Calibri" w:cs="Calibri"/>
                <w:color w:val="000000"/>
                <w:kern w:val="2"/>
              </w:rPr>
            </w:pPr>
            <w:r>
              <w:rPr>
                <w:color w:val="000000"/>
                <w:kern w:val="2"/>
                <w:sz w:val="16"/>
              </w:rPr>
              <w:t xml:space="preserve">    1.82</w:t>
            </w:r>
          </w:p>
        </w:tc>
        <w:tc>
          <w:tcPr>
            <w:tcW w:w="705"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5"/>
              <w:jc w:val="center"/>
              <w:rPr>
                <w:rFonts w:ascii="Calibri" w:eastAsia="Calibri" w:hAnsi="Calibri" w:cs="Calibri"/>
                <w:color w:val="000000"/>
                <w:kern w:val="2"/>
              </w:rPr>
            </w:pPr>
            <w:r>
              <w:rPr>
                <w:color w:val="000000"/>
                <w:kern w:val="2"/>
                <w:sz w:val="16"/>
              </w:rPr>
              <w:t xml:space="preserve">    0.74</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rPr>
                <w:rFonts w:ascii="Calibri" w:eastAsia="Calibri" w:hAnsi="Calibri" w:cs="Calibri"/>
                <w:color w:val="000000"/>
                <w:kern w:val="2"/>
              </w:rPr>
            </w:pP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rPr>
                <w:rFonts w:ascii="Calibri" w:eastAsia="Calibri" w:hAnsi="Calibri" w:cs="Calibri"/>
                <w:color w:val="000000"/>
                <w:kern w:val="2"/>
              </w:rPr>
            </w:pP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rPr>
                <w:rFonts w:ascii="Calibri" w:eastAsia="Calibri" w:hAnsi="Calibri" w:cs="Calibri"/>
                <w:color w:val="000000"/>
                <w:kern w:val="2"/>
              </w:rPr>
            </w:pP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rPr>
                <w:rFonts w:ascii="Calibri" w:eastAsia="Calibri" w:hAnsi="Calibri" w:cs="Calibri"/>
                <w:color w:val="000000"/>
                <w:kern w:val="2"/>
              </w:rPr>
            </w:pP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0.54</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rPr>
                <w:rFonts w:ascii="Calibri" w:eastAsia="Calibri" w:hAnsi="Calibri" w:cs="Calibri"/>
                <w:color w:val="000000"/>
                <w:kern w:val="2"/>
              </w:rPr>
            </w:pP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rPr>
                <w:rFonts w:ascii="Calibri" w:eastAsia="Calibri" w:hAnsi="Calibri" w:cs="Calibri"/>
                <w:color w:val="000000"/>
                <w:kern w:val="2"/>
              </w:rPr>
            </w:pP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0.54</w:t>
            </w:r>
          </w:p>
        </w:tc>
        <w:tc>
          <w:tcPr>
            <w:tcW w:w="619" w:type="dxa"/>
            <w:tcBorders>
              <w:top w:val="single" w:sz="6" w:space="0" w:color="000000"/>
              <w:left w:val="single" w:sz="6" w:space="0" w:color="000000"/>
              <w:bottom w:val="single" w:sz="6" w:space="0" w:color="000000"/>
              <w:right w:val="single" w:sz="9" w:space="0" w:color="000000"/>
            </w:tcBorders>
          </w:tcPr>
          <w:p>
            <w:pPr>
              <w:widowControl/>
              <w:autoSpaceDE/>
              <w:autoSpaceDN/>
              <w:spacing w:line="259" w:lineRule="auto"/>
              <w:rPr>
                <w:rFonts w:ascii="Calibri" w:eastAsia="Calibri" w:hAnsi="Calibri" w:cs="Calibri"/>
                <w:color w:val="000000"/>
                <w:kern w:val="2"/>
              </w:rPr>
            </w:pPr>
          </w:p>
        </w:tc>
      </w:tr>
      <w:tr>
        <w:trPr>
          <w:trHeight w:val="480"/>
          <w:jc w:val="center"/>
        </w:trPr>
        <w:tc>
          <w:tcPr>
            <w:tcW w:w="0" w:type="auto"/>
            <w:vMerge/>
            <w:tcBorders>
              <w:top w:val="nil"/>
              <w:left w:val="single" w:sz="9" w:space="0" w:color="000000"/>
              <w:bottom w:val="nil"/>
              <w:right w:val="single" w:sz="6" w:space="0" w:color="000000"/>
            </w:tcBorders>
          </w:tcPr>
          <w:p>
            <w:pPr>
              <w:widowControl/>
              <w:autoSpaceDE/>
              <w:autoSpaceDN/>
              <w:spacing w:line="259" w:lineRule="auto"/>
              <w:rPr>
                <w:rFonts w:ascii="Calibri" w:eastAsia="Calibri" w:hAnsi="Calibri" w:cs="Calibri"/>
                <w:color w:val="000000"/>
                <w:kern w:val="2"/>
              </w:rPr>
            </w:pPr>
          </w:p>
        </w:tc>
        <w:tc>
          <w:tcPr>
            <w:tcW w:w="0" w:type="auto"/>
            <w:vMerge/>
            <w:tcBorders>
              <w:top w:val="nil"/>
              <w:left w:val="single" w:sz="6" w:space="0" w:color="000000"/>
              <w:bottom w:val="nil"/>
              <w:right w:val="single" w:sz="6" w:space="0" w:color="000000"/>
            </w:tcBorders>
          </w:tcPr>
          <w:p>
            <w:pPr>
              <w:widowControl/>
              <w:autoSpaceDE/>
              <w:autoSpaceDN/>
              <w:spacing w:line="259" w:lineRule="auto"/>
              <w:rPr>
                <w:rFonts w:ascii="Calibri" w:eastAsia="Calibri" w:hAnsi="Calibri" w:cs="Calibri"/>
                <w:color w:val="000000"/>
                <w:kern w:val="2"/>
              </w:rPr>
            </w:pP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108"/>
              <w:rPr>
                <w:rFonts w:ascii="Calibri" w:eastAsia="Calibri" w:hAnsi="Calibri" w:cs="Calibri"/>
                <w:color w:val="000000"/>
                <w:kern w:val="2"/>
              </w:rPr>
            </w:pPr>
            <w:r>
              <w:rPr>
                <w:color w:val="000000"/>
                <w:kern w:val="2"/>
                <w:sz w:val="14"/>
              </w:rPr>
              <w:t>Total</w:t>
            </w:r>
          </w:p>
          <w:p>
            <w:pPr>
              <w:widowControl/>
              <w:autoSpaceDE/>
              <w:autoSpaceDN/>
              <w:spacing w:line="259" w:lineRule="auto"/>
              <w:ind w:left="156"/>
              <w:rPr>
                <w:rFonts w:ascii="Calibri" w:eastAsia="Calibri" w:hAnsi="Calibri" w:cs="Calibri"/>
                <w:color w:val="000000"/>
                <w:kern w:val="2"/>
              </w:rPr>
            </w:pPr>
            <w:r>
              <w:rPr>
                <w:color w:val="000000"/>
                <w:kern w:val="2"/>
                <w:sz w:val="16"/>
              </w:rPr>
              <w:t>A1</w:t>
            </w: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4"/>
              <w:rPr>
                <w:rFonts w:ascii="Calibri" w:eastAsia="Calibri" w:hAnsi="Calibri" w:cs="Calibri"/>
                <w:color w:val="000000"/>
                <w:kern w:val="2"/>
              </w:rPr>
            </w:pPr>
            <w:r>
              <w:rPr>
                <w:color w:val="000000"/>
                <w:kern w:val="2"/>
                <w:sz w:val="16"/>
              </w:rPr>
              <w:t xml:space="preserve">  547.72</w:t>
            </w:r>
          </w:p>
        </w:tc>
        <w:tc>
          <w:tcPr>
            <w:tcW w:w="705"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166.57</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rPr>
                <w:rFonts w:ascii="Calibri" w:eastAsia="Calibri" w:hAnsi="Calibri" w:cs="Calibri"/>
                <w:color w:val="000000"/>
                <w:kern w:val="2"/>
              </w:rPr>
            </w:pPr>
            <w:r>
              <w:rPr>
                <w:color w:val="000000"/>
                <w:kern w:val="2"/>
                <w:sz w:val="16"/>
              </w:rPr>
              <w:t xml:space="preserve">  156.67</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rPr>
                <w:rFonts w:ascii="Calibri" w:eastAsia="Calibri" w:hAnsi="Calibri" w:cs="Calibri"/>
                <w:color w:val="000000"/>
                <w:kern w:val="2"/>
              </w:rPr>
            </w:pPr>
            <w:r>
              <w:rPr>
                <w:color w:val="000000"/>
                <w:kern w:val="2"/>
                <w:sz w:val="16"/>
              </w:rPr>
              <w:t xml:space="preserve">  125.38</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1"/>
              <w:rPr>
                <w:rFonts w:ascii="Calibri" w:eastAsia="Calibri" w:hAnsi="Calibri" w:cs="Calibri"/>
                <w:color w:val="000000"/>
                <w:kern w:val="2"/>
              </w:rPr>
            </w:pPr>
            <w:r>
              <w:rPr>
                <w:color w:val="000000"/>
                <w:kern w:val="2"/>
                <w:sz w:val="16"/>
              </w:rPr>
              <w:t xml:space="preserve">   42.91</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8"/>
              <w:rPr>
                <w:rFonts w:ascii="Calibri" w:eastAsia="Calibri" w:hAnsi="Calibri" w:cs="Calibri"/>
                <w:color w:val="000000"/>
                <w:kern w:val="2"/>
              </w:rPr>
            </w:pPr>
            <w:r>
              <w:rPr>
                <w:color w:val="000000"/>
                <w:kern w:val="2"/>
                <w:sz w:val="16"/>
              </w:rPr>
              <w:t xml:space="preserve">   15.09</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7.15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4.15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4.39</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rPr>
                <w:rFonts w:ascii="Calibri" w:eastAsia="Calibri" w:hAnsi="Calibri" w:cs="Calibri"/>
                <w:color w:val="000000"/>
                <w:kern w:val="2"/>
              </w:rPr>
            </w:pPr>
            <w:r>
              <w:rPr>
                <w:color w:val="000000"/>
                <w:kern w:val="2"/>
                <w:sz w:val="16"/>
              </w:rPr>
              <w:t xml:space="preserve">  18.80</w:t>
            </w:r>
          </w:p>
        </w:tc>
        <w:tc>
          <w:tcPr>
            <w:tcW w:w="619" w:type="dxa"/>
            <w:tcBorders>
              <w:top w:val="single" w:sz="6" w:space="0" w:color="000000"/>
              <w:left w:val="single" w:sz="6" w:space="0" w:color="000000"/>
              <w:bottom w:val="single" w:sz="6" w:space="0" w:color="000000"/>
              <w:right w:val="single" w:sz="9"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6.61</w:t>
            </w:r>
          </w:p>
        </w:tc>
      </w:tr>
      <w:tr>
        <w:trPr>
          <w:trHeight w:val="480"/>
          <w:jc w:val="center"/>
        </w:trPr>
        <w:tc>
          <w:tcPr>
            <w:tcW w:w="0" w:type="auto"/>
            <w:vMerge/>
            <w:tcBorders>
              <w:top w:val="nil"/>
              <w:left w:val="single" w:sz="9" w:space="0" w:color="000000"/>
              <w:bottom w:val="single" w:sz="6" w:space="0" w:color="000000"/>
              <w:right w:val="single" w:sz="6" w:space="0" w:color="000000"/>
            </w:tcBorders>
          </w:tcPr>
          <w:p>
            <w:pPr>
              <w:widowControl/>
              <w:autoSpaceDE/>
              <w:autoSpaceDN/>
              <w:spacing w:line="259" w:lineRule="auto"/>
              <w:rPr>
                <w:rFonts w:ascii="Calibri" w:eastAsia="Calibri" w:hAnsi="Calibri" w:cs="Calibri"/>
                <w:color w:val="000000"/>
                <w:kern w:val="2"/>
              </w:rPr>
            </w:pPr>
          </w:p>
        </w:tc>
        <w:tc>
          <w:tcPr>
            <w:tcW w:w="0" w:type="auto"/>
            <w:vMerge/>
            <w:tcBorders>
              <w:top w:val="nil"/>
              <w:left w:val="single" w:sz="6" w:space="0" w:color="000000"/>
              <w:bottom w:val="single" w:sz="6" w:space="0" w:color="000000"/>
              <w:right w:val="single" w:sz="6" w:space="0" w:color="000000"/>
            </w:tcBorders>
          </w:tcPr>
          <w:p>
            <w:pPr>
              <w:widowControl/>
              <w:autoSpaceDE/>
              <w:autoSpaceDN/>
              <w:spacing w:line="259" w:lineRule="auto"/>
              <w:rPr>
                <w:rFonts w:ascii="Calibri" w:eastAsia="Calibri" w:hAnsi="Calibri" w:cs="Calibri"/>
                <w:color w:val="000000"/>
                <w:kern w:val="2"/>
              </w:rPr>
            </w:pP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46"/>
              <w:jc w:val="both"/>
              <w:rPr>
                <w:rFonts w:ascii="Calibri" w:eastAsia="Calibri" w:hAnsi="Calibri" w:cs="Calibri"/>
                <w:color w:val="000000"/>
                <w:kern w:val="2"/>
              </w:rPr>
            </w:pPr>
            <w:r>
              <w:rPr>
                <w:color w:val="000000"/>
                <w:kern w:val="2"/>
                <w:sz w:val="14"/>
              </w:rPr>
              <w:t>A1+A2</w:t>
            </w: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4"/>
              <w:rPr>
                <w:rFonts w:ascii="Calibri" w:eastAsia="Calibri" w:hAnsi="Calibri" w:cs="Calibri"/>
                <w:color w:val="000000"/>
                <w:kern w:val="2"/>
              </w:rPr>
            </w:pPr>
            <w:r>
              <w:rPr>
                <w:color w:val="000000"/>
                <w:kern w:val="2"/>
                <w:sz w:val="16"/>
              </w:rPr>
              <w:t xml:space="preserve">  547.72</w:t>
            </w:r>
          </w:p>
        </w:tc>
        <w:tc>
          <w:tcPr>
            <w:tcW w:w="705"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166.57</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rPr>
                <w:rFonts w:ascii="Calibri" w:eastAsia="Calibri" w:hAnsi="Calibri" w:cs="Calibri"/>
                <w:color w:val="000000"/>
                <w:kern w:val="2"/>
              </w:rPr>
            </w:pPr>
            <w:r>
              <w:rPr>
                <w:color w:val="000000"/>
                <w:kern w:val="2"/>
                <w:sz w:val="16"/>
              </w:rPr>
              <w:t xml:space="preserve">  156.67</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rPr>
                <w:rFonts w:ascii="Calibri" w:eastAsia="Calibri" w:hAnsi="Calibri" w:cs="Calibri"/>
                <w:color w:val="000000"/>
                <w:kern w:val="2"/>
              </w:rPr>
            </w:pPr>
            <w:r>
              <w:rPr>
                <w:color w:val="000000"/>
                <w:kern w:val="2"/>
                <w:sz w:val="16"/>
              </w:rPr>
              <w:t xml:space="preserve">  125.38</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1"/>
              <w:rPr>
                <w:rFonts w:ascii="Calibri" w:eastAsia="Calibri" w:hAnsi="Calibri" w:cs="Calibri"/>
                <w:color w:val="000000"/>
                <w:kern w:val="2"/>
              </w:rPr>
            </w:pPr>
            <w:r>
              <w:rPr>
                <w:color w:val="000000"/>
                <w:kern w:val="2"/>
                <w:sz w:val="16"/>
              </w:rPr>
              <w:t xml:space="preserve">   42.91</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8"/>
              <w:rPr>
                <w:rFonts w:ascii="Calibri" w:eastAsia="Calibri" w:hAnsi="Calibri" w:cs="Calibri"/>
                <w:color w:val="000000"/>
                <w:kern w:val="2"/>
              </w:rPr>
            </w:pPr>
            <w:r>
              <w:rPr>
                <w:color w:val="000000"/>
                <w:kern w:val="2"/>
                <w:sz w:val="16"/>
              </w:rPr>
              <w:t xml:space="preserve">   15.09</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7.15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4.15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4.39</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rPr>
                <w:rFonts w:ascii="Calibri" w:eastAsia="Calibri" w:hAnsi="Calibri" w:cs="Calibri"/>
                <w:color w:val="000000"/>
                <w:kern w:val="2"/>
              </w:rPr>
            </w:pPr>
            <w:r>
              <w:rPr>
                <w:color w:val="000000"/>
                <w:kern w:val="2"/>
                <w:sz w:val="16"/>
              </w:rPr>
              <w:t xml:space="preserve">  18.80</w:t>
            </w:r>
          </w:p>
        </w:tc>
        <w:tc>
          <w:tcPr>
            <w:tcW w:w="619" w:type="dxa"/>
            <w:tcBorders>
              <w:top w:val="single" w:sz="6" w:space="0" w:color="000000"/>
              <w:left w:val="single" w:sz="6" w:space="0" w:color="000000"/>
              <w:bottom w:val="single" w:sz="6" w:space="0" w:color="000000"/>
              <w:right w:val="single" w:sz="9"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6.61</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2</w:t>
            </w:r>
          </w:p>
        </w:tc>
        <w:tc>
          <w:tcPr>
            <w:tcW w:w="151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89" w:right="176"/>
              <w:jc w:val="center"/>
              <w:rPr>
                <w:rFonts w:ascii="Calibri" w:eastAsia="Calibri" w:hAnsi="Calibri" w:cs="Calibri"/>
                <w:color w:val="000000"/>
                <w:kern w:val="2"/>
              </w:rPr>
            </w:pPr>
            <w:r>
              <w:rPr>
                <w:color w:val="000000"/>
                <w:kern w:val="2"/>
                <w:sz w:val="16"/>
              </w:rPr>
              <w:t>Proportia speciilor (%)</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2"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0"/>
              <w:jc w:val="center"/>
              <w:rPr>
                <w:rFonts w:ascii="Calibri" w:eastAsia="Calibri" w:hAnsi="Calibri" w:cs="Calibri"/>
                <w:color w:val="000000"/>
                <w:kern w:val="2"/>
              </w:rPr>
            </w:pPr>
            <w:r>
              <w:rPr>
                <w:color w:val="000000"/>
                <w:kern w:val="2"/>
                <w:sz w:val="16"/>
              </w:rPr>
              <w:t xml:space="preserve">    100</w:t>
            </w:r>
          </w:p>
          <w:p>
            <w:pPr>
              <w:widowControl/>
              <w:autoSpaceDE/>
              <w:autoSpaceDN/>
              <w:spacing w:line="259" w:lineRule="auto"/>
              <w:ind w:left="10"/>
              <w:jc w:val="center"/>
              <w:rPr>
                <w:rFonts w:ascii="Calibri" w:eastAsia="Calibri" w:hAnsi="Calibri" w:cs="Calibri"/>
                <w:color w:val="000000"/>
                <w:kern w:val="2"/>
              </w:rPr>
            </w:pPr>
            <w:r>
              <w:rPr>
                <w:color w:val="000000"/>
                <w:kern w:val="2"/>
                <w:sz w:val="16"/>
              </w:rPr>
              <w:t xml:space="preserve">    100</w:t>
            </w:r>
          </w:p>
        </w:tc>
        <w:tc>
          <w:tcPr>
            <w:tcW w:w="705"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5"/>
              <w:jc w:val="center"/>
              <w:rPr>
                <w:rFonts w:ascii="Calibri" w:eastAsia="Calibri" w:hAnsi="Calibri" w:cs="Calibri"/>
                <w:color w:val="000000"/>
                <w:kern w:val="2"/>
              </w:rPr>
            </w:pPr>
            <w:r>
              <w:rPr>
                <w:color w:val="000000"/>
                <w:kern w:val="2"/>
                <w:sz w:val="16"/>
              </w:rPr>
              <w:t xml:space="preserve">     30</w:t>
            </w:r>
          </w:p>
          <w:p>
            <w:pPr>
              <w:widowControl/>
              <w:autoSpaceDE/>
              <w:autoSpaceDN/>
              <w:spacing w:line="259" w:lineRule="auto"/>
              <w:ind w:left="15"/>
              <w:jc w:val="center"/>
              <w:rPr>
                <w:rFonts w:ascii="Calibri" w:eastAsia="Calibri" w:hAnsi="Calibri" w:cs="Calibri"/>
                <w:color w:val="000000"/>
                <w:kern w:val="2"/>
              </w:rPr>
            </w:pPr>
            <w:r>
              <w:rPr>
                <w:color w:val="000000"/>
                <w:kern w:val="2"/>
                <w:sz w:val="16"/>
              </w:rPr>
              <w:t xml:space="preserve">     30</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29</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29</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23</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23</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8</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8</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3</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3</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1</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1</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1</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1</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1</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1</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3</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3</w:t>
            </w:r>
          </w:p>
        </w:tc>
        <w:tc>
          <w:tcPr>
            <w:tcW w:w="619"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right="19"/>
              <w:jc w:val="center"/>
              <w:rPr>
                <w:rFonts w:ascii="Calibri" w:eastAsia="Calibri" w:hAnsi="Calibri" w:cs="Calibri"/>
                <w:color w:val="000000"/>
                <w:kern w:val="2"/>
              </w:rPr>
            </w:pPr>
            <w:r>
              <w:rPr>
                <w:color w:val="000000"/>
                <w:kern w:val="2"/>
                <w:sz w:val="16"/>
              </w:rPr>
              <w:t xml:space="preserve">      1</w:t>
            </w:r>
          </w:p>
          <w:p>
            <w:pPr>
              <w:widowControl/>
              <w:autoSpaceDE/>
              <w:autoSpaceDN/>
              <w:spacing w:line="259" w:lineRule="auto"/>
              <w:ind w:right="19"/>
              <w:jc w:val="center"/>
              <w:rPr>
                <w:rFonts w:ascii="Calibri" w:eastAsia="Calibri" w:hAnsi="Calibri" w:cs="Calibri"/>
                <w:color w:val="000000"/>
                <w:kern w:val="2"/>
              </w:rPr>
            </w:pPr>
            <w:r>
              <w:rPr>
                <w:color w:val="000000"/>
                <w:kern w:val="2"/>
                <w:sz w:val="16"/>
              </w:rPr>
              <w:t xml:space="preserve">      1</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3</w:t>
            </w:r>
          </w:p>
        </w:tc>
        <w:tc>
          <w:tcPr>
            <w:tcW w:w="151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16"/>
              </w:rPr>
              <w:t>Clasa de productie medie</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2"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1"/>
              <w:jc w:val="center"/>
              <w:rPr>
                <w:rFonts w:ascii="Calibri" w:eastAsia="Calibri" w:hAnsi="Calibri" w:cs="Calibri"/>
                <w:color w:val="000000"/>
                <w:kern w:val="2"/>
              </w:rPr>
            </w:pPr>
            <w:r>
              <w:rPr>
                <w:color w:val="000000"/>
                <w:kern w:val="2"/>
                <w:sz w:val="16"/>
              </w:rPr>
              <w:t xml:space="preserve"> 2.5</w:t>
            </w:r>
          </w:p>
          <w:p>
            <w:pPr>
              <w:widowControl/>
              <w:autoSpaceDE/>
              <w:autoSpaceDN/>
              <w:spacing w:line="259" w:lineRule="auto"/>
              <w:ind w:left="11"/>
              <w:jc w:val="center"/>
              <w:rPr>
                <w:rFonts w:ascii="Calibri" w:eastAsia="Calibri" w:hAnsi="Calibri" w:cs="Calibri"/>
                <w:color w:val="000000"/>
                <w:kern w:val="2"/>
              </w:rPr>
            </w:pPr>
            <w:r>
              <w:rPr>
                <w:color w:val="000000"/>
                <w:kern w:val="2"/>
                <w:sz w:val="16"/>
              </w:rPr>
              <w:t xml:space="preserve"> 2.5</w:t>
            </w:r>
          </w:p>
        </w:tc>
        <w:tc>
          <w:tcPr>
            <w:tcW w:w="705"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3"/>
              <w:jc w:val="center"/>
              <w:rPr>
                <w:rFonts w:ascii="Calibri" w:eastAsia="Calibri" w:hAnsi="Calibri" w:cs="Calibri"/>
                <w:color w:val="000000"/>
                <w:kern w:val="2"/>
              </w:rPr>
            </w:pPr>
            <w:r>
              <w:rPr>
                <w:color w:val="000000"/>
                <w:kern w:val="2"/>
                <w:sz w:val="16"/>
              </w:rPr>
              <w:t xml:space="preserve"> 2.9</w:t>
            </w:r>
          </w:p>
          <w:p>
            <w:pPr>
              <w:widowControl/>
              <w:autoSpaceDE/>
              <w:autoSpaceDN/>
              <w:spacing w:line="259" w:lineRule="auto"/>
              <w:ind w:left="13"/>
              <w:jc w:val="center"/>
              <w:rPr>
                <w:rFonts w:ascii="Calibri" w:eastAsia="Calibri" w:hAnsi="Calibri" w:cs="Calibri"/>
                <w:color w:val="000000"/>
                <w:kern w:val="2"/>
              </w:rPr>
            </w:pPr>
            <w:r>
              <w:rPr>
                <w:color w:val="000000"/>
                <w:kern w:val="2"/>
                <w:sz w:val="16"/>
              </w:rPr>
              <w:t xml:space="preserve"> 2.9</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2.4</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2.4</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2.3</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2.3</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2.3</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2.3</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2.4</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2.4</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3.0</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3.0</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2.5</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2.5</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2.2</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2.2</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2.7</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2.7</w:t>
            </w:r>
          </w:p>
        </w:tc>
        <w:tc>
          <w:tcPr>
            <w:tcW w:w="619"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right="19"/>
              <w:jc w:val="center"/>
              <w:rPr>
                <w:rFonts w:ascii="Calibri" w:eastAsia="Calibri" w:hAnsi="Calibri" w:cs="Calibri"/>
                <w:color w:val="000000"/>
                <w:kern w:val="2"/>
              </w:rPr>
            </w:pPr>
            <w:r>
              <w:rPr>
                <w:color w:val="000000"/>
                <w:kern w:val="2"/>
                <w:sz w:val="16"/>
              </w:rPr>
              <w:t xml:space="preserve"> 2.7</w:t>
            </w:r>
          </w:p>
          <w:p>
            <w:pPr>
              <w:widowControl/>
              <w:autoSpaceDE/>
              <w:autoSpaceDN/>
              <w:spacing w:line="259" w:lineRule="auto"/>
              <w:ind w:right="19"/>
              <w:jc w:val="center"/>
              <w:rPr>
                <w:rFonts w:ascii="Calibri" w:eastAsia="Calibri" w:hAnsi="Calibri" w:cs="Calibri"/>
                <w:color w:val="000000"/>
                <w:kern w:val="2"/>
              </w:rPr>
            </w:pPr>
            <w:r>
              <w:rPr>
                <w:color w:val="000000"/>
                <w:kern w:val="2"/>
                <w:sz w:val="16"/>
              </w:rPr>
              <w:t xml:space="preserve"> 2.7</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4</w:t>
            </w:r>
          </w:p>
        </w:tc>
        <w:tc>
          <w:tcPr>
            <w:tcW w:w="151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1"/>
              <w:jc w:val="center"/>
              <w:rPr>
                <w:rFonts w:ascii="Calibri" w:eastAsia="Calibri" w:hAnsi="Calibri" w:cs="Calibri"/>
                <w:color w:val="000000"/>
                <w:kern w:val="2"/>
              </w:rPr>
            </w:pPr>
            <w:r>
              <w:rPr>
                <w:color w:val="000000"/>
                <w:kern w:val="2"/>
                <w:sz w:val="16"/>
              </w:rPr>
              <w:t>Consistenta</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2"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3"/>
              <w:jc w:val="center"/>
              <w:rPr>
                <w:rFonts w:ascii="Calibri" w:eastAsia="Calibri" w:hAnsi="Calibri" w:cs="Calibri"/>
                <w:color w:val="000000"/>
                <w:kern w:val="2"/>
              </w:rPr>
            </w:pPr>
            <w:r>
              <w:rPr>
                <w:color w:val="000000"/>
                <w:kern w:val="2"/>
                <w:sz w:val="16"/>
              </w:rPr>
              <w:t xml:space="preserve">    0.80</w:t>
            </w:r>
          </w:p>
          <w:p>
            <w:pPr>
              <w:widowControl/>
              <w:autoSpaceDE/>
              <w:autoSpaceDN/>
              <w:spacing w:line="259" w:lineRule="auto"/>
              <w:ind w:left="13"/>
              <w:jc w:val="center"/>
              <w:rPr>
                <w:rFonts w:ascii="Calibri" w:eastAsia="Calibri" w:hAnsi="Calibri" w:cs="Calibri"/>
                <w:color w:val="000000"/>
                <w:kern w:val="2"/>
              </w:rPr>
            </w:pPr>
            <w:r>
              <w:rPr>
                <w:color w:val="000000"/>
                <w:kern w:val="2"/>
                <w:sz w:val="16"/>
              </w:rPr>
              <w:t xml:space="preserve">    0.80</w:t>
            </w:r>
          </w:p>
        </w:tc>
        <w:tc>
          <w:tcPr>
            <w:tcW w:w="705"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5"/>
              <w:jc w:val="center"/>
              <w:rPr>
                <w:rFonts w:ascii="Calibri" w:eastAsia="Calibri" w:hAnsi="Calibri" w:cs="Calibri"/>
                <w:color w:val="000000"/>
                <w:kern w:val="2"/>
              </w:rPr>
            </w:pPr>
            <w:r>
              <w:rPr>
                <w:color w:val="000000"/>
                <w:kern w:val="2"/>
                <w:sz w:val="16"/>
              </w:rPr>
              <w:t xml:space="preserve">    0.83</w:t>
            </w:r>
          </w:p>
          <w:p>
            <w:pPr>
              <w:widowControl/>
              <w:autoSpaceDE/>
              <w:autoSpaceDN/>
              <w:spacing w:line="259" w:lineRule="auto"/>
              <w:ind w:left="15"/>
              <w:jc w:val="center"/>
              <w:rPr>
                <w:rFonts w:ascii="Calibri" w:eastAsia="Calibri" w:hAnsi="Calibri" w:cs="Calibri"/>
                <w:color w:val="000000"/>
                <w:kern w:val="2"/>
              </w:rPr>
            </w:pPr>
            <w:r>
              <w:rPr>
                <w:color w:val="000000"/>
                <w:kern w:val="2"/>
                <w:sz w:val="16"/>
              </w:rPr>
              <w:t xml:space="preserve">    0.83</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0.81</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0.81</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0.75</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0.75</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0.73</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0.73</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0.88</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0.88</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0.87</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0.87</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1.00</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1.00</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0.92</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0.92</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0.82</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0.82</w:t>
            </w:r>
          </w:p>
        </w:tc>
        <w:tc>
          <w:tcPr>
            <w:tcW w:w="619"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0.96</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0.96</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5</w:t>
            </w:r>
          </w:p>
        </w:tc>
        <w:tc>
          <w:tcPr>
            <w:tcW w:w="1515" w:type="dxa"/>
            <w:tcBorders>
              <w:top w:val="single" w:sz="6" w:space="0" w:color="000000"/>
              <w:left w:val="single" w:sz="6" w:space="0" w:color="000000"/>
              <w:bottom w:val="single" w:sz="6" w:space="0" w:color="000000"/>
              <w:right w:val="single" w:sz="6" w:space="0" w:color="000000"/>
            </w:tcBorders>
          </w:tcPr>
          <w:p>
            <w:pPr>
              <w:widowControl/>
              <w:autoSpaceDE/>
              <w:autoSpaceDN/>
              <w:spacing w:after="39" w:line="259" w:lineRule="auto"/>
              <w:ind w:left="13"/>
              <w:jc w:val="center"/>
              <w:rPr>
                <w:rFonts w:ascii="Calibri" w:eastAsia="Calibri" w:hAnsi="Calibri" w:cs="Calibri"/>
                <w:color w:val="000000"/>
                <w:kern w:val="2"/>
              </w:rPr>
            </w:pPr>
            <w:r>
              <w:rPr>
                <w:color w:val="000000"/>
                <w:kern w:val="2"/>
                <w:sz w:val="16"/>
              </w:rPr>
              <w:t>Varsta medie</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(ani)</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2"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3"/>
              <w:jc w:val="center"/>
              <w:rPr>
                <w:rFonts w:ascii="Calibri" w:eastAsia="Calibri" w:hAnsi="Calibri" w:cs="Calibri"/>
                <w:color w:val="000000"/>
                <w:kern w:val="2"/>
              </w:rPr>
            </w:pPr>
            <w:r>
              <w:rPr>
                <w:color w:val="000000"/>
                <w:kern w:val="2"/>
                <w:sz w:val="16"/>
              </w:rPr>
              <w:t xml:space="preserve">     87</w:t>
            </w:r>
          </w:p>
          <w:p>
            <w:pPr>
              <w:widowControl/>
              <w:autoSpaceDE/>
              <w:autoSpaceDN/>
              <w:spacing w:line="259" w:lineRule="auto"/>
              <w:ind w:left="13"/>
              <w:jc w:val="center"/>
              <w:rPr>
                <w:rFonts w:ascii="Calibri" w:eastAsia="Calibri" w:hAnsi="Calibri" w:cs="Calibri"/>
                <w:color w:val="000000"/>
                <w:kern w:val="2"/>
              </w:rPr>
            </w:pPr>
            <w:r>
              <w:rPr>
                <w:color w:val="000000"/>
                <w:kern w:val="2"/>
                <w:sz w:val="16"/>
              </w:rPr>
              <w:t xml:space="preserve">     87</w:t>
            </w:r>
          </w:p>
        </w:tc>
        <w:tc>
          <w:tcPr>
            <w:tcW w:w="705"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5"/>
              <w:jc w:val="center"/>
              <w:rPr>
                <w:rFonts w:ascii="Calibri" w:eastAsia="Calibri" w:hAnsi="Calibri" w:cs="Calibri"/>
                <w:color w:val="000000"/>
                <w:kern w:val="2"/>
              </w:rPr>
            </w:pPr>
            <w:r>
              <w:rPr>
                <w:color w:val="000000"/>
                <w:kern w:val="2"/>
                <w:sz w:val="16"/>
              </w:rPr>
              <w:t xml:space="preserve">     71</w:t>
            </w:r>
          </w:p>
          <w:p>
            <w:pPr>
              <w:widowControl/>
              <w:autoSpaceDE/>
              <w:autoSpaceDN/>
              <w:spacing w:line="259" w:lineRule="auto"/>
              <w:ind w:left="15"/>
              <w:jc w:val="center"/>
              <w:rPr>
                <w:rFonts w:ascii="Calibri" w:eastAsia="Calibri" w:hAnsi="Calibri" w:cs="Calibri"/>
                <w:color w:val="000000"/>
                <w:kern w:val="2"/>
              </w:rPr>
            </w:pPr>
            <w:r>
              <w:rPr>
                <w:color w:val="000000"/>
                <w:kern w:val="2"/>
                <w:sz w:val="16"/>
              </w:rPr>
              <w:t xml:space="preserve">     71</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101</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101</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99</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99</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106</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106</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30</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30</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81</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81</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36</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36</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47</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47</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77</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77</w:t>
            </w:r>
          </w:p>
        </w:tc>
        <w:tc>
          <w:tcPr>
            <w:tcW w:w="619"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right="22"/>
              <w:jc w:val="center"/>
              <w:rPr>
                <w:rFonts w:ascii="Calibri" w:eastAsia="Calibri" w:hAnsi="Calibri" w:cs="Calibri"/>
                <w:color w:val="000000"/>
                <w:kern w:val="2"/>
              </w:rPr>
            </w:pPr>
            <w:r>
              <w:rPr>
                <w:color w:val="000000"/>
                <w:kern w:val="2"/>
                <w:sz w:val="16"/>
              </w:rPr>
              <w:t xml:space="preserve">     46</w:t>
            </w:r>
          </w:p>
          <w:p>
            <w:pPr>
              <w:widowControl/>
              <w:autoSpaceDE/>
              <w:autoSpaceDN/>
              <w:spacing w:line="259" w:lineRule="auto"/>
              <w:ind w:right="22"/>
              <w:jc w:val="center"/>
              <w:rPr>
                <w:rFonts w:ascii="Calibri" w:eastAsia="Calibri" w:hAnsi="Calibri" w:cs="Calibri"/>
                <w:color w:val="000000"/>
                <w:kern w:val="2"/>
              </w:rPr>
            </w:pPr>
            <w:r>
              <w:rPr>
                <w:color w:val="000000"/>
                <w:kern w:val="2"/>
                <w:sz w:val="16"/>
              </w:rPr>
              <w:t xml:space="preserve">     46</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6</w:t>
            </w:r>
          </w:p>
        </w:tc>
        <w:tc>
          <w:tcPr>
            <w:tcW w:w="151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207" w:right="188"/>
              <w:jc w:val="center"/>
              <w:rPr>
                <w:rFonts w:ascii="Calibri" w:eastAsia="Calibri" w:hAnsi="Calibri" w:cs="Calibri"/>
                <w:color w:val="000000"/>
                <w:kern w:val="2"/>
              </w:rPr>
            </w:pPr>
            <w:r>
              <w:rPr>
                <w:color w:val="000000"/>
                <w:kern w:val="2"/>
                <w:sz w:val="16"/>
              </w:rPr>
              <w:t>Fond lemnos total (mc)</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2"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4"/>
              <w:rPr>
                <w:rFonts w:ascii="Calibri" w:eastAsia="Calibri" w:hAnsi="Calibri" w:cs="Calibri"/>
                <w:color w:val="000000"/>
                <w:kern w:val="2"/>
              </w:rPr>
            </w:pPr>
            <w:r>
              <w:rPr>
                <w:color w:val="000000"/>
                <w:kern w:val="2"/>
                <w:sz w:val="16"/>
              </w:rPr>
              <w:t xml:space="preserve"> 165958</w:t>
            </w:r>
          </w:p>
          <w:p>
            <w:pPr>
              <w:widowControl/>
              <w:autoSpaceDE/>
              <w:autoSpaceDN/>
              <w:spacing w:line="259" w:lineRule="auto"/>
              <w:ind w:left="94"/>
              <w:rPr>
                <w:rFonts w:ascii="Calibri" w:eastAsia="Calibri" w:hAnsi="Calibri" w:cs="Calibri"/>
                <w:color w:val="000000"/>
                <w:kern w:val="2"/>
              </w:rPr>
            </w:pPr>
            <w:r>
              <w:rPr>
                <w:color w:val="000000"/>
                <w:kern w:val="2"/>
                <w:sz w:val="16"/>
              </w:rPr>
              <w:t xml:space="preserve"> 165958</w:t>
            </w:r>
          </w:p>
        </w:tc>
        <w:tc>
          <w:tcPr>
            <w:tcW w:w="705"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15"/>
              <w:rPr>
                <w:rFonts w:ascii="Calibri" w:eastAsia="Calibri" w:hAnsi="Calibri" w:cs="Calibri"/>
                <w:color w:val="000000"/>
                <w:kern w:val="2"/>
              </w:rPr>
            </w:pPr>
            <w:r>
              <w:rPr>
                <w:color w:val="000000"/>
                <w:kern w:val="2"/>
                <w:sz w:val="16"/>
              </w:rPr>
              <w:t xml:space="preserve">  37413</w:t>
            </w:r>
          </w:p>
          <w:p>
            <w:pPr>
              <w:widowControl/>
              <w:autoSpaceDE/>
              <w:autoSpaceDN/>
              <w:spacing w:line="259" w:lineRule="auto"/>
              <w:ind w:left="115"/>
              <w:rPr>
                <w:rFonts w:ascii="Calibri" w:eastAsia="Calibri" w:hAnsi="Calibri" w:cs="Calibri"/>
                <w:color w:val="000000"/>
                <w:kern w:val="2"/>
              </w:rPr>
            </w:pPr>
            <w:r>
              <w:rPr>
                <w:color w:val="000000"/>
                <w:kern w:val="2"/>
                <w:sz w:val="16"/>
              </w:rPr>
              <w:t xml:space="preserve">  37413</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01"/>
              <w:rPr>
                <w:rFonts w:ascii="Calibri" w:eastAsia="Calibri" w:hAnsi="Calibri" w:cs="Calibri"/>
                <w:color w:val="000000"/>
                <w:kern w:val="2"/>
              </w:rPr>
            </w:pPr>
            <w:r>
              <w:rPr>
                <w:color w:val="000000"/>
                <w:kern w:val="2"/>
                <w:sz w:val="16"/>
              </w:rPr>
              <w:t xml:space="preserve">  62908</w:t>
            </w:r>
          </w:p>
          <w:p>
            <w:pPr>
              <w:widowControl/>
              <w:autoSpaceDE/>
              <w:autoSpaceDN/>
              <w:spacing w:line="259" w:lineRule="auto"/>
              <w:ind w:left="101"/>
              <w:rPr>
                <w:rFonts w:ascii="Calibri" w:eastAsia="Calibri" w:hAnsi="Calibri" w:cs="Calibri"/>
                <w:color w:val="000000"/>
                <w:kern w:val="2"/>
              </w:rPr>
            </w:pPr>
            <w:r>
              <w:rPr>
                <w:color w:val="000000"/>
                <w:kern w:val="2"/>
                <w:sz w:val="16"/>
              </w:rPr>
              <w:t xml:space="preserve">  62908</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8"/>
              <w:rPr>
                <w:rFonts w:ascii="Calibri" w:eastAsia="Calibri" w:hAnsi="Calibri" w:cs="Calibri"/>
                <w:color w:val="000000"/>
                <w:kern w:val="2"/>
              </w:rPr>
            </w:pPr>
            <w:r>
              <w:rPr>
                <w:color w:val="000000"/>
                <w:kern w:val="2"/>
                <w:sz w:val="16"/>
              </w:rPr>
              <w:t xml:space="preserve">  38451</w:t>
            </w:r>
          </w:p>
          <w:p>
            <w:pPr>
              <w:widowControl/>
              <w:autoSpaceDE/>
              <w:autoSpaceDN/>
              <w:spacing w:line="259" w:lineRule="auto"/>
              <w:ind w:left="98"/>
              <w:rPr>
                <w:rFonts w:ascii="Calibri" w:eastAsia="Calibri" w:hAnsi="Calibri" w:cs="Calibri"/>
                <w:color w:val="000000"/>
                <w:kern w:val="2"/>
              </w:rPr>
            </w:pPr>
            <w:r>
              <w:rPr>
                <w:color w:val="000000"/>
                <w:kern w:val="2"/>
                <w:sz w:val="16"/>
              </w:rPr>
              <w:t xml:space="preserve">  38451</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01"/>
              <w:rPr>
                <w:rFonts w:ascii="Calibri" w:eastAsia="Calibri" w:hAnsi="Calibri" w:cs="Calibri"/>
                <w:color w:val="000000"/>
                <w:kern w:val="2"/>
              </w:rPr>
            </w:pPr>
            <w:r>
              <w:rPr>
                <w:color w:val="000000"/>
                <w:kern w:val="2"/>
                <w:sz w:val="16"/>
              </w:rPr>
              <w:t xml:space="preserve">  13611</w:t>
            </w:r>
          </w:p>
          <w:p>
            <w:pPr>
              <w:widowControl/>
              <w:autoSpaceDE/>
              <w:autoSpaceDN/>
              <w:spacing w:line="259" w:lineRule="auto"/>
              <w:ind w:left="101"/>
              <w:rPr>
                <w:rFonts w:ascii="Calibri" w:eastAsia="Calibri" w:hAnsi="Calibri" w:cs="Calibri"/>
                <w:color w:val="000000"/>
                <w:kern w:val="2"/>
              </w:rPr>
            </w:pPr>
            <w:r>
              <w:rPr>
                <w:color w:val="000000"/>
                <w:kern w:val="2"/>
                <w:sz w:val="16"/>
              </w:rPr>
              <w:t xml:space="preserve">  13611</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20"/>
              <w:rPr>
                <w:rFonts w:ascii="Calibri" w:eastAsia="Calibri" w:hAnsi="Calibri" w:cs="Calibri"/>
                <w:color w:val="000000"/>
                <w:kern w:val="2"/>
              </w:rPr>
            </w:pPr>
            <w:r>
              <w:rPr>
                <w:color w:val="000000"/>
                <w:kern w:val="2"/>
                <w:sz w:val="16"/>
              </w:rPr>
              <w:t xml:space="preserve">   1805</w:t>
            </w:r>
          </w:p>
          <w:p>
            <w:pPr>
              <w:widowControl/>
              <w:autoSpaceDE/>
              <w:autoSpaceDN/>
              <w:spacing w:line="259" w:lineRule="auto"/>
              <w:ind w:left="120"/>
              <w:rPr>
                <w:rFonts w:ascii="Calibri" w:eastAsia="Calibri" w:hAnsi="Calibri" w:cs="Calibri"/>
                <w:color w:val="000000"/>
                <w:kern w:val="2"/>
              </w:rPr>
            </w:pPr>
            <w:r>
              <w:rPr>
                <w:color w:val="000000"/>
                <w:kern w:val="2"/>
                <w:sz w:val="16"/>
              </w:rPr>
              <w:t xml:space="preserve">   1805</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20"/>
              <w:rPr>
                <w:rFonts w:ascii="Calibri" w:eastAsia="Calibri" w:hAnsi="Calibri" w:cs="Calibri"/>
                <w:color w:val="000000"/>
                <w:kern w:val="2"/>
              </w:rPr>
            </w:pPr>
            <w:r>
              <w:rPr>
                <w:color w:val="000000"/>
                <w:kern w:val="2"/>
                <w:sz w:val="16"/>
              </w:rPr>
              <w:t xml:space="preserve">   2208</w:t>
            </w:r>
          </w:p>
          <w:p>
            <w:pPr>
              <w:widowControl/>
              <w:autoSpaceDE/>
              <w:autoSpaceDN/>
              <w:spacing w:line="259" w:lineRule="auto"/>
              <w:ind w:left="120"/>
              <w:rPr>
                <w:rFonts w:ascii="Calibri" w:eastAsia="Calibri" w:hAnsi="Calibri" w:cs="Calibri"/>
                <w:color w:val="000000"/>
                <w:kern w:val="2"/>
              </w:rPr>
            </w:pPr>
            <w:r>
              <w:rPr>
                <w:color w:val="000000"/>
                <w:kern w:val="2"/>
                <w:sz w:val="16"/>
              </w:rPr>
              <w:t xml:space="preserve">   2208</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74"/>
              <w:rPr>
                <w:rFonts w:ascii="Calibri" w:eastAsia="Calibri" w:hAnsi="Calibri" w:cs="Calibri"/>
                <w:color w:val="000000"/>
                <w:kern w:val="2"/>
              </w:rPr>
            </w:pPr>
            <w:r>
              <w:rPr>
                <w:color w:val="000000"/>
                <w:kern w:val="2"/>
                <w:sz w:val="16"/>
              </w:rPr>
              <w:t xml:space="preserve">   1355</w:t>
            </w:r>
          </w:p>
          <w:p>
            <w:pPr>
              <w:widowControl/>
              <w:autoSpaceDE/>
              <w:autoSpaceDN/>
              <w:spacing w:line="259" w:lineRule="auto"/>
              <w:ind w:left="74"/>
              <w:rPr>
                <w:rFonts w:ascii="Calibri" w:eastAsia="Calibri" w:hAnsi="Calibri" w:cs="Calibri"/>
                <w:color w:val="000000"/>
                <w:kern w:val="2"/>
              </w:rPr>
            </w:pPr>
            <w:r>
              <w:rPr>
                <w:color w:val="000000"/>
                <w:kern w:val="2"/>
                <w:sz w:val="16"/>
              </w:rPr>
              <w:t xml:space="preserve">   1355</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74"/>
              <w:rPr>
                <w:rFonts w:ascii="Calibri" w:eastAsia="Calibri" w:hAnsi="Calibri" w:cs="Calibri"/>
                <w:color w:val="000000"/>
                <w:kern w:val="2"/>
              </w:rPr>
            </w:pPr>
            <w:r>
              <w:rPr>
                <w:color w:val="000000"/>
                <w:kern w:val="2"/>
                <w:sz w:val="16"/>
              </w:rPr>
              <w:t xml:space="preserve">   1945</w:t>
            </w:r>
          </w:p>
          <w:p>
            <w:pPr>
              <w:widowControl/>
              <w:autoSpaceDE/>
              <w:autoSpaceDN/>
              <w:spacing w:line="259" w:lineRule="auto"/>
              <w:ind w:left="74"/>
              <w:rPr>
                <w:rFonts w:ascii="Calibri" w:eastAsia="Calibri" w:hAnsi="Calibri" w:cs="Calibri"/>
                <w:color w:val="000000"/>
                <w:kern w:val="2"/>
              </w:rPr>
            </w:pPr>
            <w:r>
              <w:rPr>
                <w:color w:val="000000"/>
                <w:kern w:val="2"/>
                <w:sz w:val="16"/>
              </w:rPr>
              <w:t xml:space="preserve">   1945</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74"/>
              <w:rPr>
                <w:rFonts w:ascii="Calibri" w:eastAsia="Calibri" w:hAnsi="Calibri" w:cs="Calibri"/>
                <w:color w:val="000000"/>
                <w:kern w:val="2"/>
              </w:rPr>
            </w:pPr>
            <w:r>
              <w:rPr>
                <w:color w:val="000000"/>
                <w:kern w:val="2"/>
                <w:sz w:val="16"/>
              </w:rPr>
              <w:t xml:space="preserve">   4588</w:t>
            </w:r>
          </w:p>
          <w:p>
            <w:pPr>
              <w:widowControl/>
              <w:autoSpaceDE/>
              <w:autoSpaceDN/>
              <w:spacing w:line="259" w:lineRule="auto"/>
              <w:ind w:left="74"/>
              <w:rPr>
                <w:rFonts w:ascii="Calibri" w:eastAsia="Calibri" w:hAnsi="Calibri" w:cs="Calibri"/>
                <w:color w:val="000000"/>
                <w:kern w:val="2"/>
              </w:rPr>
            </w:pPr>
            <w:r>
              <w:rPr>
                <w:color w:val="000000"/>
                <w:kern w:val="2"/>
                <w:sz w:val="16"/>
              </w:rPr>
              <w:t xml:space="preserve">   4588</w:t>
            </w:r>
          </w:p>
        </w:tc>
        <w:tc>
          <w:tcPr>
            <w:tcW w:w="619"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left="74"/>
              <w:rPr>
                <w:rFonts w:ascii="Calibri" w:eastAsia="Calibri" w:hAnsi="Calibri" w:cs="Calibri"/>
                <w:color w:val="000000"/>
                <w:kern w:val="2"/>
              </w:rPr>
            </w:pPr>
            <w:r>
              <w:rPr>
                <w:color w:val="000000"/>
                <w:kern w:val="2"/>
                <w:sz w:val="16"/>
              </w:rPr>
              <w:t xml:space="preserve">   1674</w:t>
            </w:r>
          </w:p>
          <w:p>
            <w:pPr>
              <w:widowControl/>
              <w:autoSpaceDE/>
              <w:autoSpaceDN/>
              <w:spacing w:line="259" w:lineRule="auto"/>
              <w:ind w:left="74"/>
              <w:rPr>
                <w:rFonts w:ascii="Calibri" w:eastAsia="Calibri" w:hAnsi="Calibri" w:cs="Calibri"/>
                <w:color w:val="000000"/>
                <w:kern w:val="2"/>
              </w:rPr>
            </w:pPr>
            <w:r>
              <w:rPr>
                <w:color w:val="000000"/>
                <w:kern w:val="2"/>
                <w:sz w:val="16"/>
              </w:rPr>
              <w:t xml:space="preserve">   1674</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7</w:t>
            </w:r>
          </w:p>
        </w:tc>
        <w:tc>
          <w:tcPr>
            <w:tcW w:w="1515" w:type="dxa"/>
            <w:tcBorders>
              <w:top w:val="single" w:sz="6" w:space="0" w:color="000000"/>
              <w:left w:val="single" w:sz="6" w:space="0" w:color="000000"/>
              <w:bottom w:val="single" w:sz="6" w:space="0" w:color="000000"/>
              <w:right w:val="single" w:sz="6" w:space="0" w:color="000000"/>
            </w:tcBorders>
          </w:tcPr>
          <w:p>
            <w:pPr>
              <w:widowControl/>
              <w:autoSpaceDE/>
              <w:autoSpaceDN/>
              <w:spacing w:after="39" w:line="259" w:lineRule="auto"/>
              <w:ind w:left="15"/>
              <w:jc w:val="center"/>
              <w:rPr>
                <w:rFonts w:ascii="Calibri" w:eastAsia="Calibri" w:hAnsi="Calibri" w:cs="Calibri"/>
                <w:color w:val="000000"/>
                <w:kern w:val="2"/>
              </w:rPr>
            </w:pPr>
            <w:r>
              <w:rPr>
                <w:color w:val="000000"/>
                <w:kern w:val="2"/>
                <w:sz w:val="16"/>
              </w:rPr>
              <w:t>Volum mediu</w:t>
            </w:r>
          </w:p>
          <w:p>
            <w:pPr>
              <w:widowControl/>
              <w:autoSpaceDE/>
              <w:autoSpaceDN/>
              <w:spacing w:line="259" w:lineRule="auto"/>
              <w:ind w:right="5"/>
              <w:jc w:val="center"/>
              <w:rPr>
                <w:rFonts w:ascii="Calibri" w:eastAsia="Calibri" w:hAnsi="Calibri" w:cs="Calibri"/>
                <w:color w:val="000000"/>
                <w:kern w:val="2"/>
              </w:rPr>
            </w:pPr>
            <w:r>
              <w:rPr>
                <w:color w:val="000000"/>
                <w:kern w:val="2"/>
                <w:sz w:val="16"/>
              </w:rPr>
              <w:t>la hectar (mc/ha)</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2"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0"/>
              <w:jc w:val="center"/>
              <w:rPr>
                <w:rFonts w:ascii="Calibri" w:eastAsia="Calibri" w:hAnsi="Calibri" w:cs="Calibri"/>
                <w:color w:val="000000"/>
                <w:kern w:val="2"/>
              </w:rPr>
            </w:pPr>
            <w:r>
              <w:rPr>
                <w:color w:val="000000"/>
                <w:kern w:val="2"/>
                <w:sz w:val="16"/>
              </w:rPr>
              <w:t xml:space="preserve">    303</w:t>
            </w:r>
          </w:p>
          <w:p>
            <w:pPr>
              <w:widowControl/>
              <w:autoSpaceDE/>
              <w:autoSpaceDN/>
              <w:spacing w:line="259" w:lineRule="auto"/>
              <w:ind w:left="10"/>
              <w:jc w:val="center"/>
              <w:rPr>
                <w:rFonts w:ascii="Calibri" w:eastAsia="Calibri" w:hAnsi="Calibri" w:cs="Calibri"/>
                <w:color w:val="000000"/>
                <w:kern w:val="2"/>
              </w:rPr>
            </w:pPr>
            <w:r>
              <w:rPr>
                <w:color w:val="000000"/>
                <w:kern w:val="2"/>
                <w:sz w:val="16"/>
              </w:rPr>
              <w:t xml:space="preserve">    303</w:t>
            </w:r>
          </w:p>
        </w:tc>
        <w:tc>
          <w:tcPr>
            <w:tcW w:w="705"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2"/>
              <w:jc w:val="center"/>
              <w:rPr>
                <w:rFonts w:ascii="Calibri" w:eastAsia="Calibri" w:hAnsi="Calibri" w:cs="Calibri"/>
                <w:color w:val="000000"/>
                <w:kern w:val="2"/>
              </w:rPr>
            </w:pPr>
            <w:r>
              <w:rPr>
                <w:color w:val="000000"/>
                <w:kern w:val="2"/>
                <w:sz w:val="16"/>
              </w:rPr>
              <w:t xml:space="preserve">    225</w:t>
            </w:r>
          </w:p>
          <w:p>
            <w:pPr>
              <w:widowControl/>
              <w:autoSpaceDE/>
              <w:autoSpaceDN/>
              <w:spacing w:line="259" w:lineRule="auto"/>
              <w:ind w:left="12"/>
              <w:jc w:val="center"/>
              <w:rPr>
                <w:rFonts w:ascii="Calibri" w:eastAsia="Calibri" w:hAnsi="Calibri" w:cs="Calibri"/>
                <w:color w:val="000000"/>
                <w:kern w:val="2"/>
              </w:rPr>
            </w:pPr>
            <w:r>
              <w:rPr>
                <w:color w:val="000000"/>
                <w:kern w:val="2"/>
                <w:sz w:val="16"/>
              </w:rPr>
              <w:t xml:space="preserve">    225</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402</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402</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307</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307</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317</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317</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120</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120</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309</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309</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327</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327</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443</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443</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244</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244</w:t>
            </w:r>
          </w:p>
        </w:tc>
        <w:tc>
          <w:tcPr>
            <w:tcW w:w="619"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253</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253</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8</w:t>
            </w:r>
          </w:p>
        </w:tc>
        <w:tc>
          <w:tcPr>
            <w:tcW w:w="151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16"/>
              </w:rPr>
              <w:t>Indici de crestere curenta (mc/an/ha)</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2"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1"/>
              <w:jc w:val="center"/>
              <w:rPr>
                <w:rFonts w:ascii="Calibri" w:eastAsia="Calibri" w:hAnsi="Calibri" w:cs="Calibri"/>
                <w:color w:val="000000"/>
                <w:kern w:val="2"/>
              </w:rPr>
            </w:pPr>
            <w:r>
              <w:rPr>
                <w:color w:val="000000"/>
                <w:kern w:val="2"/>
                <w:sz w:val="16"/>
              </w:rPr>
              <w:t xml:space="preserve"> 4.4</w:t>
            </w:r>
          </w:p>
          <w:p>
            <w:pPr>
              <w:widowControl/>
              <w:autoSpaceDE/>
              <w:autoSpaceDN/>
              <w:spacing w:line="259" w:lineRule="auto"/>
              <w:ind w:left="11"/>
              <w:jc w:val="center"/>
              <w:rPr>
                <w:rFonts w:ascii="Calibri" w:eastAsia="Calibri" w:hAnsi="Calibri" w:cs="Calibri"/>
                <w:color w:val="000000"/>
                <w:kern w:val="2"/>
              </w:rPr>
            </w:pPr>
            <w:r>
              <w:rPr>
                <w:color w:val="000000"/>
                <w:kern w:val="2"/>
                <w:sz w:val="16"/>
              </w:rPr>
              <w:t xml:space="preserve"> 4.4</w:t>
            </w:r>
          </w:p>
        </w:tc>
        <w:tc>
          <w:tcPr>
            <w:tcW w:w="705"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3"/>
              <w:jc w:val="center"/>
              <w:rPr>
                <w:rFonts w:ascii="Calibri" w:eastAsia="Calibri" w:hAnsi="Calibri" w:cs="Calibri"/>
                <w:color w:val="000000"/>
                <w:kern w:val="2"/>
              </w:rPr>
            </w:pPr>
            <w:r>
              <w:rPr>
                <w:color w:val="000000"/>
                <w:kern w:val="2"/>
                <w:sz w:val="16"/>
              </w:rPr>
              <w:t xml:space="preserve"> 5.1</w:t>
            </w:r>
          </w:p>
          <w:p>
            <w:pPr>
              <w:widowControl/>
              <w:autoSpaceDE/>
              <w:autoSpaceDN/>
              <w:spacing w:line="259" w:lineRule="auto"/>
              <w:ind w:left="13"/>
              <w:jc w:val="center"/>
              <w:rPr>
                <w:rFonts w:ascii="Calibri" w:eastAsia="Calibri" w:hAnsi="Calibri" w:cs="Calibri"/>
                <w:color w:val="000000"/>
                <w:kern w:val="2"/>
              </w:rPr>
            </w:pPr>
            <w:r>
              <w:rPr>
                <w:color w:val="000000"/>
                <w:kern w:val="2"/>
                <w:sz w:val="16"/>
              </w:rPr>
              <w:t xml:space="preserve"> 5.1</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4.5</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4.5</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3.3</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3.3</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2.7</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2.7</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4.4</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4.4</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7.3</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7.3</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10.4</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10.4</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12.1</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12.1</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5.1</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5.1</w:t>
            </w:r>
          </w:p>
        </w:tc>
        <w:tc>
          <w:tcPr>
            <w:tcW w:w="619"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right="19"/>
              <w:jc w:val="center"/>
              <w:rPr>
                <w:rFonts w:ascii="Calibri" w:eastAsia="Calibri" w:hAnsi="Calibri" w:cs="Calibri"/>
                <w:color w:val="000000"/>
                <w:kern w:val="2"/>
              </w:rPr>
            </w:pPr>
            <w:r>
              <w:rPr>
                <w:color w:val="000000"/>
                <w:kern w:val="2"/>
                <w:sz w:val="16"/>
              </w:rPr>
              <w:t xml:space="preserve"> 7.0</w:t>
            </w:r>
          </w:p>
          <w:p>
            <w:pPr>
              <w:widowControl/>
              <w:autoSpaceDE/>
              <w:autoSpaceDN/>
              <w:spacing w:line="259" w:lineRule="auto"/>
              <w:ind w:right="19"/>
              <w:jc w:val="center"/>
              <w:rPr>
                <w:rFonts w:ascii="Calibri" w:eastAsia="Calibri" w:hAnsi="Calibri" w:cs="Calibri"/>
                <w:color w:val="000000"/>
                <w:kern w:val="2"/>
              </w:rPr>
            </w:pPr>
            <w:r>
              <w:rPr>
                <w:color w:val="000000"/>
                <w:kern w:val="2"/>
                <w:sz w:val="16"/>
              </w:rPr>
              <w:t xml:space="preserve"> 7.0</w:t>
            </w:r>
          </w:p>
        </w:tc>
      </w:tr>
      <w:bookmarkEnd w:id="10"/>
    </w:tbl>
    <w:p>
      <w:pPr>
        <w:widowControl/>
        <w:autoSpaceDE/>
        <w:autoSpaceDN/>
        <w:rPr>
          <w:i/>
          <w:sz w:val="24"/>
          <w:szCs w:val="20"/>
          <w:lang w:eastAsia="ro-RO"/>
        </w:rPr>
      </w:pPr>
    </w:p>
    <w:p>
      <w:pPr>
        <w:widowControl/>
        <w:numPr>
          <w:ilvl w:val="0"/>
          <w:numId w:val="14"/>
        </w:numPr>
        <w:tabs>
          <w:tab w:val="left" w:pos="7371"/>
          <w:tab w:val="right" w:pos="9072"/>
        </w:tabs>
        <w:autoSpaceDE/>
        <w:autoSpaceDN/>
        <w:adjustRightInd w:val="0"/>
        <w:spacing w:after="200" w:line="276" w:lineRule="auto"/>
        <w:ind w:left="1549" w:hanging="840"/>
        <w:rPr>
          <w:i/>
          <w:sz w:val="20"/>
          <w:szCs w:val="20"/>
          <w:lang w:eastAsia="ro-RO"/>
        </w:rPr>
      </w:pPr>
      <w:r>
        <w:rPr>
          <w:i/>
          <w:sz w:val="20"/>
          <w:szCs w:val="20"/>
          <w:lang w:eastAsia="ro-RO"/>
        </w:rPr>
        <w:t xml:space="preserve">A11-A13: Păduri, plantaţii cu reuşită definitivă, regenerări </w:t>
      </w:r>
      <w:bookmarkEnd w:id="9"/>
      <w:r>
        <w:rPr>
          <w:i/>
          <w:sz w:val="20"/>
          <w:szCs w:val="20"/>
          <w:lang w:eastAsia="ro-RO"/>
        </w:rPr>
        <w:t>pe cale artificială sau naturală cu reuşită parţială pentru care se reglementează recoltarea de produse principale;</w:t>
      </w:r>
    </w:p>
    <w:p>
      <w:pPr>
        <w:widowControl/>
        <w:numPr>
          <w:ilvl w:val="0"/>
          <w:numId w:val="14"/>
        </w:numPr>
        <w:tabs>
          <w:tab w:val="left" w:pos="7371"/>
          <w:tab w:val="right" w:pos="9072"/>
        </w:tabs>
        <w:autoSpaceDE/>
        <w:autoSpaceDN/>
        <w:adjustRightInd w:val="0"/>
        <w:spacing w:line="276" w:lineRule="auto"/>
        <w:ind w:left="1549" w:hanging="840"/>
        <w:rPr>
          <w:i/>
          <w:sz w:val="20"/>
          <w:szCs w:val="20"/>
          <w:lang w:eastAsia="ro-RO"/>
        </w:rPr>
      </w:pPr>
      <w:r>
        <w:rPr>
          <w:i/>
          <w:sz w:val="20"/>
          <w:szCs w:val="20"/>
          <w:lang w:eastAsia="ro-RO"/>
        </w:rPr>
        <w:t>A21-A22: Păduri, plantaţii cu reuşită definitivă, regenerări pe cale artificială sau naturală cu reuşită parţiala pentru care nu se reglementează recoltarea de produse principale;</w:t>
      </w:r>
    </w:p>
    <w:tbl>
      <w:tblPr>
        <w:tblStyle w:val="TableGrid19"/>
        <w:tblpPr w:vertAnchor="page" w:horzAnchor="margin" w:tblpXSpec="center" w:tblpY="11546"/>
        <w:tblOverlap w:val="never"/>
        <w:tblW w:w="9540" w:type="dxa"/>
        <w:tblInd w:w="0" w:type="dxa"/>
        <w:tblCellMar>
          <w:top w:w="15" w:type="dxa"/>
          <w:left w:w="134" w:type="dxa"/>
          <w:right w:w="100" w:type="dxa"/>
        </w:tblCellMar>
        <w:tblLook w:val="04A0" w:firstRow="1" w:lastRow="0" w:firstColumn="1" w:lastColumn="0" w:noHBand="0" w:noVBand="1"/>
      </w:tblPr>
      <w:tblGrid>
        <w:gridCol w:w="1492"/>
        <w:gridCol w:w="885"/>
        <w:gridCol w:w="929"/>
        <w:gridCol w:w="1006"/>
        <w:gridCol w:w="989"/>
        <w:gridCol w:w="1020"/>
        <w:gridCol w:w="1037"/>
        <w:gridCol w:w="1020"/>
        <w:gridCol w:w="1162"/>
      </w:tblGrid>
      <w:tr>
        <w:trPr>
          <w:trHeight w:val="264"/>
        </w:trPr>
        <w:tc>
          <w:tcPr>
            <w:tcW w:w="149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53"/>
              <w:jc w:val="center"/>
              <w:rPr>
                <w:rFonts w:ascii="Calibri" w:eastAsia="Calibri" w:hAnsi="Calibri" w:cs="Calibri"/>
                <w:color w:val="000000"/>
                <w:kern w:val="2"/>
              </w:rPr>
            </w:pPr>
            <w:r>
              <w:rPr>
                <w:color w:val="000000"/>
                <w:kern w:val="2"/>
                <w:sz w:val="20"/>
              </w:rPr>
              <w:t>Clasa de varsta</w:t>
            </w:r>
          </w:p>
        </w:tc>
        <w:tc>
          <w:tcPr>
            <w:tcW w:w="88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46"/>
              <w:rPr>
                <w:rFonts w:ascii="Calibri" w:eastAsia="Calibri" w:hAnsi="Calibri" w:cs="Calibri"/>
                <w:color w:val="000000"/>
                <w:kern w:val="2"/>
              </w:rPr>
            </w:pPr>
            <w:r>
              <w:rPr>
                <w:color w:val="000000"/>
                <w:kern w:val="2"/>
                <w:sz w:val="20"/>
              </w:rPr>
              <w:t>Total</w:t>
            </w:r>
          </w:p>
        </w:tc>
        <w:tc>
          <w:tcPr>
            <w:tcW w:w="92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29"/>
              <w:jc w:val="center"/>
              <w:rPr>
                <w:rFonts w:ascii="Calibri" w:eastAsia="Calibri" w:hAnsi="Calibri" w:cs="Calibri"/>
                <w:color w:val="000000"/>
                <w:kern w:val="2"/>
              </w:rPr>
            </w:pPr>
            <w:r>
              <w:rPr>
                <w:color w:val="000000"/>
                <w:kern w:val="2"/>
                <w:sz w:val="20"/>
              </w:rPr>
              <w:t>I</w:t>
            </w:r>
          </w:p>
        </w:tc>
        <w:tc>
          <w:tcPr>
            <w:tcW w:w="100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5"/>
              <w:jc w:val="center"/>
              <w:rPr>
                <w:rFonts w:ascii="Calibri" w:eastAsia="Calibri" w:hAnsi="Calibri" w:cs="Calibri"/>
                <w:color w:val="000000"/>
                <w:kern w:val="2"/>
              </w:rPr>
            </w:pPr>
            <w:r>
              <w:rPr>
                <w:color w:val="000000"/>
                <w:kern w:val="2"/>
                <w:sz w:val="20"/>
              </w:rPr>
              <w:t>II</w:t>
            </w:r>
          </w:p>
        </w:tc>
        <w:tc>
          <w:tcPr>
            <w:tcW w:w="9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6"/>
              <w:jc w:val="center"/>
              <w:rPr>
                <w:rFonts w:ascii="Calibri" w:eastAsia="Calibri" w:hAnsi="Calibri" w:cs="Calibri"/>
                <w:color w:val="000000"/>
                <w:kern w:val="2"/>
              </w:rPr>
            </w:pPr>
            <w:r>
              <w:rPr>
                <w:color w:val="000000"/>
                <w:kern w:val="2"/>
                <w:sz w:val="20"/>
              </w:rPr>
              <w:t>III</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3"/>
              <w:jc w:val="center"/>
              <w:rPr>
                <w:rFonts w:ascii="Calibri" w:eastAsia="Calibri" w:hAnsi="Calibri" w:cs="Calibri"/>
                <w:color w:val="000000"/>
                <w:kern w:val="2"/>
              </w:rPr>
            </w:pPr>
            <w:r>
              <w:rPr>
                <w:color w:val="000000"/>
                <w:kern w:val="2"/>
                <w:sz w:val="20"/>
              </w:rPr>
              <w:t>IV</w:t>
            </w:r>
          </w:p>
        </w:tc>
        <w:tc>
          <w:tcPr>
            <w:tcW w:w="1037"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5"/>
              <w:jc w:val="center"/>
              <w:rPr>
                <w:rFonts w:ascii="Calibri" w:eastAsia="Calibri" w:hAnsi="Calibri" w:cs="Calibri"/>
                <w:color w:val="000000"/>
                <w:kern w:val="2"/>
              </w:rPr>
            </w:pPr>
            <w:r>
              <w:rPr>
                <w:color w:val="000000"/>
                <w:kern w:val="2"/>
                <w:sz w:val="20"/>
              </w:rPr>
              <w:t>V</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25"/>
              <w:jc w:val="center"/>
              <w:rPr>
                <w:rFonts w:ascii="Calibri" w:eastAsia="Calibri" w:hAnsi="Calibri" w:cs="Calibri"/>
                <w:color w:val="000000"/>
                <w:kern w:val="2"/>
              </w:rPr>
            </w:pPr>
            <w:r>
              <w:rPr>
                <w:color w:val="000000"/>
                <w:kern w:val="2"/>
                <w:sz w:val="20"/>
              </w:rPr>
              <w:t>VI</w:t>
            </w:r>
          </w:p>
        </w:tc>
        <w:tc>
          <w:tcPr>
            <w:tcW w:w="116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113"/>
              <w:jc w:val="center"/>
              <w:rPr>
                <w:rFonts w:ascii="Calibri" w:eastAsia="Calibri" w:hAnsi="Calibri" w:cs="Calibri"/>
                <w:color w:val="000000"/>
                <w:kern w:val="2"/>
              </w:rPr>
            </w:pPr>
            <w:r>
              <w:rPr>
                <w:color w:val="000000"/>
                <w:kern w:val="2"/>
                <w:sz w:val="20"/>
              </w:rPr>
              <w:t>VII</w:t>
            </w:r>
          </w:p>
        </w:tc>
      </w:tr>
      <w:tr>
        <w:trPr>
          <w:trHeight w:val="300"/>
        </w:trPr>
        <w:tc>
          <w:tcPr>
            <w:tcW w:w="149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7"/>
              <w:rPr>
                <w:rFonts w:ascii="Calibri" w:eastAsia="Calibri" w:hAnsi="Calibri" w:cs="Calibri"/>
                <w:color w:val="000000"/>
                <w:kern w:val="2"/>
              </w:rPr>
            </w:pPr>
            <w:r>
              <w:rPr>
                <w:color w:val="000000"/>
                <w:kern w:val="2"/>
                <w:sz w:val="20"/>
              </w:rPr>
              <w:t>Suprafata - ha</w:t>
            </w:r>
          </w:p>
        </w:tc>
        <w:tc>
          <w:tcPr>
            <w:tcW w:w="88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70"/>
              <w:jc w:val="center"/>
              <w:rPr>
                <w:rFonts w:ascii="Calibri" w:eastAsia="Calibri" w:hAnsi="Calibri" w:cs="Calibri"/>
                <w:color w:val="000000"/>
                <w:kern w:val="2"/>
              </w:rPr>
            </w:pPr>
            <w:r>
              <w:rPr>
                <w:color w:val="000000"/>
                <w:kern w:val="2"/>
                <w:sz w:val="16"/>
                <w:shd w:val="clear" w:color="auto" w:fill="FFFFFF"/>
              </w:rPr>
              <w:t xml:space="preserve">  547.72</w:t>
            </w:r>
          </w:p>
        </w:tc>
        <w:tc>
          <w:tcPr>
            <w:tcW w:w="92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9"/>
              <w:jc w:val="center"/>
              <w:rPr>
                <w:rFonts w:ascii="Calibri" w:eastAsia="Calibri" w:hAnsi="Calibri" w:cs="Calibri"/>
                <w:color w:val="000000"/>
                <w:kern w:val="2"/>
              </w:rPr>
            </w:pPr>
            <w:r>
              <w:rPr>
                <w:color w:val="000000"/>
                <w:kern w:val="2"/>
                <w:sz w:val="16"/>
                <w:shd w:val="clear" w:color="auto" w:fill="FFFFFF"/>
              </w:rPr>
              <w:t xml:space="preserve">   13.49</w:t>
            </w:r>
          </w:p>
        </w:tc>
        <w:tc>
          <w:tcPr>
            <w:tcW w:w="100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4"/>
              <w:jc w:val="center"/>
              <w:rPr>
                <w:rFonts w:ascii="Calibri" w:eastAsia="Calibri" w:hAnsi="Calibri" w:cs="Calibri"/>
                <w:color w:val="000000"/>
                <w:kern w:val="2"/>
              </w:rPr>
            </w:pPr>
            <w:r>
              <w:rPr>
                <w:color w:val="000000"/>
                <w:kern w:val="2"/>
                <w:sz w:val="16"/>
                <w:shd w:val="clear" w:color="auto" w:fill="FFFFFF"/>
              </w:rPr>
              <w:t xml:space="preserve">   69.48</w:t>
            </w:r>
          </w:p>
        </w:tc>
        <w:tc>
          <w:tcPr>
            <w:tcW w:w="9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6"/>
              <w:jc w:val="center"/>
              <w:rPr>
                <w:rFonts w:ascii="Calibri" w:eastAsia="Calibri" w:hAnsi="Calibri" w:cs="Calibri"/>
                <w:color w:val="000000"/>
                <w:kern w:val="2"/>
              </w:rPr>
            </w:pPr>
            <w:r>
              <w:rPr>
                <w:color w:val="000000"/>
                <w:kern w:val="2"/>
                <w:sz w:val="16"/>
                <w:shd w:val="clear" w:color="auto" w:fill="FFFFFF"/>
              </w:rPr>
              <w:t xml:space="preserve">   48.12</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4"/>
              <w:jc w:val="center"/>
              <w:rPr>
                <w:rFonts w:ascii="Calibri" w:eastAsia="Calibri" w:hAnsi="Calibri" w:cs="Calibri"/>
                <w:color w:val="000000"/>
                <w:kern w:val="2"/>
              </w:rPr>
            </w:pPr>
            <w:r>
              <w:rPr>
                <w:color w:val="000000"/>
                <w:kern w:val="2"/>
                <w:sz w:val="16"/>
                <w:shd w:val="clear" w:color="auto" w:fill="FFFFFF"/>
              </w:rPr>
              <w:t xml:space="preserve">   19.65</w:t>
            </w:r>
          </w:p>
        </w:tc>
        <w:tc>
          <w:tcPr>
            <w:tcW w:w="1037"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2"/>
              <w:jc w:val="center"/>
              <w:rPr>
                <w:rFonts w:ascii="Calibri" w:eastAsia="Calibri" w:hAnsi="Calibri" w:cs="Calibri"/>
                <w:color w:val="000000"/>
                <w:kern w:val="2"/>
              </w:rPr>
            </w:pPr>
            <w:r>
              <w:rPr>
                <w:color w:val="000000"/>
                <w:kern w:val="2"/>
                <w:sz w:val="16"/>
                <w:shd w:val="clear" w:color="auto" w:fill="FFFFFF"/>
              </w:rPr>
              <w:t xml:space="preserve">   67.37</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8"/>
              <w:jc w:val="center"/>
              <w:rPr>
                <w:rFonts w:ascii="Calibri" w:eastAsia="Calibri" w:hAnsi="Calibri" w:cs="Calibri"/>
                <w:color w:val="000000"/>
                <w:kern w:val="2"/>
              </w:rPr>
            </w:pPr>
            <w:r>
              <w:rPr>
                <w:color w:val="000000"/>
                <w:kern w:val="2"/>
                <w:sz w:val="16"/>
                <w:shd w:val="clear" w:color="auto" w:fill="FFFFFF"/>
              </w:rPr>
              <w:t xml:space="preserve">  290.73</w:t>
            </w:r>
          </w:p>
        </w:tc>
        <w:tc>
          <w:tcPr>
            <w:tcW w:w="116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44"/>
              <w:rPr>
                <w:rFonts w:ascii="Calibri" w:eastAsia="Calibri" w:hAnsi="Calibri" w:cs="Calibri"/>
                <w:color w:val="000000"/>
                <w:kern w:val="2"/>
              </w:rPr>
            </w:pPr>
            <w:r>
              <w:rPr>
                <w:color w:val="000000"/>
                <w:kern w:val="2"/>
                <w:sz w:val="16"/>
                <w:shd w:val="clear" w:color="auto" w:fill="FFFFFF"/>
              </w:rPr>
              <w:t xml:space="preserve">   38.88</w:t>
            </w:r>
          </w:p>
        </w:tc>
      </w:tr>
      <w:tr>
        <w:trPr>
          <w:trHeight w:val="254"/>
        </w:trPr>
        <w:tc>
          <w:tcPr>
            <w:tcW w:w="149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05"/>
              <w:jc w:val="center"/>
              <w:rPr>
                <w:rFonts w:ascii="Calibri" w:eastAsia="Calibri" w:hAnsi="Calibri" w:cs="Calibri"/>
                <w:color w:val="000000"/>
                <w:kern w:val="2"/>
              </w:rPr>
            </w:pPr>
            <w:r>
              <w:rPr>
                <w:color w:val="000000"/>
                <w:kern w:val="2"/>
                <w:sz w:val="20"/>
              </w:rPr>
              <w:t>%</w:t>
            </w:r>
          </w:p>
        </w:tc>
        <w:tc>
          <w:tcPr>
            <w:tcW w:w="88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85"/>
              <w:jc w:val="center"/>
              <w:rPr>
                <w:rFonts w:ascii="Calibri" w:eastAsia="Calibri" w:hAnsi="Calibri" w:cs="Calibri"/>
                <w:color w:val="000000"/>
                <w:kern w:val="2"/>
              </w:rPr>
            </w:pPr>
            <w:r>
              <w:rPr>
                <w:color w:val="000000"/>
                <w:kern w:val="2"/>
                <w:sz w:val="16"/>
                <w:shd w:val="clear" w:color="auto" w:fill="FFFFFF"/>
              </w:rPr>
              <w:t xml:space="preserve">     100</w:t>
            </w:r>
          </w:p>
        </w:tc>
        <w:tc>
          <w:tcPr>
            <w:tcW w:w="92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8"/>
              <w:jc w:val="center"/>
              <w:rPr>
                <w:rFonts w:ascii="Calibri" w:eastAsia="Calibri" w:hAnsi="Calibri" w:cs="Calibri"/>
                <w:color w:val="000000"/>
                <w:kern w:val="2"/>
              </w:rPr>
            </w:pPr>
            <w:r>
              <w:rPr>
                <w:color w:val="000000"/>
                <w:kern w:val="2"/>
                <w:sz w:val="16"/>
                <w:shd w:val="clear" w:color="auto" w:fill="FFFFFF"/>
              </w:rPr>
              <w:t xml:space="preserve">  2</w:t>
            </w:r>
          </w:p>
        </w:tc>
        <w:tc>
          <w:tcPr>
            <w:tcW w:w="100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2"/>
              <w:jc w:val="center"/>
              <w:rPr>
                <w:rFonts w:ascii="Calibri" w:eastAsia="Calibri" w:hAnsi="Calibri" w:cs="Calibri"/>
                <w:color w:val="000000"/>
                <w:kern w:val="2"/>
              </w:rPr>
            </w:pPr>
            <w:r>
              <w:rPr>
                <w:color w:val="000000"/>
                <w:kern w:val="2"/>
                <w:sz w:val="16"/>
                <w:shd w:val="clear" w:color="auto" w:fill="FFFFFF"/>
              </w:rPr>
              <w:t xml:space="preserve"> 13</w:t>
            </w:r>
          </w:p>
        </w:tc>
        <w:tc>
          <w:tcPr>
            <w:tcW w:w="9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6"/>
              <w:jc w:val="center"/>
              <w:rPr>
                <w:rFonts w:ascii="Calibri" w:eastAsia="Calibri" w:hAnsi="Calibri" w:cs="Calibri"/>
                <w:color w:val="000000"/>
                <w:kern w:val="2"/>
              </w:rPr>
            </w:pPr>
            <w:r>
              <w:rPr>
                <w:color w:val="000000"/>
                <w:kern w:val="2"/>
                <w:sz w:val="16"/>
                <w:shd w:val="clear" w:color="auto" w:fill="FFFFFF"/>
              </w:rPr>
              <w:t xml:space="preserve">  9</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3"/>
              <w:jc w:val="center"/>
              <w:rPr>
                <w:rFonts w:ascii="Calibri" w:eastAsia="Calibri" w:hAnsi="Calibri" w:cs="Calibri"/>
                <w:color w:val="000000"/>
                <w:kern w:val="2"/>
              </w:rPr>
            </w:pPr>
            <w:r>
              <w:rPr>
                <w:color w:val="000000"/>
                <w:kern w:val="2"/>
                <w:sz w:val="16"/>
                <w:shd w:val="clear" w:color="auto" w:fill="FFFFFF"/>
              </w:rPr>
              <w:t xml:space="preserve">  4</w:t>
            </w:r>
          </w:p>
        </w:tc>
        <w:tc>
          <w:tcPr>
            <w:tcW w:w="1037"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4"/>
              <w:jc w:val="center"/>
              <w:rPr>
                <w:rFonts w:ascii="Calibri" w:eastAsia="Calibri" w:hAnsi="Calibri" w:cs="Calibri"/>
                <w:color w:val="000000"/>
                <w:kern w:val="2"/>
              </w:rPr>
            </w:pPr>
            <w:r>
              <w:rPr>
                <w:color w:val="000000"/>
                <w:kern w:val="2"/>
                <w:sz w:val="16"/>
                <w:shd w:val="clear" w:color="auto" w:fill="FFFFFF"/>
              </w:rPr>
              <w:t xml:space="preserve"> 12</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7"/>
              <w:jc w:val="center"/>
              <w:rPr>
                <w:rFonts w:ascii="Calibri" w:eastAsia="Calibri" w:hAnsi="Calibri" w:cs="Calibri"/>
                <w:color w:val="000000"/>
                <w:kern w:val="2"/>
              </w:rPr>
            </w:pPr>
            <w:r>
              <w:rPr>
                <w:color w:val="000000"/>
                <w:kern w:val="2"/>
                <w:sz w:val="16"/>
                <w:shd w:val="clear" w:color="auto" w:fill="FFFFFF"/>
              </w:rPr>
              <w:t xml:space="preserve"> 53</w:t>
            </w:r>
          </w:p>
        </w:tc>
        <w:tc>
          <w:tcPr>
            <w:tcW w:w="116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151"/>
              <w:jc w:val="center"/>
              <w:rPr>
                <w:rFonts w:ascii="Calibri" w:eastAsia="Calibri" w:hAnsi="Calibri" w:cs="Calibri"/>
                <w:color w:val="000000"/>
                <w:kern w:val="2"/>
              </w:rPr>
            </w:pPr>
            <w:r>
              <w:rPr>
                <w:color w:val="000000"/>
                <w:kern w:val="2"/>
                <w:sz w:val="16"/>
                <w:shd w:val="clear" w:color="auto" w:fill="FFFFFF"/>
              </w:rPr>
              <w:t xml:space="preserve">  7</w:t>
            </w:r>
          </w:p>
        </w:tc>
      </w:tr>
      <w:tr>
        <w:trPr>
          <w:trHeight w:val="254"/>
        </w:trPr>
        <w:tc>
          <w:tcPr>
            <w:tcW w:w="149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70"/>
              <w:jc w:val="center"/>
              <w:rPr>
                <w:rFonts w:ascii="Calibri" w:eastAsia="Calibri" w:hAnsi="Calibri" w:cs="Calibri"/>
                <w:color w:val="000000"/>
                <w:kern w:val="2"/>
              </w:rPr>
            </w:pPr>
            <w:r>
              <w:rPr>
                <w:color w:val="000000"/>
                <w:kern w:val="2"/>
                <w:sz w:val="20"/>
              </w:rPr>
              <w:t>Volum - mc</w:t>
            </w:r>
          </w:p>
        </w:tc>
        <w:tc>
          <w:tcPr>
            <w:tcW w:w="88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rPr>
                <w:rFonts w:ascii="Calibri" w:eastAsia="Calibri" w:hAnsi="Calibri" w:cs="Calibri"/>
                <w:color w:val="000000"/>
                <w:kern w:val="2"/>
              </w:rPr>
            </w:pPr>
            <w:r>
              <w:rPr>
                <w:color w:val="000000"/>
                <w:kern w:val="2"/>
                <w:sz w:val="16"/>
                <w:shd w:val="clear" w:color="auto" w:fill="FFFFFF"/>
              </w:rPr>
              <w:t xml:space="preserve">  165958</w:t>
            </w:r>
          </w:p>
        </w:tc>
        <w:tc>
          <w:tcPr>
            <w:tcW w:w="92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7"/>
              <w:jc w:val="center"/>
              <w:rPr>
                <w:rFonts w:ascii="Calibri" w:eastAsia="Calibri" w:hAnsi="Calibri" w:cs="Calibri"/>
                <w:color w:val="000000"/>
                <w:kern w:val="2"/>
              </w:rPr>
            </w:pPr>
            <w:r>
              <w:rPr>
                <w:color w:val="000000"/>
                <w:kern w:val="2"/>
                <w:sz w:val="16"/>
                <w:shd w:val="clear" w:color="auto" w:fill="FFFFFF"/>
              </w:rPr>
              <w:t xml:space="preserve">     214</w:t>
            </w:r>
          </w:p>
        </w:tc>
        <w:tc>
          <w:tcPr>
            <w:tcW w:w="100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2"/>
              <w:jc w:val="center"/>
              <w:rPr>
                <w:rFonts w:ascii="Calibri" w:eastAsia="Calibri" w:hAnsi="Calibri" w:cs="Calibri"/>
                <w:color w:val="000000"/>
                <w:kern w:val="2"/>
              </w:rPr>
            </w:pPr>
            <w:r>
              <w:rPr>
                <w:color w:val="000000"/>
                <w:kern w:val="2"/>
                <w:sz w:val="16"/>
                <w:shd w:val="clear" w:color="auto" w:fill="FFFFFF"/>
              </w:rPr>
              <w:t xml:space="preserve">   13830</w:t>
            </w:r>
          </w:p>
        </w:tc>
        <w:tc>
          <w:tcPr>
            <w:tcW w:w="9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9"/>
              <w:jc w:val="center"/>
              <w:rPr>
                <w:rFonts w:ascii="Calibri" w:eastAsia="Calibri" w:hAnsi="Calibri" w:cs="Calibri"/>
                <w:color w:val="000000"/>
                <w:kern w:val="2"/>
              </w:rPr>
            </w:pPr>
            <w:r>
              <w:rPr>
                <w:color w:val="000000"/>
                <w:kern w:val="2"/>
                <w:sz w:val="16"/>
                <w:shd w:val="clear" w:color="auto" w:fill="FFFFFF"/>
              </w:rPr>
              <w:t xml:space="preserve">   12298</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4"/>
              <w:jc w:val="center"/>
              <w:rPr>
                <w:rFonts w:ascii="Calibri" w:eastAsia="Calibri" w:hAnsi="Calibri" w:cs="Calibri"/>
                <w:color w:val="000000"/>
                <w:kern w:val="2"/>
              </w:rPr>
            </w:pPr>
            <w:r>
              <w:rPr>
                <w:color w:val="000000"/>
                <w:kern w:val="2"/>
                <w:sz w:val="16"/>
                <w:shd w:val="clear" w:color="auto" w:fill="FFFFFF"/>
              </w:rPr>
              <w:t xml:space="preserve">    4738</w:t>
            </w:r>
          </w:p>
        </w:tc>
        <w:tc>
          <w:tcPr>
            <w:tcW w:w="1037"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5"/>
              <w:jc w:val="center"/>
              <w:rPr>
                <w:rFonts w:ascii="Calibri" w:eastAsia="Calibri" w:hAnsi="Calibri" w:cs="Calibri"/>
                <w:color w:val="000000"/>
                <w:kern w:val="2"/>
              </w:rPr>
            </w:pPr>
            <w:r>
              <w:rPr>
                <w:color w:val="000000"/>
                <w:kern w:val="2"/>
                <w:sz w:val="16"/>
                <w:shd w:val="clear" w:color="auto" w:fill="FFFFFF"/>
              </w:rPr>
              <w:t xml:space="preserve">   22531</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10"/>
              <w:jc w:val="center"/>
              <w:rPr>
                <w:rFonts w:ascii="Calibri" w:eastAsia="Calibri" w:hAnsi="Calibri" w:cs="Calibri"/>
                <w:color w:val="000000"/>
                <w:kern w:val="2"/>
              </w:rPr>
            </w:pPr>
            <w:r>
              <w:rPr>
                <w:color w:val="000000"/>
                <w:kern w:val="2"/>
                <w:sz w:val="16"/>
                <w:shd w:val="clear" w:color="auto" w:fill="FFFFFF"/>
              </w:rPr>
              <w:t xml:space="preserve">  100396</w:t>
            </w:r>
          </w:p>
        </w:tc>
        <w:tc>
          <w:tcPr>
            <w:tcW w:w="116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25"/>
              <w:rPr>
                <w:rFonts w:ascii="Calibri" w:eastAsia="Calibri" w:hAnsi="Calibri" w:cs="Calibri"/>
                <w:color w:val="000000"/>
                <w:kern w:val="2"/>
              </w:rPr>
            </w:pPr>
            <w:r>
              <w:rPr>
                <w:color w:val="000000"/>
                <w:kern w:val="2"/>
                <w:sz w:val="16"/>
                <w:shd w:val="clear" w:color="auto" w:fill="FFFFFF"/>
              </w:rPr>
              <w:t xml:space="preserve">   11951</w:t>
            </w:r>
          </w:p>
        </w:tc>
      </w:tr>
      <w:tr>
        <w:trPr>
          <w:trHeight w:val="278"/>
        </w:trPr>
        <w:tc>
          <w:tcPr>
            <w:tcW w:w="149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05"/>
              <w:jc w:val="center"/>
              <w:rPr>
                <w:rFonts w:ascii="Calibri" w:eastAsia="Calibri" w:hAnsi="Calibri" w:cs="Calibri"/>
                <w:color w:val="000000"/>
                <w:kern w:val="2"/>
              </w:rPr>
            </w:pPr>
            <w:r>
              <w:rPr>
                <w:color w:val="000000"/>
                <w:kern w:val="2"/>
                <w:sz w:val="20"/>
              </w:rPr>
              <w:t>%</w:t>
            </w:r>
          </w:p>
        </w:tc>
        <w:tc>
          <w:tcPr>
            <w:tcW w:w="88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85"/>
              <w:jc w:val="center"/>
              <w:rPr>
                <w:rFonts w:ascii="Calibri" w:eastAsia="Calibri" w:hAnsi="Calibri" w:cs="Calibri"/>
                <w:color w:val="000000"/>
                <w:kern w:val="2"/>
              </w:rPr>
            </w:pPr>
            <w:r>
              <w:rPr>
                <w:color w:val="000000"/>
                <w:kern w:val="2"/>
                <w:sz w:val="16"/>
                <w:shd w:val="clear" w:color="auto" w:fill="FFFFFF"/>
              </w:rPr>
              <w:t xml:space="preserve">     100</w:t>
            </w:r>
          </w:p>
        </w:tc>
        <w:tc>
          <w:tcPr>
            <w:tcW w:w="92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rPr>
                <w:rFonts w:ascii="Calibri" w:eastAsia="Calibri" w:hAnsi="Calibri" w:cs="Calibri"/>
                <w:color w:val="000000"/>
                <w:kern w:val="2"/>
              </w:rPr>
            </w:pPr>
          </w:p>
        </w:tc>
        <w:tc>
          <w:tcPr>
            <w:tcW w:w="100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4"/>
              <w:jc w:val="center"/>
              <w:rPr>
                <w:rFonts w:ascii="Calibri" w:eastAsia="Calibri" w:hAnsi="Calibri" w:cs="Calibri"/>
                <w:color w:val="000000"/>
                <w:kern w:val="2"/>
              </w:rPr>
            </w:pPr>
            <w:r>
              <w:rPr>
                <w:color w:val="000000"/>
                <w:kern w:val="2"/>
                <w:sz w:val="16"/>
                <w:shd w:val="clear" w:color="auto" w:fill="FFFFFF"/>
              </w:rPr>
              <w:t xml:space="preserve">  8</w:t>
            </w:r>
          </w:p>
        </w:tc>
        <w:tc>
          <w:tcPr>
            <w:tcW w:w="9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6"/>
              <w:jc w:val="center"/>
              <w:rPr>
                <w:rFonts w:ascii="Calibri" w:eastAsia="Calibri" w:hAnsi="Calibri" w:cs="Calibri"/>
                <w:color w:val="000000"/>
                <w:kern w:val="2"/>
              </w:rPr>
            </w:pPr>
            <w:r>
              <w:rPr>
                <w:color w:val="000000"/>
                <w:kern w:val="2"/>
                <w:sz w:val="16"/>
                <w:shd w:val="clear" w:color="auto" w:fill="FFFFFF"/>
              </w:rPr>
              <w:t xml:space="preserve">  7</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3"/>
              <w:jc w:val="center"/>
              <w:rPr>
                <w:rFonts w:ascii="Calibri" w:eastAsia="Calibri" w:hAnsi="Calibri" w:cs="Calibri"/>
                <w:color w:val="000000"/>
                <w:kern w:val="2"/>
              </w:rPr>
            </w:pPr>
            <w:r>
              <w:rPr>
                <w:color w:val="000000"/>
                <w:kern w:val="2"/>
                <w:sz w:val="16"/>
                <w:shd w:val="clear" w:color="auto" w:fill="FFFFFF"/>
              </w:rPr>
              <w:t xml:space="preserve">  3</w:t>
            </w:r>
          </w:p>
        </w:tc>
        <w:tc>
          <w:tcPr>
            <w:tcW w:w="1037"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4"/>
              <w:jc w:val="center"/>
              <w:rPr>
                <w:rFonts w:ascii="Calibri" w:eastAsia="Calibri" w:hAnsi="Calibri" w:cs="Calibri"/>
                <w:color w:val="000000"/>
                <w:kern w:val="2"/>
              </w:rPr>
            </w:pPr>
            <w:r>
              <w:rPr>
                <w:color w:val="000000"/>
                <w:kern w:val="2"/>
                <w:sz w:val="16"/>
                <w:shd w:val="clear" w:color="auto" w:fill="FFFFFF"/>
              </w:rPr>
              <w:t xml:space="preserve"> 14</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7"/>
              <w:jc w:val="center"/>
              <w:rPr>
                <w:rFonts w:ascii="Calibri" w:eastAsia="Calibri" w:hAnsi="Calibri" w:cs="Calibri"/>
                <w:color w:val="000000"/>
                <w:kern w:val="2"/>
              </w:rPr>
            </w:pPr>
            <w:r>
              <w:rPr>
                <w:color w:val="000000"/>
                <w:kern w:val="2"/>
                <w:sz w:val="16"/>
                <w:shd w:val="clear" w:color="auto" w:fill="FFFFFF"/>
              </w:rPr>
              <w:t xml:space="preserve"> 61</w:t>
            </w:r>
          </w:p>
        </w:tc>
        <w:tc>
          <w:tcPr>
            <w:tcW w:w="116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151"/>
              <w:jc w:val="center"/>
              <w:rPr>
                <w:rFonts w:ascii="Calibri" w:eastAsia="Calibri" w:hAnsi="Calibri" w:cs="Calibri"/>
                <w:color w:val="000000"/>
                <w:kern w:val="2"/>
              </w:rPr>
            </w:pPr>
            <w:r>
              <w:rPr>
                <w:color w:val="000000"/>
                <w:kern w:val="2"/>
                <w:sz w:val="16"/>
                <w:shd w:val="clear" w:color="auto" w:fill="FFFFFF"/>
              </w:rPr>
              <w:t xml:space="preserve">  7</w:t>
            </w:r>
          </w:p>
        </w:tc>
      </w:tr>
    </w:tbl>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
          <w:i/>
          <w:sz w:val="24"/>
          <w:szCs w:val="20"/>
          <w:u w:val="single"/>
          <w:lang w:eastAsia="ro-RO"/>
        </w:rPr>
      </w:pPr>
    </w:p>
    <w:p>
      <w:pPr>
        <w:widowControl/>
        <w:tabs>
          <w:tab w:val="left" w:pos="7371"/>
          <w:tab w:val="right" w:pos="9072"/>
        </w:tabs>
        <w:autoSpaceDE/>
        <w:autoSpaceDN/>
        <w:ind w:firstLine="426"/>
        <w:rPr>
          <w:bCs/>
          <w:iCs/>
          <w:sz w:val="24"/>
          <w:szCs w:val="20"/>
          <w:lang w:eastAsia="ro-RO"/>
        </w:rPr>
      </w:pPr>
      <w:r>
        <w:rPr>
          <w:bCs/>
          <w:iCs/>
          <w:sz w:val="24"/>
          <w:szCs w:val="20"/>
          <w:lang w:eastAsia="ro-RO"/>
        </w:rPr>
        <w:tab/>
      </w:r>
    </w:p>
    <w:p>
      <w:pPr>
        <w:widowControl/>
        <w:tabs>
          <w:tab w:val="left" w:pos="7371"/>
          <w:tab w:val="right" w:pos="9072"/>
        </w:tabs>
        <w:autoSpaceDE/>
        <w:autoSpaceDN/>
        <w:ind w:firstLine="426"/>
        <w:rPr>
          <w:b/>
          <w:i/>
          <w:sz w:val="24"/>
          <w:szCs w:val="20"/>
          <w:u w:val="single"/>
          <w:lang w:eastAsia="ro-RO"/>
        </w:rPr>
      </w:pPr>
      <w:r>
        <w:rPr>
          <w:b/>
          <w:i/>
          <w:sz w:val="24"/>
          <w:szCs w:val="20"/>
          <w:u w:val="single"/>
          <w:lang w:eastAsia="ro-RO"/>
        </w:rPr>
        <w:t>4. Zonarea funcţională</w:t>
      </w:r>
    </w:p>
    <w:p>
      <w:pPr>
        <w:widowControl/>
        <w:tabs>
          <w:tab w:val="left" w:pos="7371"/>
          <w:tab w:val="right" w:pos="9072"/>
        </w:tabs>
        <w:autoSpaceDE/>
        <w:autoSpaceDN/>
        <w:jc w:val="both"/>
        <w:rPr>
          <w:i/>
          <w:sz w:val="14"/>
          <w:szCs w:val="10"/>
          <w:u w:val="single"/>
          <w:lang w:eastAsia="ro-RO"/>
        </w:rPr>
      </w:pPr>
      <w:r>
        <w:rPr>
          <w:i/>
          <w:sz w:val="24"/>
          <w:szCs w:val="20"/>
          <w:u w:val="single"/>
          <w:lang w:eastAsia="ro-RO"/>
        </w:rPr>
        <w:t xml:space="preserve"> </w:t>
      </w:r>
    </w:p>
    <w:p>
      <w:pPr>
        <w:widowControl/>
        <w:adjustRightInd w:val="0"/>
        <w:ind w:firstLine="435"/>
        <w:jc w:val="both"/>
        <w:rPr>
          <w:sz w:val="24"/>
          <w:szCs w:val="20"/>
          <w:lang w:eastAsia="ro-RO"/>
        </w:rPr>
      </w:pPr>
      <w:r>
        <w:rPr>
          <w:sz w:val="24"/>
          <w:szCs w:val="20"/>
          <w:lang w:eastAsia="ro-RO"/>
        </w:rPr>
        <w:t xml:space="preserve">          Potrivit prevederilor din normele tehnice existente, corespunzător obiectivelor ecologice, sociale şi economice fixate s-a realizat zonarea funcţională astfel:</w:t>
      </w:r>
    </w:p>
    <w:p>
      <w:pPr>
        <w:widowControl/>
        <w:adjustRightInd w:val="0"/>
        <w:ind w:firstLine="435"/>
        <w:jc w:val="both"/>
        <w:rPr>
          <w:sz w:val="24"/>
          <w:szCs w:val="20"/>
          <w:lang w:eastAsia="ro-RO"/>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99"/>
        <w:gridCol w:w="1699"/>
        <w:gridCol w:w="1699"/>
        <w:gridCol w:w="1700"/>
      </w:tblGrid>
      <w:tr>
        <w:trPr>
          <w:jc w:val="center"/>
        </w:trPr>
        <w:tc>
          <w:tcPr>
            <w:tcW w:w="1699" w:type="dxa"/>
            <w:vMerge w:val="restart"/>
            <w:shd w:val="clear" w:color="auto" w:fill="D9D9D9"/>
            <w:vAlign w:val="center"/>
          </w:tcPr>
          <w:p>
            <w:pPr>
              <w:widowControl/>
              <w:adjustRightInd w:val="0"/>
              <w:jc w:val="center"/>
              <w:rPr>
                <w:sz w:val="20"/>
                <w:szCs w:val="16"/>
                <w:lang w:eastAsia="ro-RO"/>
                <w14:ligatures w14:val="none"/>
              </w:rPr>
            </w:pPr>
            <w:bookmarkStart w:id="11" w:name="_Hlk199324626"/>
            <w:r>
              <w:rPr>
                <w:sz w:val="20"/>
                <w:szCs w:val="16"/>
                <w:lang w:eastAsia="ro-RO"/>
                <w14:ligatures w14:val="none"/>
              </w:rPr>
              <w:t>Anul amenajării</w:t>
            </w:r>
          </w:p>
        </w:tc>
        <w:tc>
          <w:tcPr>
            <w:tcW w:w="1699" w:type="dxa"/>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Gr. I</w:t>
            </w:r>
          </w:p>
        </w:tc>
        <w:tc>
          <w:tcPr>
            <w:tcW w:w="1699" w:type="dxa"/>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Gr. II</w:t>
            </w:r>
          </w:p>
        </w:tc>
        <w:tc>
          <w:tcPr>
            <w:tcW w:w="1700" w:type="dxa"/>
            <w:vMerge w:val="restart"/>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TOTAL</w:t>
            </w:r>
          </w:p>
        </w:tc>
      </w:tr>
      <w:tr>
        <w:trPr>
          <w:jc w:val="center"/>
        </w:trPr>
        <w:tc>
          <w:tcPr>
            <w:tcW w:w="1699" w:type="dxa"/>
            <w:vMerge/>
            <w:shd w:val="clear" w:color="auto" w:fill="D9D9D9"/>
            <w:vAlign w:val="center"/>
          </w:tcPr>
          <w:p>
            <w:pPr>
              <w:widowControl/>
              <w:adjustRightInd w:val="0"/>
              <w:jc w:val="center"/>
              <w:rPr>
                <w:sz w:val="20"/>
                <w:szCs w:val="16"/>
                <w:lang w:eastAsia="ro-RO"/>
                <w14:ligatures w14:val="none"/>
              </w:rPr>
            </w:pPr>
          </w:p>
        </w:tc>
        <w:tc>
          <w:tcPr>
            <w:tcW w:w="1699" w:type="dxa"/>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T IV</w:t>
            </w:r>
          </w:p>
        </w:tc>
        <w:tc>
          <w:tcPr>
            <w:tcW w:w="1699" w:type="dxa"/>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T VI</w:t>
            </w:r>
          </w:p>
        </w:tc>
        <w:tc>
          <w:tcPr>
            <w:tcW w:w="1700" w:type="dxa"/>
            <w:vMerge/>
            <w:shd w:val="clear" w:color="auto" w:fill="D9D9D9"/>
            <w:vAlign w:val="center"/>
          </w:tcPr>
          <w:p>
            <w:pPr>
              <w:widowControl/>
              <w:adjustRightInd w:val="0"/>
              <w:jc w:val="center"/>
              <w:rPr>
                <w:sz w:val="20"/>
                <w:szCs w:val="16"/>
                <w:lang w:eastAsia="ro-RO"/>
                <w14:ligatures w14:val="none"/>
              </w:rPr>
            </w:pPr>
          </w:p>
        </w:tc>
      </w:tr>
      <w:tr>
        <w:trPr>
          <w:jc w:val="center"/>
        </w:trPr>
        <w:tc>
          <w:tcPr>
            <w:tcW w:w="1699" w:type="dxa"/>
            <w:shd w:val="clear" w:color="auto" w:fill="D9D9D9"/>
            <w:vAlign w:val="center"/>
          </w:tcPr>
          <w:p>
            <w:pPr>
              <w:widowControl/>
              <w:adjustRightInd w:val="0"/>
              <w:jc w:val="center"/>
              <w:rPr>
                <w:sz w:val="20"/>
                <w:szCs w:val="16"/>
                <w:lang w:eastAsia="ro-RO"/>
                <w14:ligatures w14:val="none"/>
              </w:rPr>
            </w:pPr>
          </w:p>
        </w:tc>
        <w:tc>
          <w:tcPr>
            <w:tcW w:w="1699" w:type="dxa"/>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5R(5N)</w:t>
            </w:r>
          </w:p>
        </w:tc>
        <w:tc>
          <w:tcPr>
            <w:tcW w:w="1699" w:type="dxa"/>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1C</w:t>
            </w:r>
          </w:p>
        </w:tc>
        <w:tc>
          <w:tcPr>
            <w:tcW w:w="1700" w:type="dxa"/>
            <w:shd w:val="clear" w:color="auto" w:fill="D9D9D9"/>
            <w:vAlign w:val="center"/>
          </w:tcPr>
          <w:p>
            <w:pPr>
              <w:widowControl/>
              <w:adjustRightInd w:val="0"/>
              <w:jc w:val="center"/>
              <w:rPr>
                <w:sz w:val="20"/>
                <w:szCs w:val="16"/>
                <w:lang w:eastAsia="ro-RO"/>
                <w14:ligatures w14:val="none"/>
              </w:rPr>
            </w:pPr>
          </w:p>
        </w:tc>
      </w:tr>
      <w:tr>
        <w:trPr>
          <w:jc w:val="center"/>
        </w:trPr>
        <w:tc>
          <w:tcPr>
            <w:tcW w:w="1699" w:type="dxa"/>
            <w:vAlign w:val="center"/>
          </w:tcPr>
          <w:p>
            <w:pPr>
              <w:widowControl/>
              <w:adjustRightInd w:val="0"/>
              <w:jc w:val="center"/>
              <w:rPr>
                <w:sz w:val="20"/>
                <w:szCs w:val="16"/>
                <w:lang w:eastAsia="ro-RO"/>
                <w14:ligatures w14:val="none"/>
              </w:rPr>
            </w:pPr>
            <w:r>
              <w:rPr>
                <w:sz w:val="20"/>
                <w:szCs w:val="16"/>
                <w:lang w:eastAsia="ro-RO"/>
                <w14:ligatures w14:val="none"/>
              </w:rPr>
              <w:t>2015</w:t>
            </w:r>
          </w:p>
        </w:tc>
        <w:tc>
          <w:tcPr>
            <w:tcW w:w="1699" w:type="dxa"/>
            <w:vAlign w:val="center"/>
          </w:tcPr>
          <w:p>
            <w:pPr>
              <w:widowControl/>
              <w:adjustRightInd w:val="0"/>
              <w:jc w:val="center"/>
              <w:rPr>
                <w:sz w:val="20"/>
                <w:szCs w:val="16"/>
                <w:lang w:eastAsia="ro-RO"/>
                <w14:ligatures w14:val="none"/>
              </w:rPr>
            </w:pPr>
            <w:r>
              <w:rPr>
                <w:sz w:val="20"/>
                <w:szCs w:val="16"/>
                <w:lang w:eastAsia="ro-RO"/>
                <w14:ligatures w14:val="none"/>
              </w:rPr>
              <w:t>534,4</w:t>
            </w:r>
          </w:p>
        </w:tc>
        <w:tc>
          <w:tcPr>
            <w:tcW w:w="1699" w:type="dxa"/>
            <w:vAlign w:val="center"/>
          </w:tcPr>
          <w:p>
            <w:pPr>
              <w:widowControl/>
              <w:adjustRightInd w:val="0"/>
              <w:jc w:val="center"/>
              <w:rPr>
                <w:sz w:val="20"/>
                <w:szCs w:val="16"/>
                <w:lang w:eastAsia="ro-RO"/>
                <w14:ligatures w14:val="none"/>
              </w:rPr>
            </w:pPr>
            <w:r>
              <w:rPr>
                <w:sz w:val="20"/>
                <w:szCs w:val="16"/>
                <w:lang w:eastAsia="ro-RO"/>
                <w14:ligatures w14:val="none"/>
              </w:rPr>
              <w:t>-</w:t>
            </w:r>
          </w:p>
        </w:tc>
        <w:tc>
          <w:tcPr>
            <w:tcW w:w="1700" w:type="dxa"/>
            <w:vAlign w:val="center"/>
          </w:tcPr>
          <w:p>
            <w:pPr>
              <w:widowControl/>
              <w:adjustRightInd w:val="0"/>
              <w:jc w:val="center"/>
              <w:rPr>
                <w:sz w:val="20"/>
                <w:szCs w:val="16"/>
                <w:lang w:eastAsia="ro-RO"/>
                <w14:ligatures w14:val="none"/>
              </w:rPr>
            </w:pPr>
            <w:r>
              <w:rPr>
                <w:sz w:val="20"/>
                <w:szCs w:val="16"/>
                <w:lang w:eastAsia="ro-RO"/>
                <w14:ligatures w14:val="none"/>
              </w:rPr>
              <w:t>534,4</w:t>
            </w:r>
          </w:p>
        </w:tc>
      </w:tr>
      <w:tr>
        <w:trPr>
          <w:jc w:val="center"/>
        </w:trPr>
        <w:tc>
          <w:tcPr>
            <w:tcW w:w="1699" w:type="dxa"/>
            <w:vAlign w:val="center"/>
          </w:tcPr>
          <w:p>
            <w:pPr>
              <w:widowControl/>
              <w:adjustRightInd w:val="0"/>
              <w:jc w:val="center"/>
              <w:rPr>
                <w:sz w:val="20"/>
                <w:szCs w:val="16"/>
                <w:lang w:eastAsia="ro-RO"/>
                <w14:ligatures w14:val="none"/>
              </w:rPr>
            </w:pPr>
            <w:r>
              <w:rPr>
                <w:sz w:val="20"/>
                <w:szCs w:val="16"/>
                <w:lang w:eastAsia="ro-RO"/>
                <w14:ligatures w14:val="none"/>
              </w:rPr>
              <w:t>2025</w:t>
            </w:r>
          </w:p>
        </w:tc>
        <w:tc>
          <w:tcPr>
            <w:tcW w:w="1699" w:type="dxa"/>
            <w:vAlign w:val="center"/>
          </w:tcPr>
          <w:p>
            <w:pPr>
              <w:widowControl/>
              <w:adjustRightInd w:val="0"/>
              <w:jc w:val="center"/>
              <w:rPr>
                <w:sz w:val="20"/>
                <w:szCs w:val="16"/>
                <w:lang w:eastAsia="ro-RO"/>
                <w14:ligatures w14:val="none"/>
              </w:rPr>
            </w:pPr>
            <w:r>
              <w:rPr>
                <w:sz w:val="20"/>
                <w:szCs w:val="16"/>
                <w:lang w:eastAsia="ro-RO"/>
                <w14:ligatures w14:val="none"/>
              </w:rPr>
              <w:t>545,90</w:t>
            </w:r>
          </w:p>
        </w:tc>
        <w:tc>
          <w:tcPr>
            <w:tcW w:w="1699" w:type="dxa"/>
            <w:vAlign w:val="center"/>
          </w:tcPr>
          <w:p>
            <w:pPr>
              <w:widowControl/>
              <w:adjustRightInd w:val="0"/>
              <w:jc w:val="center"/>
              <w:rPr>
                <w:sz w:val="20"/>
                <w:szCs w:val="16"/>
                <w:lang w:eastAsia="ro-RO"/>
                <w14:ligatures w14:val="none"/>
              </w:rPr>
            </w:pPr>
            <w:r>
              <w:rPr>
                <w:sz w:val="20"/>
                <w:szCs w:val="16"/>
                <w:lang w:eastAsia="ro-RO"/>
                <w14:ligatures w14:val="none"/>
              </w:rPr>
              <w:t>1,82</w:t>
            </w:r>
          </w:p>
        </w:tc>
        <w:tc>
          <w:tcPr>
            <w:tcW w:w="1700" w:type="dxa"/>
            <w:vAlign w:val="center"/>
          </w:tcPr>
          <w:p>
            <w:pPr>
              <w:widowControl/>
              <w:adjustRightInd w:val="0"/>
              <w:jc w:val="center"/>
              <w:rPr>
                <w:sz w:val="20"/>
                <w:szCs w:val="16"/>
                <w:lang w:eastAsia="ro-RO"/>
                <w14:ligatures w14:val="none"/>
              </w:rPr>
            </w:pPr>
            <w:r>
              <w:rPr>
                <w:sz w:val="20"/>
                <w:szCs w:val="16"/>
                <w:lang w:eastAsia="ro-RO"/>
                <w14:ligatures w14:val="none"/>
              </w:rPr>
              <w:t>547,72</w:t>
            </w:r>
          </w:p>
        </w:tc>
      </w:tr>
      <w:bookmarkEnd w:id="11"/>
    </w:tbl>
    <w:p>
      <w:pPr>
        <w:widowControl/>
        <w:adjustRightInd w:val="0"/>
        <w:jc w:val="both"/>
        <w:rPr>
          <w:b/>
          <w:i/>
          <w:sz w:val="20"/>
          <w:szCs w:val="20"/>
          <w:lang w:eastAsia="ro-RO"/>
        </w:rPr>
      </w:pPr>
    </w:p>
    <w:p>
      <w:pPr>
        <w:widowControl/>
        <w:adjustRightInd w:val="0"/>
        <w:ind w:firstLine="720"/>
        <w:rPr>
          <w:b/>
          <w:bCs/>
          <w:i/>
          <w:iCs/>
          <w:sz w:val="20"/>
          <w:szCs w:val="20"/>
          <w:lang w:eastAsia="x-none"/>
          <w14:ligatures w14:val="none"/>
        </w:rPr>
      </w:pPr>
      <w:bookmarkStart w:id="12" w:name="_Hlk105962453"/>
      <w:r>
        <w:rPr>
          <w:b/>
          <w:bCs/>
          <w:i/>
          <w:iCs/>
          <w:sz w:val="20"/>
          <w:szCs w:val="20"/>
          <w:lang w:eastAsia="x-none"/>
          <w14:ligatures w14:val="none"/>
        </w:rPr>
        <w:t>Indicativul categoriei funcţionale din paranteză este cel înlocuit de O.M. 766/23.07.2018.</w:t>
      </w:r>
    </w:p>
    <w:p>
      <w:pPr>
        <w:widowControl/>
        <w:adjustRightInd w:val="0"/>
        <w:ind w:firstLine="720"/>
        <w:rPr>
          <w:b/>
          <w:bCs/>
          <w:i/>
          <w:iCs/>
          <w:sz w:val="20"/>
          <w:szCs w:val="20"/>
          <w:lang w:eastAsia="x-none"/>
          <w14:ligatures w14:val="none"/>
        </w:rPr>
      </w:pPr>
    </w:p>
    <w:p>
      <w:pPr>
        <w:widowControl/>
        <w:adjustRightInd w:val="0"/>
        <w:ind w:firstLine="720"/>
        <w:rPr>
          <w:sz w:val="24"/>
          <w:szCs w:val="20"/>
          <w:lang w:eastAsia="x-none"/>
          <w14:ligatures w14:val="none"/>
        </w:rPr>
      </w:pPr>
      <w:r>
        <w:rPr>
          <w:sz w:val="24"/>
          <w:szCs w:val="20"/>
          <w:lang w:eastAsia="x-none"/>
          <w14:ligatures w14:val="none"/>
        </w:rPr>
        <w:t>Justificarea diferenţelor de suprafaţă pe categorii funcţionale:</w:t>
      </w:r>
    </w:p>
    <w:p>
      <w:pPr>
        <w:widowControl/>
        <w:adjustRightInd w:val="0"/>
        <w:jc w:val="both"/>
        <w:rPr>
          <w:bCs/>
          <w:iCs/>
          <w:sz w:val="24"/>
          <w:szCs w:val="20"/>
          <w:lang w:eastAsia="ro-RO"/>
          <w14:ligatures w14:val="none"/>
        </w:rPr>
      </w:pPr>
      <w:r>
        <w:rPr>
          <w:b/>
          <w:i/>
          <w:color w:val="000000"/>
          <w:sz w:val="24"/>
          <w:szCs w:val="20"/>
          <w:lang w:eastAsia="ro-RO"/>
          <w14:ligatures w14:val="none"/>
        </w:rPr>
        <w:t>- pentru</w:t>
      </w:r>
      <w:r>
        <w:rPr>
          <w:i/>
          <w:sz w:val="24"/>
          <w:szCs w:val="20"/>
          <w:lang w:eastAsia="ro-RO"/>
          <w14:ligatures w14:val="none"/>
        </w:rPr>
        <w:t xml:space="preserve"> </w:t>
      </w:r>
      <w:r>
        <w:rPr>
          <w:b/>
          <w:i/>
          <w:sz w:val="24"/>
          <w:szCs w:val="20"/>
          <w:lang w:eastAsia="ro-RO"/>
          <w14:ligatures w14:val="none"/>
        </w:rPr>
        <w:t>I.5R</w:t>
      </w:r>
      <w:r>
        <w:rPr>
          <w:bCs/>
          <w:i/>
          <w:sz w:val="24"/>
          <w:szCs w:val="20"/>
          <w:lang w:eastAsia="ro-RO"/>
          <w14:ligatures w14:val="none"/>
        </w:rPr>
        <w:t xml:space="preserve"> Arboretele din păduri/ecosisteme de pădure cu valoare protectivă pentru specii de interes deosebit incluse în arii de protecţie specială avifaunistică, în scopul conservării speciilor de păsări (din reţeaua ecologică Natura 2000 – SPA – ROSPA0029 - Defileul Mureșului Inferior-Dealurile Lipovei) – T IV, </w:t>
      </w:r>
      <w:r>
        <w:rPr>
          <w:bCs/>
          <w:iCs/>
          <w:sz w:val="24"/>
          <w:szCs w:val="20"/>
          <w:lang w:eastAsia="ro-RO"/>
          <w14:ligatures w14:val="none"/>
        </w:rPr>
        <w:t>diferența de 11,50 ha se datorează asocierii la acuala amenajare a unui nou proprietar și rotunjirii la o zecimală la amenajarea precedentă.</w:t>
      </w:r>
    </w:p>
    <w:p>
      <w:pPr>
        <w:widowControl/>
        <w:adjustRightInd w:val="0"/>
        <w:jc w:val="both"/>
        <w:rPr>
          <w:bCs/>
          <w:iCs/>
          <w:color w:val="000000"/>
          <w:sz w:val="24"/>
          <w:szCs w:val="20"/>
          <w:lang w:eastAsia="ro-RO"/>
          <w14:ligatures w14:val="none"/>
        </w:rPr>
      </w:pPr>
      <w:r>
        <w:rPr>
          <w:b/>
          <w:i/>
          <w:color w:val="000000"/>
          <w:sz w:val="24"/>
          <w:szCs w:val="20"/>
          <w:lang w:eastAsia="ro-RO"/>
          <w14:ligatures w14:val="none"/>
        </w:rPr>
        <w:t>- pentru</w:t>
      </w:r>
      <w:r>
        <w:rPr>
          <w:i/>
          <w:sz w:val="24"/>
          <w:szCs w:val="20"/>
          <w:lang w:eastAsia="ro-RO"/>
          <w14:ligatures w14:val="none"/>
        </w:rPr>
        <w:t xml:space="preserve"> </w:t>
      </w:r>
      <w:r>
        <w:rPr>
          <w:b/>
          <w:i/>
          <w:sz w:val="24"/>
          <w:szCs w:val="20"/>
          <w:lang w:eastAsia="ro-RO"/>
          <w14:ligatures w14:val="none"/>
        </w:rPr>
        <w:t>II.1C</w:t>
      </w:r>
      <w:r>
        <w:rPr>
          <w:rFonts w:ascii="TimesNewRomanPSMT" w:hAnsi="TimesNewRomanPSMT" w:cs="TimesNewRomanPSMT"/>
          <w:sz w:val="19"/>
          <w:szCs w:val="19"/>
          <w:lang w:eastAsia="ro-RO"/>
          <w14:ligatures w14:val="none"/>
        </w:rPr>
        <w:t xml:space="preserve"> </w:t>
      </w:r>
      <w:r>
        <w:rPr>
          <w:bCs/>
          <w:i/>
          <w:sz w:val="24"/>
          <w:szCs w:val="20"/>
          <w:lang w:eastAsia="ro-RO"/>
          <w14:ligatures w14:val="none"/>
        </w:rPr>
        <w:t>Arboretele destinate să producă, în principal, lemn pentru cherestea – T VI</w:t>
      </w:r>
      <w:r>
        <w:rPr>
          <w:bCs/>
          <w:iCs/>
          <w:sz w:val="24"/>
          <w:szCs w:val="20"/>
          <w:lang w:eastAsia="ro-RO"/>
          <w14:ligatures w14:val="none"/>
        </w:rPr>
        <w:t>, diferența de 1,82 ha se datorează asocierii la acuala amenajare a unui nou proprietar.</w:t>
      </w:r>
    </w:p>
    <w:p>
      <w:pPr>
        <w:widowControl/>
        <w:adjustRightInd w:val="0"/>
        <w:ind w:firstLine="720"/>
        <w:rPr>
          <w:sz w:val="24"/>
          <w:szCs w:val="20"/>
          <w:lang w:eastAsia="ro-RO"/>
        </w:rPr>
      </w:pPr>
    </w:p>
    <w:p>
      <w:pPr>
        <w:widowControl/>
        <w:adjustRightInd w:val="0"/>
        <w:jc w:val="both"/>
        <w:rPr>
          <w:bCs/>
          <w:iCs/>
          <w:sz w:val="24"/>
          <w:szCs w:val="14"/>
          <w:lang w:eastAsia="ro-RO"/>
        </w:rPr>
      </w:pPr>
    </w:p>
    <w:bookmarkEnd w:id="12"/>
    <w:p>
      <w:pPr>
        <w:widowControl/>
        <w:autoSpaceDE/>
        <w:autoSpaceDN/>
        <w:ind w:firstLine="700"/>
        <w:rPr>
          <w:b/>
          <w:i/>
          <w:sz w:val="24"/>
          <w:szCs w:val="20"/>
          <w:u w:val="single"/>
          <w:lang w:eastAsia="ro-RO"/>
        </w:rPr>
      </w:pPr>
      <w:r>
        <w:rPr>
          <w:b/>
          <w:i/>
          <w:sz w:val="24"/>
          <w:szCs w:val="20"/>
          <w:u w:val="single"/>
          <w:lang w:eastAsia="ro-RO"/>
        </w:rPr>
        <w:t>5. Subunităţi de gospodărire</w:t>
      </w:r>
    </w:p>
    <w:p>
      <w:pPr>
        <w:widowControl/>
        <w:autoSpaceDE/>
        <w:autoSpaceDN/>
        <w:rPr>
          <w:i/>
          <w:color w:val="FF0000"/>
          <w:sz w:val="12"/>
          <w:szCs w:val="8"/>
          <w:lang w:eastAsia="ro-RO"/>
        </w:rPr>
      </w:pPr>
      <w:r>
        <w:rPr>
          <w:color w:val="FF0000"/>
          <w:sz w:val="24"/>
          <w:szCs w:val="20"/>
          <w:lang w:eastAsia="ro-RO"/>
        </w:rPr>
        <w:tab/>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823"/>
        <w:gridCol w:w="5725"/>
        <w:gridCol w:w="1704"/>
      </w:tblGrid>
      <w:tr>
        <w:trPr>
          <w:cantSplit/>
          <w:trHeight w:val="1"/>
          <w:jc w:val="center"/>
        </w:trPr>
        <w:tc>
          <w:tcPr>
            <w:tcW w:w="1377" w:type="pct"/>
            <w:vMerge w:val="restart"/>
            <w:shd w:val="clear" w:color="auto" w:fill="D9D9D9"/>
            <w:vAlign w:val="center"/>
          </w:tcPr>
          <w:p>
            <w:pPr>
              <w:widowControl/>
              <w:adjustRightInd w:val="0"/>
              <w:jc w:val="center"/>
              <w:rPr>
                <w:i/>
                <w:sz w:val="24"/>
                <w:szCs w:val="20"/>
                <w:lang w:eastAsia="ro-RO"/>
                <w14:ligatures w14:val="none"/>
              </w:rPr>
            </w:pPr>
            <w:r>
              <w:rPr>
                <w:i/>
                <w:sz w:val="24"/>
                <w:szCs w:val="20"/>
                <w:lang w:eastAsia="ro-RO"/>
                <w14:ligatures w14:val="none"/>
              </w:rPr>
              <w:t>Amenajament</w:t>
            </w:r>
          </w:p>
        </w:tc>
        <w:tc>
          <w:tcPr>
            <w:tcW w:w="2792" w:type="pct"/>
            <w:shd w:val="clear" w:color="auto" w:fill="D9D9D9"/>
          </w:tcPr>
          <w:p>
            <w:pPr>
              <w:widowControl/>
              <w:adjustRightInd w:val="0"/>
              <w:jc w:val="center"/>
              <w:rPr>
                <w:i/>
                <w:sz w:val="24"/>
                <w:szCs w:val="20"/>
                <w:lang w:eastAsia="ro-RO"/>
                <w14:ligatures w14:val="none"/>
              </w:rPr>
            </w:pPr>
            <w:r>
              <w:rPr>
                <w:i/>
                <w:sz w:val="24"/>
                <w:szCs w:val="20"/>
                <w:lang w:eastAsia="ro-RO"/>
                <w14:ligatures w14:val="none"/>
              </w:rPr>
              <w:t>Subunități de gospodarire –ha-</w:t>
            </w:r>
          </w:p>
        </w:tc>
        <w:tc>
          <w:tcPr>
            <w:tcW w:w="831" w:type="pct"/>
            <w:vMerge w:val="restart"/>
            <w:shd w:val="clear" w:color="auto" w:fill="D9D9D9"/>
            <w:vAlign w:val="center"/>
          </w:tcPr>
          <w:p>
            <w:pPr>
              <w:widowControl/>
              <w:adjustRightInd w:val="0"/>
              <w:jc w:val="center"/>
              <w:rPr>
                <w:i/>
                <w:sz w:val="24"/>
                <w:szCs w:val="20"/>
                <w:lang w:eastAsia="ro-RO"/>
                <w14:ligatures w14:val="none"/>
              </w:rPr>
            </w:pPr>
            <w:r>
              <w:rPr>
                <w:i/>
                <w:sz w:val="24"/>
                <w:szCs w:val="20"/>
                <w:lang w:eastAsia="ro-RO"/>
                <w14:ligatures w14:val="none"/>
              </w:rPr>
              <w:t xml:space="preserve">Total   </w:t>
            </w:r>
          </w:p>
          <w:p>
            <w:pPr>
              <w:widowControl/>
              <w:adjustRightInd w:val="0"/>
              <w:jc w:val="center"/>
              <w:rPr>
                <w:sz w:val="24"/>
                <w:szCs w:val="20"/>
                <w:lang w:eastAsia="ro-RO"/>
                <w14:ligatures w14:val="none"/>
              </w:rPr>
            </w:pPr>
            <w:r>
              <w:rPr>
                <w:i/>
                <w:sz w:val="24"/>
                <w:szCs w:val="20"/>
                <w:lang w:eastAsia="ro-RO"/>
                <w14:ligatures w14:val="none"/>
              </w:rPr>
              <w:t>-ha-</w:t>
            </w:r>
          </w:p>
        </w:tc>
      </w:tr>
      <w:tr>
        <w:trPr>
          <w:cantSplit/>
          <w:trHeight w:val="1"/>
          <w:jc w:val="center"/>
        </w:trPr>
        <w:tc>
          <w:tcPr>
            <w:tcW w:w="1377" w:type="pct"/>
            <w:vMerge/>
            <w:shd w:val="clear" w:color="auto" w:fill="D9D9D9"/>
            <w:vAlign w:val="center"/>
          </w:tcPr>
          <w:p>
            <w:pPr>
              <w:widowControl/>
              <w:adjustRightInd w:val="0"/>
              <w:spacing w:after="200" w:line="276" w:lineRule="auto"/>
              <w:rPr>
                <w:sz w:val="24"/>
                <w:szCs w:val="20"/>
                <w:lang w:eastAsia="ro-RO"/>
                <w14:ligatures w14:val="none"/>
              </w:rPr>
            </w:pPr>
          </w:p>
        </w:tc>
        <w:tc>
          <w:tcPr>
            <w:tcW w:w="2792" w:type="pct"/>
            <w:shd w:val="clear" w:color="auto" w:fill="D9D9D9"/>
            <w:vAlign w:val="center"/>
          </w:tcPr>
          <w:p>
            <w:pPr>
              <w:keepNext/>
              <w:widowControl/>
              <w:adjustRightInd w:val="0"/>
              <w:jc w:val="center"/>
              <w:rPr>
                <w:i/>
                <w:sz w:val="24"/>
                <w:szCs w:val="20"/>
                <w:lang w:eastAsia="ro-RO"/>
                <w14:ligatures w14:val="none"/>
              </w:rPr>
            </w:pPr>
            <w:r>
              <w:rPr>
                <w:i/>
                <w:sz w:val="24"/>
                <w:szCs w:val="20"/>
                <w:lang w:eastAsia="ro-RO"/>
                <w14:ligatures w14:val="none"/>
              </w:rPr>
              <w:t>A</w:t>
            </w:r>
          </w:p>
        </w:tc>
        <w:tc>
          <w:tcPr>
            <w:tcW w:w="831" w:type="pct"/>
            <w:vMerge/>
            <w:shd w:val="clear" w:color="auto" w:fill="D9D9D9"/>
            <w:vAlign w:val="center"/>
          </w:tcPr>
          <w:p>
            <w:pPr>
              <w:keepNext/>
              <w:widowControl/>
              <w:adjustRightInd w:val="0"/>
              <w:rPr>
                <w:i/>
                <w:sz w:val="24"/>
                <w:szCs w:val="20"/>
                <w:lang w:eastAsia="ro-RO"/>
                <w14:ligatures w14:val="none"/>
              </w:rPr>
            </w:pPr>
          </w:p>
        </w:tc>
      </w:tr>
      <w:tr>
        <w:trPr>
          <w:cantSplit/>
          <w:trHeight w:val="73"/>
          <w:jc w:val="center"/>
        </w:trPr>
        <w:tc>
          <w:tcPr>
            <w:tcW w:w="1377" w:type="pct"/>
            <w:shd w:val="clear" w:color="000000" w:fill="FFFFFF"/>
            <w:vAlign w:val="center"/>
          </w:tcPr>
          <w:p>
            <w:pPr>
              <w:keepNext/>
              <w:widowControl/>
              <w:adjustRightInd w:val="0"/>
              <w:jc w:val="center"/>
              <w:rPr>
                <w:sz w:val="24"/>
                <w:szCs w:val="20"/>
                <w:lang w:eastAsia="ro-RO"/>
                <w14:ligatures w14:val="none"/>
              </w:rPr>
            </w:pPr>
            <w:r>
              <w:rPr>
                <w:i/>
                <w:sz w:val="24"/>
                <w:szCs w:val="20"/>
                <w:lang w:eastAsia="ro-RO"/>
                <w14:ligatures w14:val="none"/>
              </w:rPr>
              <w:t>Expirat</w:t>
            </w:r>
          </w:p>
        </w:tc>
        <w:tc>
          <w:tcPr>
            <w:tcW w:w="2792" w:type="pct"/>
            <w:shd w:val="clear" w:color="000000" w:fill="FFFFFF"/>
            <w:vAlign w:val="center"/>
          </w:tcPr>
          <w:p>
            <w:pPr>
              <w:widowControl/>
              <w:autoSpaceDE/>
              <w:autoSpaceDN/>
              <w:jc w:val="center"/>
              <w:rPr>
                <w:i/>
                <w:noProof/>
                <w:sz w:val="24"/>
                <w:szCs w:val="20"/>
                <w:lang w:eastAsia="ro-RO"/>
                <w14:ligatures w14:val="none"/>
              </w:rPr>
            </w:pPr>
            <w:r>
              <w:rPr>
                <w:i/>
                <w:noProof/>
                <w:sz w:val="24"/>
                <w:szCs w:val="20"/>
                <w:lang w:eastAsia="ro-RO"/>
                <w14:ligatures w14:val="none"/>
              </w:rPr>
              <w:t>534,40</w:t>
            </w:r>
          </w:p>
        </w:tc>
        <w:tc>
          <w:tcPr>
            <w:tcW w:w="831" w:type="pct"/>
            <w:shd w:val="clear" w:color="000000" w:fill="FFFFFF"/>
            <w:vAlign w:val="bottom"/>
          </w:tcPr>
          <w:p>
            <w:pPr>
              <w:widowControl/>
              <w:autoSpaceDE/>
              <w:autoSpaceDN/>
              <w:jc w:val="center"/>
              <w:rPr>
                <w:b/>
                <w:i/>
                <w:noProof/>
                <w:sz w:val="24"/>
                <w:szCs w:val="20"/>
                <w:lang w:eastAsia="ro-RO"/>
                <w14:ligatures w14:val="none"/>
              </w:rPr>
            </w:pPr>
            <w:r>
              <w:rPr>
                <w:b/>
                <w:i/>
                <w:noProof/>
                <w:sz w:val="24"/>
                <w:szCs w:val="20"/>
                <w:lang w:eastAsia="ro-RO"/>
                <w14:ligatures w14:val="none"/>
              </w:rPr>
              <w:t>534,40</w:t>
            </w:r>
          </w:p>
        </w:tc>
      </w:tr>
      <w:tr>
        <w:trPr>
          <w:cantSplit/>
          <w:trHeight w:val="1"/>
          <w:jc w:val="center"/>
        </w:trPr>
        <w:tc>
          <w:tcPr>
            <w:tcW w:w="1377" w:type="pct"/>
            <w:shd w:val="clear" w:color="000000" w:fill="FFFFFF"/>
            <w:vAlign w:val="center"/>
          </w:tcPr>
          <w:p>
            <w:pPr>
              <w:keepNext/>
              <w:widowControl/>
              <w:adjustRightInd w:val="0"/>
              <w:jc w:val="center"/>
              <w:rPr>
                <w:i/>
                <w:sz w:val="24"/>
                <w:szCs w:val="20"/>
                <w:lang w:eastAsia="ro-RO"/>
                <w14:ligatures w14:val="none"/>
              </w:rPr>
            </w:pPr>
            <w:r>
              <w:rPr>
                <w:i/>
                <w:sz w:val="24"/>
                <w:szCs w:val="20"/>
                <w:lang w:eastAsia="ro-RO"/>
                <w14:ligatures w14:val="none"/>
              </w:rPr>
              <w:t>Actual</w:t>
            </w:r>
          </w:p>
        </w:tc>
        <w:tc>
          <w:tcPr>
            <w:tcW w:w="2792" w:type="pct"/>
            <w:shd w:val="clear" w:color="000000" w:fill="FFFFFF"/>
            <w:vAlign w:val="center"/>
          </w:tcPr>
          <w:p>
            <w:pPr>
              <w:widowControl/>
              <w:autoSpaceDE/>
              <w:autoSpaceDN/>
              <w:jc w:val="center"/>
              <w:rPr>
                <w:i/>
                <w:noProof/>
                <w:sz w:val="24"/>
                <w:szCs w:val="20"/>
                <w:lang w:eastAsia="ro-RO"/>
                <w14:ligatures w14:val="none"/>
              </w:rPr>
            </w:pPr>
            <w:r>
              <w:rPr>
                <w:i/>
                <w:noProof/>
                <w:sz w:val="24"/>
                <w:szCs w:val="20"/>
                <w:lang w:eastAsia="ro-RO"/>
                <w14:ligatures w14:val="none"/>
              </w:rPr>
              <w:t>547,72</w:t>
            </w:r>
          </w:p>
        </w:tc>
        <w:tc>
          <w:tcPr>
            <w:tcW w:w="831" w:type="pct"/>
            <w:shd w:val="clear" w:color="000000" w:fill="FFFFFF"/>
            <w:vAlign w:val="center"/>
          </w:tcPr>
          <w:p>
            <w:pPr>
              <w:widowControl/>
              <w:autoSpaceDE/>
              <w:autoSpaceDN/>
              <w:jc w:val="center"/>
              <w:rPr>
                <w:b/>
                <w:i/>
                <w:noProof/>
                <w:color w:val="000000"/>
                <w:sz w:val="24"/>
                <w:szCs w:val="20"/>
                <w:lang w:eastAsia="ro-RO"/>
                <w14:ligatures w14:val="none"/>
              </w:rPr>
            </w:pPr>
            <w:r>
              <w:rPr>
                <w:b/>
                <w:i/>
                <w:noProof/>
                <w:color w:val="000000"/>
                <w:sz w:val="24"/>
                <w:szCs w:val="20"/>
                <w:lang w:eastAsia="ro-RO"/>
                <w14:ligatures w14:val="none"/>
              </w:rPr>
              <w:t>547,72</w:t>
            </w:r>
          </w:p>
        </w:tc>
      </w:tr>
    </w:tbl>
    <w:p>
      <w:pPr>
        <w:widowControl/>
        <w:autoSpaceDE/>
        <w:autoSpaceDN/>
        <w:rPr>
          <w:i/>
          <w:sz w:val="12"/>
          <w:szCs w:val="12"/>
          <w:lang w:eastAsia="ro-RO"/>
        </w:rPr>
      </w:pPr>
    </w:p>
    <w:p>
      <w:pPr>
        <w:widowControl/>
        <w:autoSpaceDE/>
        <w:autoSpaceDN/>
        <w:jc w:val="both"/>
        <w:rPr>
          <w:i/>
          <w:sz w:val="18"/>
          <w:szCs w:val="20"/>
          <w:lang w:eastAsia="ro-RO"/>
          <w14:ligatures w14:val="none"/>
        </w:rPr>
      </w:pPr>
      <w:r>
        <w:rPr>
          <w:sz w:val="24"/>
        </w:rPr>
        <w:tab/>
        <w:t xml:space="preserve">Diferența în suprafața subunității de gospodărire este consecința includerii terenurilor din proprietatea </w:t>
      </w:r>
      <w:r>
        <w:rPr>
          <w:iCs/>
          <w:sz w:val="24"/>
          <w:szCs w:val="24"/>
        </w:rPr>
        <w:t>persoanelor fizice Păușan Dănuț-Claudiu și Păușan Simona-Adela.</w:t>
      </w:r>
    </w:p>
    <w:p>
      <w:pPr>
        <w:jc w:val="both"/>
        <w:rPr>
          <w:sz w:val="24"/>
          <w:szCs w:val="24"/>
        </w:rPr>
      </w:pPr>
    </w:p>
    <w:p>
      <w:pPr>
        <w:widowControl/>
        <w:autoSpaceDE/>
        <w:autoSpaceDN/>
        <w:ind w:firstLine="700"/>
        <w:rPr>
          <w:b/>
          <w:i/>
          <w:sz w:val="24"/>
          <w:szCs w:val="20"/>
          <w:u w:val="single"/>
          <w:lang w:eastAsia="ro-RO"/>
        </w:rPr>
      </w:pPr>
    </w:p>
    <w:p>
      <w:pPr>
        <w:widowControl/>
        <w:autoSpaceDE/>
        <w:autoSpaceDN/>
        <w:ind w:firstLine="700"/>
        <w:rPr>
          <w:b/>
          <w:i/>
          <w:sz w:val="24"/>
          <w:szCs w:val="20"/>
          <w:u w:val="single"/>
          <w:lang w:eastAsia="ro-RO"/>
        </w:rPr>
      </w:pPr>
      <w:r>
        <w:rPr>
          <w:b/>
          <w:i/>
          <w:sz w:val="24"/>
          <w:szCs w:val="20"/>
          <w:u w:val="single"/>
          <w:lang w:eastAsia="ro-RO"/>
        </w:rPr>
        <w:t>6. Bazele de amenajare</w:t>
      </w:r>
    </w:p>
    <w:p>
      <w:pPr>
        <w:widowControl/>
        <w:autoSpaceDE/>
        <w:autoSpaceDN/>
        <w:ind w:firstLine="700"/>
        <w:rPr>
          <w:b/>
          <w:i/>
          <w:sz w:val="24"/>
          <w:szCs w:val="20"/>
          <w:u w:val="single"/>
          <w:lang w:eastAsia="ro-RO"/>
        </w:rPr>
      </w:pPr>
    </w:p>
    <w:p>
      <w:pPr>
        <w:tabs>
          <w:tab w:val="left" w:pos="1701"/>
          <w:tab w:val="left" w:pos="1985"/>
          <w:tab w:val="left" w:pos="6663"/>
          <w:tab w:val="right" w:pos="9072"/>
        </w:tabs>
        <w:ind w:firstLine="709"/>
        <w:jc w:val="both"/>
        <w:rPr>
          <w:sz w:val="24"/>
        </w:rPr>
      </w:pPr>
      <w:r>
        <w:rPr>
          <w:sz w:val="24"/>
        </w:rPr>
        <w:t>Bazele de amenajare adoptate sunt următoarele:</w:t>
      </w:r>
    </w:p>
    <w:p>
      <w:pPr>
        <w:widowControl/>
        <w:autoSpaceDE/>
        <w:autoSpaceDN/>
        <w:ind w:firstLine="700"/>
        <w:rPr>
          <w:b/>
          <w:i/>
          <w:sz w:val="28"/>
          <w:szCs w:val="20"/>
          <w:u w:val="single"/>
          <w:lang w:eastAsia="ro-RO"/>
        </w:rPr>
      </w:pPr>
    </w:p>
    <w:p>
      <w:pPr>
        <w:widowControl/>
        <w:tabs>
          <w:tab w:val="left" w:pos="1701"/>
          <w:tab w:val="left" w:pos="1985"/>
          <w:tab w:val="left" w:pos="6663"/>
          <w:tab w:val="right" w:pos="9072"/>
        </w:tabs>
        <w:autoSpaceDE/>
        <w:autoSpaceDN/>
        <w:rPr>
          <w:b/>
          <w:i/>
          <w:sz w:val="24"/>
          <w:szCs w:val="20"/>
          <w:u w:val="single"/>
          <w:lang w:eastAsia="ro-RO"/>
        </w:rPr>
      </w:pPr>
      <w:r>
        <w:rPr>
          <w:b/>
          <w:i/>
          <w:sz w:val="24"/>
          <w:szCs w:val="20"/>
          <w:u w:val="single"/>
          <w:lang w:eastAsia="ro-RO"/>
        </w:rPr>
        <w:t>6.1. Regim (S.U.P. în producţie):</w:t>
      </w:r>
    </w:p>
    <w:p>
      <w:pPr>
        <w:widowControl/>
        <w:tabs>
          <w:tab w:val="left" w:pos="1701"/>
          <w:tab w:val="left" w:pos="1985"/>
          <w:tab w:val="left" w:pos="6663"/>
          <w:tab w:val="right" w:pos="9072"/>
        </w:tabs>
        <w:autoSpaceDE/>
        <w:autoSpaceDN/>
        <w:jc w:val="both"/>
        <w:rPr>
          <w:b/>
          <w:i/>
          <w:sz w:val="24"/>
          <w:szCs w:val="24"/>
          <w:u w:val="single"/>
          <w:lang w:eastAsia="ro-RO"/>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454"/>
        <w:gridCol w:w="3358"/>
      </w:tblGrid>
      <w:tr>
        <w:trPr>
          <w:cantSplit/>
          <w:trHeight w:val="20"/>
          <w:jc w:val="center"/>
        </w:trPr>
        <w:tc>
          <w:tcPr>
            <w:tcW w:w="2454" w:type="dxa"/>
            <w:vMerge w:val="restart"/>
            <w:shd w:val="clear" w:color="auto" w:fill="D9D9D9"/>
            <w:vAlign w:val="center"/>
          </w:tcPr>
          <w:p>
            <w:pPr>
              <w:widowControl/>
              <w:autoSpaceDE/>
              <w:autoSpaceDN/>
              <w:jc w:val="center"/>
              <w:rPr>
                <w:sz w:val="20"/>
                <w:szCs w:val="20"/>
                <w:lang w:eastAsia="ro-RO"/>
              </w:rPr>
            </w:pPr>
            <w:r>
              <w:rPr>
                <w:sz w:val="20"/>
                <w:szCs w:val="20"/>
                <w:lang w:eastAsia="ro-RO"/>
              </w:rPr>
              <w:t>Amenajament</w:t>
            </w:r>
          </w:p>
        </w:tc>
        <w:tc>
          <w:tcPr>
            <w:tcW w:w="3358" w:type="dxa"/>
            <w:shd w:val="clear" w:color="auto" w:fill="D9D9D9"/>
            <w:vAlign w:val="center"/>
          </w:tcPr>
          <w:p>
            <w:pPr>
              <w:widowControl/>
              <w:tabs>
                <w:tab w:val="left" w:pos="1701"/>
                <w:tab w:val="left" w:pos="1985"/>
                <w:tab w:val="left" w:pos="6663"/>
                <w:tab w:val="right" w:pos="9072"/>
              </w:tabs>
              <w:autoSpaceDE/>
              <w:autoSpaceDN/>
              <w:jc w:val="center"/>
              <w:rPr>
                <w:sz w:val="20"/>
                <w:szCs w:val="20"/>
                <w:lang w:eastAsia="ro-RO"/>
              </w:rPr>
            </w:pPr>
            <w:r>
              <w:rPr>
                <w:sz w:val="20"/>
                <w:szCs w:val="20"/>
                <w:lang w:eastAsia="ro-RO"/>
              </w:rPr>
              <w:t>Suprafaţa tratată în regim : -ha-</w:t>
            </w:r>
          </w:p>
        </w:tc>
      </w:tr>
      <w:tr>
        <w:trPr>
          <w:cantSplit/>
          <w:trHeight w:val="20"/>
          <w:jc w:val="center"/>
        </w:trPr>
        <w:tc>
          <w:tcPr>
            <w:tcW w:w="2454" w:type="dxa"/>
            <w:vMerge/>
            <w:shd w:val="clear" w:color="auto" w:fill="D9D9D9"/>
            <w:vAlign w:val="center"/>
          </w:tcPr>
          <w:p>
            <w:pPr>
              <w:widowControl/>
              <w:autoSpaceDE/>
              <w:autoSpaceDN/>
              <w:jc w:val="center"/>
              <w:outlineLvl w:val="4"/>
              <w:rPr>
                <w:bCs/>
                <w:iCs/>
                <w:sz w:val="20"/>
                <w:szCs w:val="26"/>
                <w:lang w:eastAsia="ro-RO"/>
              </w:rPr>
            </w:pPr>
          </w:p>
        </w:tc>
        <w:tc>
          <w:tcPr>
            <w:tcW w:w="3358" w:type="dxa"/>
            <w:shd w:val="clear" w:color="auto" w:fill="D9D9D9"/>
            <w:vAlign w:val="center"/>
          </w:tcPr>
          <w:p>
            <w:pPr>
              <w:widowControl/>
              <w:tabs>
                <w:tab w:val="left" w:pos="1701"/>
                <w:tab w:val="left" w:pos="1985"/>
                <w:tab w:val="left" w:pos="6663"/>
                <w:tab w:val="right" w:pos="9072"/>
              </w:tabs>
              <w:autoSpaceDE/>
              <w:autoSpaceDN/>
              <w:jc w:val="center"/>
              <w:rPr>
                <w:sz w:val="20"/>
                <w:szCs w:val="20"/>
                <w:lang w:eastAsia="ro-RO"/>
              </w:rPr>
            </w:pPr>
            <w:r>
              <w:rPr>
                <w:sz w:val="20"/>
                <w:szCs w:val="20"/>
                <w:lang w:eastAsia="ro-RO"/>
              </w:rPr>
              <w:t>codru</w:t>
            </w:r>
          </w:p>
        </w:tc>
      </w:tr>
      <w:tr>
        <w:trPr>
          <w:cantSplit/>
          <w:trHeight w:val="20"/>
          <w:jc w:val="center"/>
        </w:trPr>
        <w:tc>
          <w:tcPr>
            <w:tcW w:w="2454" w:type="dxa"/>
            <w:vMerge/>
            <w:shd w:val="clear" w:color="auto" w:fill="D9D9D9"/>
            <w:vAlign w:val="center"/>
          </w:tcPr>
          <w:p>
            <w:pPr>
              <w:widowControl/>
              <w:autoSpaceDE/>
              <w:autoSpaceDN/>
              <w:jc w:val="center"/>
              <w:outlineLvl w:val="4"/>
              <w:rPr>
                <w:bCs/>
                <w:iCs/>
                <w:sz w:val="20"/>
                <w:szCs w:val="26"/>
                <w:lang w:eastAsia="ro-RO"/>
              </w:rPr>
            </w:pPr>
          </w:p>
        </w:tc>
        <w:tc>
          <w:tcPr>
            <w:tcW w:w="3358" w:type="dxa"/>
            <w:shd w:val="clear" w:color="auto" w:fill="D9D9D9"/>
            <w:vAlign w:val="center"/>
          </w:tcPr>
          <w:p>
            <w:pPr>
              <w:widowControl/>
              <w:tabs>
                <w:tab w:val="left" w:pos="1701"/>
                <w:tab w:val="left" w:pos="1985"/>
                <w:tab w:val="left" w:pos="6663"/>
                <w:tab w:val="right" w:pos="9072"/>
              </w:tabs>
              <w:autoSpaceDE/>
              <w:autoSpaceDN/>
              <w:jc w:val="center"/>
              <w:rPr>
                <w:sz w:val="20"/>
                <w:szCs w:val="20"/>
                <w:lang w:eastAsia="ro-RO"/>
              </w:rPr>
            </w:pPr>
            <w:r>
              <w:rPr>
                <w:sz w:val="20"/>
                <w:szCs w:val="20"/>
                <w:lang w:eastAsia="ro-RO"/>
              </w:rPr>
              <w:t>regulat</w:t>
            </w:r>
          </w:p>
        </w:tc>
      </w:tr>
      <w:tr>
        <w:trPr>
          <w:cantSplit/>
          <w:trHeight w:val="20"/>
          <w:jc w:val="center"/>
        </w:trPr>
        <w:tc>
          <w:tcPr>
            <w:tcW w:w="2454" w:type="dxa"/>
            <w:shd w:val="clear" w:color="auto" w:fill="FFFFFF"/>
            <w:vAlign w:val="center"/>
          </w:tcPr>
          <w:p>
            <w:pPr>
              <w:widowControl/>
              <w:autoSpaceDE/>
              <w:autoSpaceDN/>
              <w:jc w:val="center"/>
              <w:outlineLvl w:val="4"/>
              <w:rPr>
                <w:bCs/>
                <w:iCs/>
                <w:sz w:val="20"/>
                <w:szCs w:val="26"/>
                <w:lang w:eastAsia="ro-RO"/>
              </w:rPr>
            </w:pPr>
            <w:r>
              <w:rPr>
                <w:bCs/>
                <w:iCs/>
                <w:sz w:val="20"/>
                <w:szCs w:val="26"/>
                <w:lang w:eastAsia="ro-RO"/>
              </w:rPr>
              <w:t>Expirat</w:t>
            </w:r>
          </w:p>
        </w:tc>
        <w:tc>
          <w:tcPr>
            <w:tcW w:w="3358" w:type="dxa"/>
            <w:shd w:val="clear" w:color="auto" w:fill="FFFFFF"/>
            <w:vAlign w:val="center"/>
          </w:tcPr>
          <w:p>
            <w:pPr>
              <w:widowControl/>
              <w:autoSpaceDE/>
              <w:autoSpaceDN/>
              <w:jc w:val="center"/>
              <w:outlineLvl w:val="4"/>
              <w:rPr>
                <w:bCs/>
                <w:iCs/>
                <w:sz w:val="20"/>
                <w:szCs w:val="20"/>
                <w:lang w:eastAsia="ro-RO"/>
              </w:rPr>
            </w:pPr>
            <w:r>
              <w:rPr>
                <w:bCs/>
                <w:iCs/>
                <w:sz w:val="20"/>
                <w:szCs w:val="20"/>
                <w:lang w:eastAsia="ro-RO"/>
              </w:rPr>
              <w:t>534,4</w:t>
            </w:r>
          </w:p>
        </w:tc>
      </w:tr>
      <w:tr>
        <w:trPr>
          <w:cantSplit/>
          <w:trHeight w:val="20"/>
          <w:jc w:val="center"/>
        </w:trPr>
        <w:tc>
          <w:tcPr>
            <w:tcW w:w="2454" w:type="dxa"/>
            <w:shd w:val="clear" w:color="auto" w:fill="FFFFFF"/>
            <w:vAlign w:val="center"/>
          </w:tcPr>
          <w:p>
            <w:pPr>
              <w:widowControl/>
              <w:autoSpaceDE/>
              <w:autoSpaceDN/>
              <w:jc w:val="center"/>
              <w:outlineLvl w:val="4"/>
              <w:rPr>
                <w:bCs/>
                <w:iCs/>
                <w:sz w:val="20"/>
                <w:szCs w:val="26"/>
                <w:lang w:eastAsia="ro-RO"/>
              </w:rPr>
            </w:pPr>
            <w:r>
              <w:rPr>
                <w:bCs/>
                <w:iCs/>
                <w:sz w:val="20"/>
                <w:szCs w:val="26"/>
                <w:lang w:eastAsia="ro-RO"/>
              </w:rPr>
              <w:t>Actual</w:t>
            </w:r>
          </w:p>
        </w:tc>
        <w:tc>
          <w:tcPr>
            <w:tcW w:w="3358" w:type="dxa"/>
            <w:shd w:val="clear" w:color="auto" w:fill="FFFFFF"/>
            <w:vAlign w:val="center"/>
          </w:tcPr>
          <w:p>
            <w:pPr>
              <w:widowControl/>
              <w:autoSpaceDE/>
              <w:autoSpaceDN/>
              <w:jc w:val="center"/>
              <w:outlineLvl w:val="4"/>
              <w:rPr>
                <w:bCs/>
                <w:iCs/>
                <w:sz w:val="20"/>
                <w:szCs w:val="20"/>
                <w:lang w:eastAsia="ro-RO"/>
              </w:rPr>
            </w:pPr>
            <w:r>
              <w:rPr>
                <w:bCs/>
                <w:iCs/>
                <w:sz w:val="20"/>
                <w:szCs w:val="20"/>
                <w:lang w:eastAsia="ro-RO"/>
              </w:rPr>
              <w:t>547,72</w:t>
            </w:r>
          </w:p>
        </w:tc>
      </w:tr>
    </w:tbl>
    <w:p>
      <w:pPr>
        <w:widowControl/>
        <w:tabs>
          <w:tab w:val="left" w:pos="1701"/>
          <w:tab w:val="left" w:pos="1985"/>
          <w:tab w:val="left" w:pos="6663"/>
          <w:tab w:val="right" w:pos="9072"/>
        </w:tabs>
        <w:autoSpaceDE/>
        <w:autoSpaceDN/>
        <w:jc w:val="both"/>
        <w:rPr>
          <w:b/>
          <w:i/>
          <w:sz w:val="24"/>
          <w:szCs w:val="24"/>
          <w:u w:val="single"/>
          <w:lang w:eastAsia="ro-RO"/>
        </w:rPr>
      </w:pPr>
    </w:p>
    <w:p>
      <w:pPr>
        <w:widowControl/>
        <w:tabs>
          <w:tab w:val="left" w:pos="1701"/>
          <w:tab w:val="left" w:pos="1985"/>
          <w:tab w:val="left" w:pos="6663"/>
          <w:tab w:val="right" w:pos="9072"/>
        </w:tabs>
        <w:autoSpaceDE/>
        <w:autoSpaceDN/>
        <w:jc w:val="center"/>
        <w:rPr>
          <w:bCs/>
          <w:iCs/>
          <w:sz w:val="24"/>
          <w:szCs w:val="24"/>
          <w:lang w:eastAsia="ro-RO"/>
        </w:rPr>
      </w:pPr>
    </w:p>
    <w:p>
      <w:pPr>
        <w:widowControl/>
        <w:tabs>
          <w:tab w:val="left" w:pos="1701"/>
          <w:tab w:val="left" w:pos="1985"/>
          <w:tab w:val="left" w:pos="6663"/>
          <w:tab w:val="right" w:pos="9072"/>
        </w:tabs>
        <w:autoSpaceDE/>
        <w:autoSpaceDN/>
        <w:jc w:val="center"/>
        <w:rPr>
          <w:bCs/>
          <w:iCs/>
          <w:sz w:val="24"/>
          <w:szCs w:val="24"/>
          <w:lang w:eastAsia="ro-RO"/>
        </w:rPr>
      </w:pPr>
    </w:p>
    <w:p>
      <w:pPr>
        <w:widowControl/>
        <w:tabs>
          <w:tab w:val="left" w:pos="1701"/>
          <w:tab w:val="left" w:pos="1985"/>
          <w:tab w:val="left" w:pos="6663"/>
          <w:tab w:val="right" w:pos="9072"/>
        </w:tabs>
        <w:autoSpaceDE/>
        <w:autoSpaceDN/>
        <w:jc w:val="center"/>
        <w:rPr>
          <w:bCs/>
          <w:iCs/>
          <w:sz w:val="24"/>
          <w:szCs w:val="24"/>
          <w:lang w:eastAsia="ro-RO"/>
        </w:rPr>
      </w:pPr>
    </w:p>
    <w:p>
      <w:pPr>
        <w:widowControl/>
        <w:tabs>
          <w:tab w:val="left" w:pos="1701"/>
          <w:tab w:val="left" w:pos="1985"/>
          <w:tab w:val="left" w:pos="6663"/>
          <w:tab w:val="right" w:pos="9072"/>
        </w:tabs>
        <w:autoSpaceDE/>
        <w:autoSpaceDN/>
        <w:jc w:val="center"/>
        <w:rPr>
          <w:bCs/>
          <w:iCs/>
          <w:sz w:val="24"/>
          <w:szCs w:val="24"/>
          <w:lang w:eastAsia="ro-RO"/>
        </w:rPr>
      </w:pPr>
    </w:p>
    <w:p>
      <w:pPr>
        <w:widowControl/>
        <w:tabs>
          <w:tab w:val="left" w:pos="1701"/>
          <w:tab w:val="left" w:pos="1985"/>
          <w:tab w:val="left" w:pos="6663"/>
          <w:tab w:val="right" w:pos="9072"/>
        </w:tabs>
        <w:autoSpaceDE/>
        <w:autoSpaceDN/>
        <w:jc w:val="center"/>
        <w:rPr>
          <w:bCs/>
          <w:iCs/>
          <w:sz w:val="24"/>
          <w:szCs w:val="24"/>
          <w:lang w:eastAsia="ro-RO"/>
        </w:rPr>
      </w:pPr>
    </w:p>
    <w:p>
      <w:pPr>
        <w:widowControl/>
        <w:tabs>
          <w:tab w:val="left" w:pos="1701"/>
          <w:tab w:val="left" w:pos="1985"/>
          <w:tab w:val="left" w:pos="6663"/>
          <w:tab w:val="right" w:pos="9072"/>
        </w:tabs>
        <w:autoSpaceDE/>
        <w:autoSpaceDN/>
        <w:jc w:val="center"/>
        <w:rPr>
          <w:bCs/>
          <w:iCs/>
          <w:sz w:val="24"/>
          <w:szCs w:val="24"/>
          <w:lang w:eastAsia="ro-RO"/>
        </w:rPr>
      </w:pPr>
    </w:p>
    <w:p>
      <w:pPr>
        <w:widowControl/>
        <w:tabs>
          <w:tab w:val="left" w:pos="1701"/>
          <w:tab w:val="left" w:pos="1985"/>
          <w:tab w:val="left" w:pos="6663"/>
          <w:tab w:val="right" w:pos="9072"/>
        </w:tabs>
        <w:autoSpaceDE/>
        <w:autoSpaceDN/>
        <w:jc w:val="center"/>
        <w:rPr>
          <w:bCs/>
          <w:iCs/>
          <w:sz w:val="24"/>
          <w:szCs w:val="24"/>
          <w:lang w:eastAsia="ro-RO"/>
        </w:rPr>
      </w:pPr>
    </w:p>
    <w:p>
      <w:pPr>
        <w:widowControl/>
        <w:tabs>
          <w:tab w:val="left" w:pos="1701"/>
          <w:tab w:val="left" w:pos="1985"/>
          <w:tab w:val="left" w:pos="6663"/>
          <w:tab w:val="right" w:pos="9072"/>
        </w:tabs>
        <w:autoSpaceDE/>
        <w:autoSpaceDN/>
        <w:jc w:val="center"/>
        <w:rPr>
          <w:bCs/>
          <w:iCs/>
          <w:sz w:val="24"/>
          <w:szCs w:val="24"/>
          <w:lang w:eastAsia="ro-RO"/>
        </w:rPr>
      </w:pPr>
    </w:p>
    <w:p>
      <w:pPr>
        <w:widowControl/>
        <w:tabs>
          <w:tab w:val="left" w:pos="1701"/>
          <w:tab w:val="left" w:pos="2552"/>
          <w:tab w:val="left" w:pos="6663"/>
          <w:tab w:val="right" w:pos="9072"/>
        </w:tabs>
        <w:autoSpaceDE/>
        <w:autoSpaceDN/>
        <w:rPr>
          <w:b/>
          <w:i/>
          <w:color w:val="FF0000"/>
          <w:sz w:val="24"/>
          <w:szCs w:val="20"/>
          <w:u w:val="single"/>
          <w:lang w:eastAsia="ro-RO"/>
        </w:rPr>
      </w:pPr>
      <w:r>
        <w:rPr>
          <w:b/>
          <w:i/>
          <w:sz w:val="24"/>
          <w:szCs w:val="20"/>
          <w:u w:val="single"/>
          <w:lang w:eastAsia="ro-RO"/>
        </w:rPr>
        <w:lastRenderedPageBreak/>
        <w:t>6.2. Compoziţia ţel</w:t>
      </w:r>
    </w:p>
    <w:p>
      <w:pPr>
        <w:widowControl/>
        <w:tabs>
          <w:tab w:val="left" w:pos="1701"/>
          <w:tab w:val="left" w:pos="2552"/>
          <w:tab w:val="left" w:pos="6663"/>
          <w:tab w:val="right" w:pos="9072"/>
        </w:tabs>
        <w:autoSpaceDE/>
        <w:autoSpaceDN/>
        <w:ind w:left="709"/>
        <w:jc w:val="both"/>
        <w:rPr>
          <w:b/>
          <w:i/>
          <w:sz w:val="8"/>
          <w:szCs w:val="8"/>
          <w:lang w:eastAsia="ro-RO"/>
        </w:rPr>
      </w:pPr>
    </w:p>
    <w:p>
      <w:pPr>
        <w:widowControl/>
        <w:tabs>
          <w:tab w:val="left" w:pos="1701"/>
          <w:tab w:val="left" w:pos="2552"/>
          <w:tab w:val="left" w:pos="6663"/>
          <w:tab w:val="right" w:pos="9072"/>
        </w:tabs>
        <w:autoSpaceDE/>
        <w:autoSpaceDN/>
        <w:rPr>
          <w:b/>
          <w:i/>
          <w:sz w:val="24"/>
          <w:szCs w:val="24"/>
          <w:lang w:eastAsia="ro-RO"/>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338"/>
        <w:gridCol w:w="1922"/>
        <w:gridCol w:w="4547"/>
      </w:tblGrid>
      <w:tr>
        <w:trPr>
          <w:cantSplit/>
          <w:trHeight w:val="226"/>
          <w:jc w:val="center"/>
        </w:trPr>
        <w:tc>
          <w:tcPr>
            <w:tcW w:w="1338" w:type="dxa"/>
            <w:vMerge w:val="restart"/>
            <w:shd w:val="clear" w:color="auto" w:fill="D9D9D9"/>
            <w:vAlign w:val="center"/>
          </w:tcPr>
          <w:p>
            <w:pPr>
              <w:ind w:left="-112" w:right="-108"/>
              <w:jc w:val="center"/>
              <w:rPr>
                <w:sz w:val="20"/>
                <w:szCs w:val="20"/>
              </w:rPr>
            </w:pPr>
            <w:r>
              <w:rPr>
                <w:sz w:val="20"/>
                <w:szCs w:val="20"/>
              </w:rPr>
              <w:t>Amenajament</w:t>
            </w:r>
          </w:p>
        </w:tc>
        <w:tc>
          <w:tcPr>
            <w:tcW w:w="1922" w:type="dxa"/>
            <w:vMerge w:val="restart"/>
            <w:shd w:val="clear" w:color="auto" w:fill="D9D9D9"/>
            <w:vAlign w:val="center"/>
          </w:tcPr>
          <w:p>
            <w:pPr>
              <w:jc w:val="center"/>
              <w:rPr>
                <w:b/>
                <w:iCs/>
                <w:sz w:val="20"/>
                <w:szCs w:val="20"/>
              </w:rPr>
            </w:pPr>
            <w:r>
              <w:rPr>
                <w:b/>
                <w:iCs/>
                <w:sz w:val="20"/>
                <w:szCs w:val="20"/>
              </w:rPr>
              <w:t>U.P.</w:t>
            </w:r>
          </w:p>
        </w:tc>
        <w:tc>
          <w:tcPr>
            <w:tcW w:w="4547" w:type="dxa"/>
            <w:shd w:val="clear" w:color="auto" w:fill="D9D9D9"/>
            <w:vAlign w:val="center"/>
          </w:tcPr>
          <w:p>
            <w:pPr>
              <w:jc w:val="center"/>
              <w:rPr>
                <w:iCs/>
                <w:sz w:val="20"/>
                <w:szCs w:val="20"/>
              </w:rPr>
            </w:pPr>
            <w:r>
              <w:rPr>
                <w:b/>
                <w:iCs/>
                <w:sz w:val="20"/>
                <w:szCs w:val="20"/>
              </w:rPr>
              <w:t>S.U.P.</w:t>
            </w:r>
          </w:p>
        </w:tc>
      </w:tr>
      <w:tr>
        <w:trPr>
          <w:cantSplit/>
          <w:trHeight w:val="208"/>
          <w:jc w:val="center"/>
        </w:trPr>
        <w:tc>
          <w:tcPr>
            <w:tcW w:w="1338" w:type="dxa"/>
            <w:vMerge/>
            <w:shd w:val="clear" w:color="auto" w:fill="D9D9D9"/>
            <w:vAlign w:val="center"/>
          </w:tcPr>
          <w:p>
            <w:pPr>
              <w:jc w:val="center"/>
              <w:rPr>
                <w:b/>
                <w:i/>
                <w:sz w:val="20"/>
                <w:szCs w:val="20"/>
              </w:rPr>
            </w:pPr>
          </w:p>
        </w:tc>
        <w:tc>
          <w:tcPr>
            <w:tcW w:w="1922" w:type="dxa"/>
            <w:vMerge/>
            <w:shd w:val="clear" w:color="auto" w:fill="D9D9D9"/>
            <w:vAlign w:val="center"/>
          </w:tcPr>
          <w:p>
            <w:pPr>
              <w:jc w:val="center"/>
              <w:rPr>
                <w:b/>
                <w:i/>
                <w:sz w:val="20"/>
                <w:szCs w:val="20"/>
              </w:rPr>
            </w:pPr>
          </w:p>
        </w:tc>
        <w:tc>
          <w:tcPr>
            <w:tcW w:w="4547" w:type="dxa"/>
            <w:shd w:val="clear" w:color="auto" w:fill="D9D9D9"/>
            <w:vAlign w:val="center"/>
          </w:tcPr>
          <w:p>
            <w:pPr>
              <w:jc w:val="center"/>
              <w:rPr>
                <w:b/>
                <w:iCs/>
                <w:sz w:val="20"/>
                <w:szCs w:val="20"/>
              </w:rPr>
            </w:pPr>
            <w:r>
              <w:rPr>
                <w:b/>
                <w:iCs/>
                <w:sz w:val="20"/>
                <w:szCs w:val="20"/>
              </w:rPr>
              <w:t>A</w:t>
            </w:r>
          </w:p>
        </w:tc>
      </w:tr>
      <w:tr>
        <w:trPr>
          <w:cantSplit/>
          <w:trHeight w:val="275"/>
          <w:jc w:val="center"/>
        </w:trPr>
        <w:tc>
          <w:tcPr>
            <w:tcW w:w="1338" w:type="dxa"/>
            <w:shd w:val="clear" w:color="auto" w:fill="FFFFFF"/>
            <w:vAlign w:val="center"/>
          </w:tcPr>
          <w:p>
            <w:pPr>
              <w:jc w:val="center"/>
              <w:rPr>
                <w:i/>
                <w:sz w:val="20"/>
                <w:szCs w:val="20"/>
              </w:rPr>
            </w:pPr>
            <w:r>
              <w:rPr>
                <w:i/>
                <w:sz w:val="20"/>
                <w:szCs w:val="20"/>
              </w:rPr>
              <w:t>Precedent</w:t>
            </w:r>
          </w:p>
        </w:tc>
        <w:tc>
          <w:tcPr>
            <w:tcW w:w="1922" w:type="dxa"/>
            <w:shd w:val="clear" w:color="auto" w:fill="FFFFFF"/>
            <w:vAlign w:val="center"/>
          </w:tcPr>
          <w:p>
            <w:pPr>
              <w:ind w:left="-108" w:right="-108"/>
              <w:jc w:val="center"/>
              <w:rPr>
                <w:i/>
                <w:sz w:val="20"/>
                <w:szCs w:val="20"/>
              </w:rPr>
            </w:pPr>
            <w:r>
              <w:rPr>
                <w:i/>
                <w:sz w:val="20"/>
                <w:szCs w:val="20"/>
                <w:lang w:eastAsia="ro-RO"/>
              </w:rPr>
              <w:t>U.P. III Ostrov-Birchiș</w:t>
            </w:r>
          </w:p>
        </w:tc>
        <w:tc>
          <w:tcPr>
            <w:tcW w:w="4547" w:type="dxa"/>
            <w:shd w:val="clear" w:color="auto" w:fill="FFFFFF"/>
            <w:vAlign w:val="center"/>
          </w:tcPr>
          <w:p>
            <w:pPr>
              <w:ind w:left="-108" w:right="-91"/>
              <w:jc w:val="center"/>
              <w:rPr>
                <w:bCs/>
                <w:sz w:val="20"/>
                <w:szCs w:val="20"/>
              </w:rPr>
            </w:pPr>
            <w:r>
              <w:rPr>
                <w:sz w:val="20"/>
                <w:szCs w:val="20"/>
              </w:rPr>
              <w:t>52ST 14CE 16GO 5GÎ 3FA 1CA 9DT</w:t>
            </w:r>
          </w:p>
        </w:tc>
      </w:tr>
      <w:tr>
        <w:trPr>
          <w:cantSplit/>
          <w:trHeight w:val="275"/>
          <w:jc w:val="center"/>
        </w:trPr>
        <w:tc>
          <w:tcPr>
            <w:tcW w:w="1338" w:type="dxa"/>
            <w:shd w:val="clear" w:color="auto" w:fill="FFFFFF"/>
            <w:vAlign w:val="center"/>
          </w:tcPr>
          <w:p>
            <w:pPr>
              <w:jc w:val="center"/>
              <w:rPr>
                <w:i/>
                <w:sz w:val="20"/>
                <w:szCs w:val="20"/>
              </w:rPr>
            </w:pPr>
            <w:r>
              <w:rPr>
                <w:i/>
                <w:sz w:val="20"/>
                <w:szCs w:val="20"/>
              </w:rPr>
              <w:t>Actual</w:t>
            </w:r>
          </w:p>
        </w:tc>
        <w:tc>
          <w:tcPr>
            <w:tcW w:w="1922" w:type="dxa"/>
            <w:shd w:val="clear" w:color="auto" w:fill="FFFFFF"/>
            <w:vAlign w:val="center"/>
          </w:tcPr>
          <w:p>
            <w:pPr>
              <w:ind w:left="-108" w:right="-108"/>
              <w:jc w:val="center"/>
              <w:rPr>
                <w:i/>
                <w:sz w:val="20"/>
                <w:szCs w:val="20"/>
                <w:lang w:eastAsia="ro-RO"/>
              </w:rPr>
            </w:pPr>
            <w:r>
              <w:rPr>
                <w:i/>
                <w:sz w:val="20"/>
                <w:szCs w:val="20"/>
                <w:lang w:eastAsia="ro-RO"/>
              </w:rPr>
              <w:t>U.P. III Ostrov-Birchiș</w:t>
            </w:r>
          </w:p>
        </w:tc>
        <w:tc>
          <w:tcPr>
            <w:tcW w:w="4547" w:type="dxa"/>
            <w:shd w:val="clear" w:color="auto" w:fill="FFFFFF"/>
            <w:vAlign w:val="center"/>
          </w:tcPr>
          <w:p>
            <w:pPr>
              <w:ind w:left="-108" w:right="-91"/>
              <w:jc w:val="center"/>
              <w:rPr>
                <w:sz w:val="20"/>
                <w:szCs w:val="20"/>
              </w:rPr>
            </w:pPr>
            <w:r>
              <w:rPr>
                <w:bCs/>
                <w:sz w:val="20"/>
                <w:szCs w:val="20"/>
                <w:lang w:eastAsia="en-GB"/>
              </w:rPr>
              <w:t>39ST 13GÎ 9CE 10FR</w:t>
            </w:r>
            <w:r>
              <w:rPr>
                <w:bCs/>
                <w:color w:val="FF0000"/>
                <w:sz w:val="20"/>
                <w:szCs w:val="20"/>
                <w:lang w:eastAsia="en-GB"/>
              </w:rPr>
              <w:t xml:space="preserve"> </w:t>
            </w:r>
            <w:r>
              <w:rPr>
                <w:bCs/>
                <w:sz w:val="20"/>
                <w:szCs w:val="20"/>
                <w:lang w:eastAsia="en-GB"/>
              </w:rPr>
              <w:t>6PAM 6TE 2FA 1GO 14DT</w:t>
            </w:r>
          </w:p>
        </w:tc>
      </w:tr>
    </w:tbl>
    <w:p>
      <w:pPr>
        <w:widowControl/>
        <w:tabs>
          <w:tab w:val="left" w:pos="1701"/>
          <w:tab w:val="left" w:pos="2552"/>
          <w:tab w:val="left" w:pos="6663"/>
          <w:tab w:val="right" w:pos="9072"/>
        </w:tabs>
        <w:autoSpaceDE/>
        <w:autoSpaceDN/>
        <w:rPr>
          <w:b/>
          <w:i/>
          <w:sz w:val="24"/>
          <w:szCs w:val="24"/>
          <w:lang w:eastAsia="ro-RO"/>
        </w:rPr>
      </w:pPr>
    </w:p>
    <w:p>
      <w:pPr>
        <w:widowControl/>
        <w:tabs>
          <w:tab w:val="left" w:pos="1701"/>
          <w:tab w:val="left" w:pos="2552"/>
          <w:tab w:val="left" w:pos="6663"/>
          <w:tab w:val="right" w:pos="9072"/>
        </w:tabs>
        <w:autoSpaceDE/>
        <w:autoSpaceDN/>
        <w:rPr>
          <w:b/>
          <w:i/>
          <w:sz w:val="24"/>
          <w:szCs w:val="20"/>
          <w:u w:val="single"/>
          <w:lang w:eastAsia="ro-RO"/>
        </w:rPr>
      </w:pPr>
      <w:r>
        <w:rPr>
          <w:b/>
          <w:i/>
          <w:sz w:val="24"/>
          <w:szCs w:val="20"/>
          <w:u w:val="single"/>
          <w:lang w:eastAsia="ro-RO"/>
        </w:rPr>
        <w:t>6.3. Tratament</w:t>
      </w:r>
    </w:p>
    <w:p>
      <w:pPr>
        <w:widowControl/>
        <w:tabs>
          <w:tab w:val="left" w:pos="1701"/>
          <w:tab w:val="left" w:pos="2552"/>
          <w:tab w:val="left" w:pos="6663"/>
          <w:tab w:val="right" w:pos="9072"/>
        </w:tabs>
        <w:autoSpaceDE/>
        <w:autoSpaceDN/>
        <w:ind w:left="709"/>
        <w:jc w:val="both"/>
        <w:rPr>
          <w:sz w:val="12"/>
          <w:szCs w:val="12"/>
          <w:lang w:eastAsia="ro-RO"/>
        </w:rPr>
      </w:pPr>
    </w:p>
    <w:tbl>
      <w:tblPr>
        <w:tblW w:w="1003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264"/>
        <w:gridCol w:w="2467"/>
        <w:gridCol w:w="2101"/>
        <w:gridCol w:w="2101"/>
        <w:gridCol w:w="2101"/>
      </w:tblGrid>
      <w:tr>
        <w:trPr>
          <w:cantSplit/>
          <w:trHeight w:val="265"/>
          <w:jc w:val="center"/>
        </w:trPr>
        <w:tc>
          <w:tcPr>
            <w:tcW w:w="1264" w:type="dxa"/>
            <w:vMerge w:val="restart"/>
            <w:shd w:val="clear" w:color="auto" w:fill="D9D9D9"/>
            <w:vAlign w:val="center"/>
          </w:tcPr>
          <w:p>
            <w:pPr>
              <w:widowControl/>
              <w:autoSpaceDE/>
              <w:autoSpaceDN/>
              <w:ind w:left="-84" w:right="-108"/>
              <w:jc w:val="center"/>
              <w:rPr>
                <w:szCs w:val="20"/>
                <w:lang w:eastAsia="ro-RO"/>
              </w:rPr>
            </w:pPr>
            <w:r>
              <w:rPr>
                <w:szCs w:val="20"/>
                <w:lang w:eastAsia="ro-RO"/>
              </w:rPr>
              <w:t>Amenajament</w:t>
            </w:r>
          </w:p>
        </w:tc>
        <w:tc>
          <w:tcPr>
            <w:tcW w:w="2467" w:type="dxa"/>
            <w:vMerge w:val="restart"/>
            <w:shd w:val="clear" w:color="auto" w:fill="D9D9D9"/>
            <w:vAlign w:val="center"/>
          </w:tcPr>
          <w:p>
            <w:pPr>
              <w:widowControl/>
              <w:autoSpaceDE/>
              <w:autoSpaceDN/>
              <w:jc w:val="center"/>
              <w:outlineLvl w:val="4"/>
              <w:rPr>
                <w:bCs/>
                <w:iCs/>
                <w:szCs w:val="26"/>
                <w:lang w:eastAsia="ro-RO"/>
              </w:rPr>
            </w:pPr>
            <w:r>
              <w:rPr>
                <w:bCs/>
                <w:iCs/>
                <w:szCs w:val="26"/>
                <w:lang w:eastAsia="ro-RO"/>
              </w:rPr>
              <w:t>U.P.</w:t>
            </w:r>
          </w:p>
        </w:tc>
        <w:tc>
          <w:tcPr>
            <w:tcW w:w="6303" w:type="dxa"/>
            <w:gridSpan w:val="3"/>
            <w:shd w:val="clear" w:color="auto" w:fill="D9D9D9"/>
          </w:tcPr>
          <w:p>
            <w:pPr>
              <w:widowControl/>
              <w:tabs>
                <w:tab w:val="left" w:pos="1701"/>
                <w:tab w:val="left" w:pos="2552"/>
                <w:tab w:val="left" w:pos="6663"/>
                <w:tab w:val="right" w:pos="9072"/>
              </w:tabs>
              <w:autoSpaceDE/>
              <w:autoSpaceDN/>
              <w:jc w:val="center"/>
              <w:rPr>
                <w:szCs w:val="20"/>
                <w:lang w:eastAsia="ro-RO"/>
              </w:rPr>
            </w:pPr>
            <w:r>
              <w:rPr>
                <w:szCs w:val="20"/>
                <w:lang w:eastAsia="ro-RO"/>
              </w:rPr>
              <w:t>Suprafaţa de parcurs cu tratamente: - ha/an -</w:t>
            </w:r>
          </w:p>
        </w:tc>
      </w:tr>
      <w:tr>
        <w:trPr>
          <w:cantSplit/>
          <w:trHeight w:val="142"/>
          <w:jc w:val="center"/>
        </w:trPr>
        <w:tc>
          <w:tcPr>
            <w:tcW w:w="1264" w:type="dxa"/>
            <w:vMerge/>
            <w:shd w:val="clear" w:color="auto" w:fill="D9D9D9"/>
            <w:vAlign w:val="center"/>
          </w:tcPr>
          <w:p>
            <w:pPr>
              <w:widowControl/>
              <w:autoSpaceDE/>
              <w:autoSpaceDN/>
              <w:jc w:val="center"/>
              <w:outlineLvl w:val="4"/>
              <w:rPr>
                <w:bCs/>
                <w:iCs/>
                <w:szCs w:val="26"/>
                <w:lang w:eastAsia="ro-RO"/>
              </w:rPr>
            </w:pPr>
          </w:p>
        </w:tc>
        <w:tc>
          <w:tcPr>
            <w:tcW w:w="2467" w:type="dxa"/>
            <w:vMerge/>
            <w:shd w:val="clear" w:color="auto" w:fill="D9D9D9"/>
            <w:vAlign w:val="center"/>
          </w:tcPr>
          <w:p>
            <w:pPr>
              <w:widowControl/>
              <w:autoSpaceDE/>
              <w:autoSpaceDN/>
              <w:jc w:val="center"/>
              <w:outlineLvl w:val="4"/>
              <w:rPr>
                <w:bCs/>
                <w:iCs/>
                <w:szCs w:val="26"/>
                <w:lang w:eastAsia="ro-RO"/>
              </w:rPr>
            </w:pPr>
          </w:p>
        </w:tc>
        <w:tc>
          <w:tcPr>
            <w:tcW w:w="2101" w:type="dxa"/>
            <w:shd w:val="clear" w:color="auto" w:fill="D9D9D9"/>
            <w:vAlign w:val="center"/>
          </w:tcPr>
          <w:p>
            <w:pPr>
              <w:widowControl/>
              <w:tabs>
                <w:tab w:val="left" w:pos="1701"/>
                <w:tab w:val="left" w:pos="2552"/>
                <w:tab w:val="left" w:pos="6663"/>
                <w:tab w:val="right" w:pos="9072"/>
              </w:tabs>
              <w:autoSpaceDE/>
              <w:autoSpaceDN/>
              <w:jc w:val="center"/>
              <w:rPr>
                <w:szCs w:val="20"/>
                <w:lang w:eastAsia="ro-RO"/>
              </w:rPr>
            </w:pPr>
            <w:r>
              <w:rPr>
                <w:szCs w:val="20"/>
                <w:lang w:eastAsia="ro-RO"/>
              </w:rPr>
              <w:t>Tăieri progresive</w:t>
            </w:r>
          </w:p>
        </w:tc>
        <w:tc>
          <w:tcPr>
            <w:tcW w:w="2101" w:type="dxa"/>
            <w:shd w:val="clear" w:color="auto" w:fill="D9D9D9"/>
            <w:vAlign w:val="center"/>
          </w:tcPr>
          <w:p>
            <w:pPr>
              <w:widowControl/>
              <w:tabs>
                <w:tab w:val="left" w:pos="1701"/>
                <w:tab w:val="left" w:pos="2552"/>
                <w:tab w:val="left" w:pos="6663"/>
                <w:tab w:val="right" w:pos="9072"/>
              </w:tabs>
              <w:autoSpaceDE/>
              <w:autoSpaceDN/>
              <w:jc w:val="center"/>
              <w:rPr>
                <w:szCs w:val="20"/>
                <w:lang w:eastAsia="ro-RO"/>
              </w:rPr>
            </w:pPr>
            <w:r>
              <w:rPr>
                <w:szCs w:val="20"/>
                <w:lang w:eastAsia="ro-RO"/>
              </w:rPr>
              <w:t>Crang (CJ)</w:t>
            </w:r>
          </w:p>
        </w:tc>
        <w:tc>
          <w:tcPr>
            <w:tcW w:w="2101" w:type="dxa"/>
            <w:shd w:val="clear" w:color="auto" w:fill="D9D9D9"/>
          </w:tcPr>
          <w:p>
            <w:pPr>
              <w:widowControl/>
              <w:tabs>
                <w:tab w:val="left" w:pos="1701"/>
                <w:tab w:val="left" w:pos="2552"/>
                <w:tab w:val="left" w:pos="6663"/>
                <w:tab w:val="right" w:pos="9072"/>
              </w:tabs>
              <w:autoSpaceDE/>
              <w:autoSpaceDN/>
              <w:jc w:val="center"/>
              <w:rPr>
                <w:szCs w:val="20"/>
                <w:lang w:eastAsia="ro-RO"/>
              </w:rPr>
            </w:pPr>
            <w:r>
              <w:rPr>
                <w:szCs w:val="20"/>
                <w:lang w:eastAsia="ro-RO"/>
              </w:rPr>
              <w:t xml:space="preserve">Taieri rase </w:t>
            </w:r>
          </w:p>
        </w:tc>
      </w:tr>
      <w:tr>
        <w:trPr>
          <w:cantSplit/>
          <w:trHeight w:val="281"/>
          <w:jc w:val="center"/>
        </w:trPr>
        <w:tc>
          <w:tcPr>
            <w:tcW w:w="1264" w:type="dxa"/>
            <w:shd w:val="clear" w:color="auto" w:fill="FFFFFF"/>
            <w:vAlign w:val="center"/>
          </w:tcPr>
          <w:p>
            <w:pPr>
              <w:widowControl/>
              <w:autoSpaceDE/>
              <w:autoSpaceDN/>
              <w:jc w:val="center"/>
              <w:rPr>
                <w:i/>
                <w:sz w:val="20"/>
                <w:szCs w:val="20"/>
                <w:lang w:eastAsia="ro-RO"/>
              </w:rPr>
            </w:pPr>
            <w:r>
              <w:rPr>
                <w:i/>
                <w:sz w:val="20"/>
                <w:szCs w:val="20"/>
                <w:lang w:eastAsia="ro-RO"/>
              </w:rPr>
              <w:t>Precedent</w:t>
            </w:r>
          </w:p>
        </w:tc>
        <w:tc>
          <w:tcPr>
            <w:tcW w:w="2467" w:type="dxa"/>
            <w:shd w:val="clear" w:color="auto" w:fill="FFFFFF"/>
            <w:vAlign w:val="center"/>
          </w:tcPr>
          <w:p>
            <w:pPr>
              <w:widowControl/>
              <w:autoSpaceDE/>
              <w:autoSpaceDN/>
              <w:ind w:left="-108" w:right="-98"/>
              <w:jc w:val="center"/>
              <w:rPr>
                <w:i/>
                <w:sz w:val="20"/>
                <w:szCs w:val="20"/>
                <w:lang w:eastAsia="ro-RO"/>
              </w:rPr>
            </w:pPr>
            <w:r>
              <w:rPr>
                <w:i/>
                <w:sz w:val="20"/>
                <w:szCs w:val="20"/>
                <w:lang w:eastAsia="ro-RO"/>
              </w:rPr>
              <w:t>U.P. III Ostrov-Birchiș</w:t>
            </w:r>
          </w:p>
        </w:tc>
        <w:tc>
          <w:tcPr>
            <w:tcW w:w="2101" w:type="dxa"/>
            <w:shd w:val="clear" w:color="auto" w:fill="FFFFFF"/>
            <w:vAlign w:val="center"/>
          </w:tcPr>
          <w:p>
            <w:pPr>
              <w:widowControl/>
              <w:autoSpaceDE/>
              <w:autoSpaceDN/>
              <w:jc w:val="center"/>
              <w:outlineLvl w:val="4"/>
              <w:rPr>
                <w:bCs/>
                <w:iCs/>
                <w:sz w:val="20"/>
                <w:szCs w:val="20"/>
                <w:lang w:eastAsia="ro-RO"/>
              </w:rPr>
            </w:pPr>
            <w:r>
              <w:rPr>
                <w:bCs/>
                <w:iCs/>
                <w:sz w:val="20"/>
                <w:szCs w:val="20"/>
                <w:lang w:eastAsia="ro-RO"/>
              </w:rPr>
              <w:t>9,2</w:t>
            </w:r>
          </w:p>
        </w:tc>
        <w:tc>
          <w:tcPr>
            <w:tcW w:w="2101" w:type="dxa"/>
            <w:shd w:val="clear" w:color="auto" w:fill="FFFFFF"/>
            <w:vAlign w:val="center"/>
          </w:tcPr>
          <w:p>
            <w:pPr>
              <w:widowControl/>
              <w:autoSpaceDE/>
              <w:autoSpaceDN/>
              <w:jc w:val="center"/>
              <w:outlineLvl w:val="4"/>
              <w:rPr>
                <w:bCs/>
                <w:iCs/>
                <w:sz w:val="20"/>
                <w:szCs w:val="20"/>
                <w:lang w:eastAsia="ro-RO"/>
              </w:rPr>
            </w:pPr>
            <w:r>
              <w:rPr>
                <w:bCs/>
                <w:iCs/>
                <w:sz w:val="20"/>
                <w:szCs w:val="20"/>
                <w:lang w:eastAsia="ro-RO"/>
              </w:rPr>
              <w:t>0,7</w:t>
            </w:r>
          </w:p>
        </w:tc>
        <w:tc>
          <w:tcPr>
            <w:tcW w:w="2101" w:type="dxa"/>
            <w:shd w:val="clear" w:color="auto" w:fill="FFFFFF"/>
          </w:tcPr>
          <w:p>
            <w:pPr>
              <w:widowControl/>
              <w:autoSpaceDE/>
              <w:autoSpaceDN/>
              <w:jc w:val="center"/>
              <w:outlineLvl w:val="4"/>
              <w:rPr>
                <w:bCs/>
                <w:iCs/>
                <w:sz w:val="20"/>
                <w:szCs w:val="20"/>
                <w:lang w:eastAsia="ro-RO"/>
              </w:rPr>
            </w:pPr>
            <w:r>
              <w:rPr>
                <w:bCs/>
                <w:iCs/>
                <w:sz w:val="20"/>
                <w:szCs w:val="20"/>
                <w:lang w:eastAsia="ro-RO"/>
              </w:rPr>
              <w:t>0,5</w:t>
            </w:r>
          </w:p>
        </w:tc>
      </w:tr>
      <w:tr>
        <w:trPr>
          <w:cantSplit/>
          <w:trHeight w:val="282"/>
          <w:jc w:val="center"/>
        </w:trPr>
        <w:tc>
          <w:tcPr>
            <w:tcW w:w="1264" w:type="dxa"/>
            <w:shd w:val="clear" w:color="auto" w:fill="FFFFFF"/>
            <w:vAlign w:val="center"/>
          </w:tcPr>
          <w:p>
            <w:pPr>
              <w:widowControl/>
              <w:autoSpaceDE/>
              <w:autoSpaceDN/>
              <w:jc w:val="center"/>
              <w:rPr>
                <w:i/>
                <w:sz w:val="20"/>
                <w:szCs w:val="20"/>
                <w:lang w:eastAsia="ro-RO"/>
              </w:rPr>
            </w:pPr>
            <w:r>
              <w:rPr>
                <w:i/>
                <w:sz w:val="20"/>
                <w:szCs w:val="20"/>
                <w:lang w:eastAsia="ro-RO"/>
              </w:rPr>
              <w:t>Actual</w:t>
            </w:r>
          </w:p>
        </w:tc>
        <w:tc>
          <w:tcPr>
            <w:tcW w:w="2467" w:type="dxa"/>
            <w:shd w:val="clear" w:color="auto" w:fill="FFFFFF"/>
            <w:vAlign w:val="center"/>
          </w:tcPr>
          <w:p>
            <w:pPr>
              <w:widowControl/>
              <w:autoSpaceDE/>
              <w:autoSpaceDN/>
              <w:jc w:val="center"/>
              <w:rPr>
                <w:i/>
                <w:sz w:val="20"/>
                <w:szCs w:val="20"/>
                <w:lang w:eastAsia="ro-RO"/>
              </w:rPr>
            </w:pPr>
            <w:r>
              <w:rPr>
                <w:i/>
                <w:sz w:val="20"/>
                <w:szCs w:val="20"/>
                <w:lang w:eastAsia="ro-RO"/>
              </w:rPr>
              <w:t>U.P. III Ostrov-Birchiș</w:t>
            </w:r>
          </w:p>
        </w:tc>
        <w:tc>
          <w:tcPr>
            <w:tcW w:w="2101" w:type="dxa"/>
            <w:shd w:val="clear" w:color="auto" w:fill="FFFFFF"/>
            <w:vAlign w:val="center"/>
          </w:tcPr>
          <w:p>
            <w:pPr>
              <w:widowControl/>
              <w:autoSpaceDE/>
              <w:autoSpaceDN/>
              <w:jc w:val="center"/>
              <w:outlineLvl w:val="4"/>
              <w:rPr>
                <w:bCs/>
                <w:iCs/>
                <w:sz w:val="20"/>
                <w:szCs w:val="20"/>
                <w:lang w:eastAsia="ro-RO"/>
              </w:rPr>
            </w:pPr>
            <w:r>
              <w:rPr>
                <w:bCs/>
                <w:iCs/>
                <w:sz w:val="20"/>
                <w:szCs w:val="20"/>
                <w:lang w:eastAsia="ro-RO"/>
              </w:rPr>
              <w:t>10,85</w:t>
            </w:r>
          </w:p>
        </w:tc>
        <w:tc>
          <w:tcPr>
            <w:tcW w:w="2101" w:type="dxa"/>
            <w:shd w:val="clear" w:color="auto" w:fill="FFFFFF"/>
            <w:vAlign w:val="center"/>
          </w:tcPr>
          <w:p>
            <w:pPr>
              <w:widowControl/>
              <w:autoSpaceDE/>
              <w:autoSpaceDN/>
              <w:jc w:val="center"/>
              <w:outlineLvl w:val="4"/>
              <w:rPr>
                <w:bCs/>
                <w:iCs/>
                <w:sz w:val="20"/>
                <w:szCs w:val="20"/>
                <w:lang w:eastAsia="ro-RO"/>
              </w:rPr>
            </w:pPr>
            <w:r>
              <w:rPr>
                <w:bCs/>
                <w:iCs/>
                <w:sz w:val="20"/>
                <w:szCs w:val="20"/>
                <w:lang w:eastAsia="ro-RO"/>
              </w:rPr>
              <w:t>0,92</w:t>
            </w:r>
          </w:p>
        </w:tc>
        <w:tc>
          <w:tcPr>
            <w:tcW w:w="2101" w:type="dxa"/>
            <w:shd w:val="clear" w:color="auto" w:fill="FFFFFF"/>
          </w:tcPr>
          <w:p>
            <w:pPr>
              <w:widowControl/>
              <w:autoSpaceDE/>
              <w:autoSpaceDN/>
              <w:jc w:val="center"/>
              <w:outlineLvl w:val="4"/>
              <w:rPr>
                <w:bCs/>
                <w:iCs/>
                <w:sz w:val="20"/>
                <w:szCs w:val="20"/>
                <w:lang w:eastAsia="ro-RO"/>
              </w:rPr>
            </w:pPr>
            <w:r>
              <w:rPr>
                <w:bCs/>
                <w:iCs/>
                <w:sz w:val="20"/>
                <w:szCs w:val="20"/>
                <w:lang w:eastAsia="ro-RO"/>
              </w:rPr>
              <w:t>-</w:t>
            </w:r>
          </w:p>
        </w:tc>
      </w:tr>
    </w:tbl>
    <w:p>
      <w:pPr>
        <w:widowControl/>
        <w:tabs>
          <w:tab w:val="left" w:pos="1701"/>
          <w:tab w:val="left" w:pos="2552"/>
          <w:tab w:val="left" w:pos="6663"/>
          <w:tab w:val="right" w:pos="9072"/>
        </w:tabs>
        <w:autoSpaceDE/>
        <w:autoSpaceDN/>
        <w:ind w:left="709"/>
        <w:jc w:val="both"/>
        <w:rPr>
          <w:b/>
          <w:i/>
          <w:sz w:val="24"/>
          <w:szCs w:val="20"/>
          <w:lang w:eastAsia="ro-RO"/>
        </w:rPr>
      </w:pPr>
    </w:p>
    <w:p>
      <w:pPr>
        <w:widowControl/>
        <w:tabs>
          <w:tab w:val="left" w:pos="1701"/>
          <w:tab w:val="left" w:pos="2552"/>
          <w:tab w:val="left" w:pos="6663"/>
          <w:tab w:val="right" w:pos="9072"/>
        </w:tabs>
        <w:autoSpaceDE/>
        <w:autoSpaceDN/>
        <w:rPr>
          <w:b/>
          <w:i/>
          <w:sz w:val="24"/>
          <w:szCs w:val="20"/>
          <w:u w:val="single"/>
          <w:lang w:eastAsia="ro-RO"/>
        </w:rPr>
      </w:pPr>
      <w:r>
        <w:rPr>
          <w:b/>
          <w:i/>
          <w:sz w:val="24"/>
          <w:szCs w:val="20"/>
          <w:u w:val="single"/>
          <w:lang w:eastAsia="ro-RO"/>
        </w:rPr>
        <w:t>6.4. Vârsta explotabilităţii</w:t>
      </w:r>
    </w:p>
    <w:p>
      <w:pPr>
        <w:widowControl/>
        <w:tabs>
          <w:tab w:val="left" w:pos="1701"/>
          <w:tab w:val="left" w:pos="2552"/>
          <w:tab w:val="left" w:pos="6663"/>
          <w:tab w:val="right" w:pos="9072"/>
        </w:tabs>
        <w:autoSpaceDE/>
        <w:autoSpaceDN/>
        <w:rPr>
          <w:b/>
          <w:i/>
          <w:sz w:val="24"/>
          <w:szCs w:val="20"/>
          <w:lang w:eastAsia="ro-RO"/>
        </w:rPr>
      </w:pPr>
    </w:p>
    <w:p>
      <w:pPr>
        <w:widowControl/>
        <w:tabs>
          <w:tab w:val="left" w:pos="1701"/>
          <w:tab w:val="left" w:pos="2552"/>
          <w:tab w:val="left" w:pos="6663"/>
          <w:tab w:val="right" w:pos="9072"/>
        </w:tabs>
        <w:autoSpaceDE/>
        <w:autoSpaceDN/>
        <w:jc w:val="both"/>
        <w:rPr>
          <w:b/>
          <w:i/>
          <w:sz w:val="8"/>
          <w:szCs w:val="8"/>
          <w:lang w:eastAsia="ro-RO"/>
        </w:rPr>
      </w:pPr>
    </w:p>
    <w:tbl>
      <w:tblPr>
        <w:tblW w:w="4613"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153"/>
        <w:gridCol w:w="3456"/>
        <w:gridCol w:w="3849"/>
      </w:tblGrid>
      <w:tr>
        <w:trPr>
          <w:cantSplit/>
          <w:trHeight w:val="20"/>
          <w:jc w:val="center"/>
        </w:trPr>
        <w:tc>
          <w:tcPr>
            <w:tcW w:w="1138" w:type="pct"/>
            <w:vMerge w:val="restart"/>
            <w:shd w:val="pct12" w:color="000000" w:fill="FFFFFF"/>
            <w:vAlign w:val="center"/>
          </w:tcPr>
          <w:p>
            <w:pPr>
              <w:widowControl/>
              <w:autoSpaceDE/>
              <w:autoSpaceDN/>
              <w:jc w:val="center"/>
              <w:outlineLvl w:val="4"/>
              <w:rPr>
                <w:bCs/>
                <w:iCs/>
                <w:sz w:val="20"/>
                <w:szCs w:val="20"/>
                <w:lang w:eastAsia="ro-RO"/>
              </w:rPr>
            </w:pPr>
            <w:r>
              <w:rPr>
                <w:bCs/>
                <w:iCs/>
                <w:sz w:val="20"/>
                <w:szCs w:val="20"/>
                <w:lang w:eastAsia="ro-RO"/>
              </w:rPr>
              <w:t>Amenajament</w:t>
            </w:r>
          </w:p>
        </w:tc>
        <w:tc>
          <w:tcPr>
            <w:tcW w:w="1827" w:type="pct"/>
            <w:vMerge w:val="restart"/>
            <w:shd w:val="pct12" w:color="000000" w:fill="FFFFFF"/>
            <w:vAlign w:val="center"/>
          </w:tcPr>
          <w:p>
            <w:pPr>
              <w:widowControl/>
              <w:autoSpaceDE/>
              <w:autoSpaceDN/>
              <w:jc w:val="center"/>
              <w:outlineLvl w:val="4"/>
              <w:rPr>
                <w:bCs/>
                <w:iCs/>
                <w:sz w:val="20"/>
                <w:szCs w:val="20"/>
                <w:lang w:eastAsia="ro-RO"/>
              </w:rPr>
            </w:pPr>
            <w:r>
              <w:rPr>
                <w:bCs/>
                <w:iCs/>
                <w:sz w:val="20"/>
                <w:szCs w:val="20"/>
                <w:lang w:eastAsia="ro-RO"/>
              </w:rPr>
              <w:t>U.P. (U.B)</w:t>
            </w:r>
          </w:p>
        </w:tc>
        <w:tc>
          <w:tcPr>
            <w:tcW w:w="2035" w:type="pct"/>
            <w:shd w:val="pct12" w:color="000000" w:fill="FFFFFF"/>
            <w:vAlign w:val="center"/>
          </w:tcPr>
          <w:p>
            <w:pPr>
              <w:widowControl/>
              <w:autoSpaceDE/>
              <w:autoSpaceDN/>
              <w:jc w:val="center"/>
              <w:outlineLvl w:val="4"/>
              <w:rPr>
                <w:bCs/>
                <w:iCs/>
                <w:sz w:val="20"/>
                <w:szCs w:val="20"/>
                <w:lang w:eastAsia="ro-RO"/>
              </w:rPr>
            </w:pPr>
            <w:r>
              <w:rPr>
                <w:bCs/>
                <w:iCs/>
                <w:sz w:val="20"/>
                <w:szCs w:val="20"/>
                <w:lang w:eastAsia="ro-RO"/>
              </w:rPr>
              <w:t>Subunitati de gospodarire – ani -</w:t>
            </w:r>
          </w:p>
        </w:tc>
      </w:tr>
      <w:tr>
        <w:trPr>
          <w:cantSplit/>
          <w:trHeight w:val="20"/>
          <w:jc w:val="center"/>
        </w:trPr>
        <w:tc>
          <w:tcPr>
            <w:tcW w:w="1138" w:type="pct"/>
            <w:vMerge/>
            <w:vAlign w:val="center"/>
          </w:tcPr>
          <w:p>
            <w:pPr>
              <w:widowControl/>
              <w:autoSpaceDE/>
              <w:autoSpaceDN/>
              <w:jc w:val="center"/>
              <w:outlineLvl w:val="4"/>
              <w:rPr>
                <w:bCs/>
                <w:iCs/>
                <w:sz w:val="20"/>
                <w:szCs w:val="20"/>
                <w:lang w:eastAsia="ro-RO"/>
              </w:rPr>
            </w:pPr>
          </w:p>
        </w:tc>
        <w:tc>
          <w:tcPr>
            <w:tcW w:w="1827" w:type="pct"/>
            <w:vMerge/>
            <w:vAlign w:val="center"/>
          </w:tcPr>
          <w:p>
            <w:pPr>
              <w:widowControl/>
              <w:autoSpaceDE/>
              <w:autoSpaceDN/>
              <w:jc w:val="center"/>
              <w:outlineLvl w:val="4"/>
              <w:rPr>
                <w:bCs/>
                <w:iCs/>
                <w:sz w:val="20"/>
                <w:szCs w:val="20"/>
                <w:lang w:eastAsia="ro-RO"/>
              </w:rPr>
            </w:pPr>
          </w:p>
        </w:tc>
        <w:tc>
          <w:tcPr>
            <w:tcW w:w="2035" w:type="pct"/>
            <w:shd w:val="pct12" w:color="000000" w:fill="FFFFFF"/>
            <w:vAlign w:val="center"/>
          </w:tcPr>
          <w:p>
            <w:pPr>
              <w:widowControl/>
              <w:autoSpaceDE/>
              <w:autoSpaceDN/>
              <w:jc w:val="center"/>
              <w:outlineLvl w:val="4"/>
              <w:rPr>
                <w:bCs/>
                <w:iCs/>
                <w:sz w:val="20"/>
                <w:szCs w:val="20"/>
                <w:lang w:eastAsia="ro-RO"/>
              </w:rPr>
            </w:pPr>
            <w:r>
              <w:rPr>
                <w:bCs/>
                <w:iCs/>
                <w:sz w:val="20"/>
                <w:szCs w:val="20"/>
                <w:lang w:eastAsia="ro-RO"/>
              </w:rPr>
              <w:t>A</w:t>
            </w:r>
          </w:p>
        </w:tc>
      </w:tr>
      <w:tr>
        <w:trPr>
          <w:cantSplit/>
          <w:trHeight w:val="20"/>
          <w:jc w:val="center"/>
        </w:trPr>
        <w:tc>
          <w:tcPr>
            <w:tcW w:w="1138" w:type="pct"/>
            <w:vAlign w:val="center"/>
          </w:tcPr>
          <w:p>
            <w:pPr>
              <w:widowControl/>
              <w:autoSpaceDE/>
              <w:autoSpaceDN/>
              <w:jc w:val="center"/>
              <w:outlineLvl w:val="4"/>
              <w:rPr>
                <w:i/>
                <w:sz w:val="20"/>
                <w:szCs w:val="20"/>
                <w:lang w:eastAsia="ro-RO"/>
              </w:rPr>
            </w:pPr>
            <w:r>
              <w:rPr>
                <w:i/>
                <w:sz w:val="20"/>
                <w:szCs w:val="20"/>
                <w:lang w:eastAsia="ro-RO"/>
              </w:rPr>
              <w:t>Precedent</w:t>
            </w:r>
          </w:p>
        </w:tc>
        <w:tc>
          <w:tcPr>
            <w:tcW w:w="1827" w:type="pct"/>
            <w:vAlign w:val="center"/>
          </w:tcPr>
          <w:p>
            <w:pPr>
              <w:widowControl/>
              <w:autoSpaceDE/>
              <w:autoSpaceDN/>
              <w:ind w:left="-108" w:right="-98"/>
              <w:jc w:val="center"/>
              <w:rPr>
                <w:i/>
                <w:sz w:val="20"/>
                <w:szCs w:val="20"/>
                <w:lang w:eastAsia="ro-RO"/>
              </w:rPr>
            </w:pPr>
            <w:r>
              <w:rPr>
                <w:i/>
                <w:sz w:val="20"/>
                <w:szCs w:val="20"/>
                <w:lang w:eastAsia="ro-RO"/>
              </w:rPr>
              <w:t>U.P. III Ostrov-Birchiș</w:t>
            </w:r>
          </w:p>
        </w:tc>
        <w:tc>
          <w:tcPr>
            <w:tcW w:w="2035" w:type="pct"/>
            <w:vAlign w:val="center"/>
          </w:tcPr>
          <w:p>
            <w:pPr>
              <w:widowControl/>
              <w:autoSpaceDE/>
              <w:autoSpaceDN/>
              <w:jc w:val="center"/>
              <w:outlineLvl w:val="4"/>
              <w:rPr>
                <w:bCs/>
                <w:iCs/>
                <w:sz w:val="20"/>
                <w:szCs w:val="20"/>
                <w:lang w:eastAsia="ro-RO"/>
              </w:rPr>
            </w:pPr>
            <w:r>
              <w:rPr>
                <w:bCs/>
                <w:iCs/>
                <w:sz w:val="20"/>
                <w:szCs w:val="20"/>
                <w:lang w:eastAsia="ro-RO"/>
              </w:rPr>
              <w:t>103</w:t>
            </w:r>
          </w:p>
        </w:tc>
      </w:tr>
      <w:tr>
        <w:trPr>
          <w:cantSplit/>
          <w:trHeight w:val="20"/>
          <w:jc w:val="center"/>
        </w:trPr>
        <w:tc>
          <w:tcPr>
            <w:tcW w:w="1138" w:type="pct"/>
            <w:vAlign w:val="center"/>
          </w:tcPr>
          <w:p>
            <w:pPr>
              <w:widowControl/>
              <w:autoSpaceDE/>
              <w:autoSpaceDN/>
              <w:jc w:val="center"/>
              <w:outlineLvl w:val="4"/>
              <w:rPr>
                <w:i/>
                <w:sz w:val="20"/>
                <w:szCs w:val="20"/>
                <w:lang w:eastAsia="ro-RO"/>
              </w:rPr>
            </w:pPr>
            <w:r>
              <w:rPr>
                <w:i/>
                <w:sz w:val="20"/>
                <w:szCs w:val="20"/>
                <w:lang w:eastAsia="ro-RO"/>
              </w:rPr>
              <w:t>Actual</w:t>
            </w:r>
          </w:p>
        </w:tc>
        <w:tc>
          <w:tcPr>
            <w:tcW w:w="1827" w:type="pct"/>
            <w:vAlign w:val="center"/>
          </w:tcPr>
          <w:p>
            <w:pPr>
              <w:widowControl/>
              <w:autoSpaceDE/>
              <w:autoSpaceDN/>
              <w:jc w:val="center"/>
              <w:rPr>
                <w:i/>
                <w:sz w:val="20"/>
                <w:szCs w:val="20"/>
                <w:lang w:eastAsia="ro-RO"/>
              </w:rPr>
            </w:pPr>
            <w:r>
              <w:rPr>
                <w:i/>
                <w:sz w:val="20"/>
                <w:szCs w:val="20"/>
                <w:lang w:eastAsia="ro-RO"/>
              </w:rPr>
              <w:t>U.P. III Ostrov-Birchiș</w:t>
            </w:r>
          </w:p>
        </w:tc>
        <w:tc>
          <w:tcPr>
            <w:tcW w:w="2035" w:type="pct"/>
            <w:vAlign w:val="center"/>
          </w:tcPr>
          <w:p>
            <w:pPr>
              <w:widowControl/>
              <w:autoSpaceDE/>
              <w:autoSpaceDN/>
              <w:jc w:val="center"/>
              <w:outlineLvl w:val="4"/>
              <w:rPr>
                <w:bCs/>
                <w:iCs/>
                <w:sz w:val="20"/>
                <w:szCs w:val="20"/>
                <w:lang w:eastAsia="ro-RO"/>
              </w:rPr>
            </w:pPr>
            <w:r>
              <w:rPr>
                <w:bCs/>
                <w:iCs/>
                <w:sz w:val="20"/>
                <w:szCs w:val="20"/>
                <w:lang w:eastAsia="ro-RO"/>
              </w:rPr>
              <w:t>109</w:t>
            </w:r>
          </w:p>
        </w:tc>
      </w:tr>
    </w:tbl>
    <w:p>
      <w:pPr>
        <w:widowControl/>
        <w:autoSpaceDE/>
        <w:autoSpaceDN/>
        <w:rPr>
          <w:b/>
          <w:i/>
          <w:sz w:val="24"/>
          <w:szCs w:val="6"/>
          <w:u w:val="single"/>
          <w:lang w:eastAsia="ro-RO"/>
        </w:rPr>
      </w:pPr>
    </w:p>
    <w:p>
      <w:pPr>
        <w:widowControl/>
        <w:autoSpaceDE/>
        <w:autoSpaceDN/>
        <w:rPr>
          <w:b/>
          <w:i/>
          <w:sz w:val="24"/>
          <w:szCs w:val="20"/>
          <w:u w:val="single"/>
          <w:lang w:eastAsia="ro-RO"/>
        </w:rPr>
      </w:pPr>
      <w:r>
        <w:rPr>
          <w:b/>
          <w:i/>
          <w:sz w:val="24"/>
          <w:szCs w:val="20"/>
          <w:u w:val="single"/>
          <w:lang w:eastAsia="ro-RO"/>
        </w:rPr>
        <w:t>6.5. Ciclu</w:t>
      </w:r>
    </w:p>
    <w:p>
      <w:pPr>
        <w:widowControl/>
        <w:autoSpaceDE/>
        <w:autoSpaceDN/>
        <w:rPr>
          <w:b/>
          <w:i/>
          <w:sz w:val="24"/>
          <w:szCs w:val="20"/>
          <w:u w:val="single"/>
          <w:lang w:eastAsia="ro-RO"/>
        </w:rPr>
      </w:pPr>
    </w:p>
    <w:tbl>
      <w:tblPr>
        <w:tblW w:w="4608"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151"/>
        <w:gridCol w:w="3452"/>
        <w:gridCol w:w="3845"/>
      </w:tblGrid>
      <w:tr>
        <w:trPr>
          <w:cantSplit/>
          <w:trHeight w:val="20"/>
          <w:jc w:val="center"/>
        </w:trPr>
        <w:tc>
          <w:tcPr>
            <w:tcW w:w="1138" w:type="pct"/>
            <w:vMerge w:val="restart"/>
            <w:shd w:val="pct12" w:color="000000" w:fill="FFFFFF"/>
            <w:vAlign w:val="center"/>
          </w:tcPr>
          <w:p>
            <w:pPr>
              <w:widowControl/>
              <w:autoSpaceDE/>
              <w:autoSpaceDN/>
              <w:jc w:val="center"/>
              <w:rPr>
                <w:i/>
                <w:sz w:val="20"/>
                <w:szCs w:val="20"/>
                <w:lang w:eastAsia="ro-RO"/>
              </w:rPr>
            </w:pPr>
            <w:r>
              <w:rPr>
                <w:i/>
                <w:sz w:val="20"/>
                <w:szCs w:val="20"/>
                <w:lang w:eastAsia="ro-RO"/>
              </w:rPr>
              <w:t>Amenajament</w:t>
            </w:r>
          </w:p>
        </w:tc>
        <w:tc>
          <w:tcPr>
            <w:tcW w:w="1827" w:type="pct"/>
            <w:vMerge w:val="restart"/>
            <w:shd w:val="pct12" w:color="000000" w:fill="FFFFFF"/>
            <w:vAlign w:val="center"/>
          </w:tcPr>
          <w:p>
            <w:pPr>
              <w:widowControl/>
              <w:autoSpaceDE/>
              <w:autoSpaceDN/>
              <w:jc w:val="center"/>
              <w:outlineLvl w:val="4"/>
              <w:rPr>
                <w:bCs/>
                <w:iCs/>
                <w:sz w:val="20"/>
                <w:szCs w:val="20"/>
                <w:lang w:eastAsia="ro-RO"/>
              </w:rPr>
            </w:pPr>
            <w:r>
              <w:rPr>
                <w:bCs/>
                <w:iCs/>
                <w:sz w:val="20"/>
                <w:szCs w:val="20"/>
                <w:lang w:eastAsia="ro-RO"/>
              </w:rPr>
              <w:t>U.P. (U.B)</w:t>
            </w:r>
          </w:p>
        </w:tc>
        <w:tc>
          <w:tcPr>
            <w:tcW w:w="2035" w:type="pct"/>
            <w:shd w:val="pct12" w:color="000000" w:fill="FFFFFF"/>
            <w:vAlign w:val="center"/>
          </w:tcPr>
          <w:p>
            <w:pPr>
              <w:widowControl/>
              <w:autoSpaceDE/>
              <w:autoSpaceDN/>
              <w:jc w:val="center"/>
              <w:outlineLvl w:val="4"/>
              <w:rPr>
                <w:bCs/>
                <w:iCs/>
                <w:sz w:val="20"/>
                <w:szCs w:val="20"/>
                <w:lang w:eastAsia="ro-RO"/>
              </w:rPr>
            </w:pPr>
            <w:r>
              <w:rPr>
                <w:bCs/>
                <w:iCs/>
                <w:sz w:val="20"/>
                <w:szCs w:val="20"/>
                <w:lang w:eastAsia="ro-RO"/>
              </w:rPr>
              <w:t>Subunitati de gospodarire – ani -</w:t>
            </w:r>
          </w:p>
        </w:tc>
      </w:tr>
      <w:tr>
        <w:trPr>
          <w:cantSplit/>
          <w:trHeight w:val="20"/>
          <w:jc w:val="center"/>
        </w:trPr>
        <w:tc>
          <w:tcPr>
            <w:tcW w:w="1138" w:type="pct"/>
            <w:vMerge/>
            <w:vAlign w:val="center"/>
          </w:tcPr>
          <w:p>
            <w:pPr>
              <w:widowControl/>
              <w:autoSpaceDE/>
              <w:autoSpaceDN/>
              <w:jc w:val="center"/>
              <w:outlineLvl w:val="4"/>
              <w:rPr>
                <w:bCs/>
                <w:iCs/>
                <w:sz w:val="20"/>
                <w:szCs w:val="20"/>
                <w:lang w:eastAsia="ro-RO"/>
              </w:rPr>
            </w:pPr>
          </w:p>
        </w:tc>
        <w:tc>
          <w:tcPr>
            <w:tcW w:w="1827" w:type="pct"/>
            <w:vMerge/>
            <w:vAlign w:val="center"/>
          </w:tcPr>
          <w:p>
            <w:pPr>
              <w:widowControl/>
              <w:autoSpaceDE/>
              <w:autoSpaceDN/>
              <w:jc w:val="center"/>
              <w:outlineLvl w:val="4"/>
              <w:rPr>
                <w:bCs/>
                <w:iCs/>
                <w:sz w:val="20"/>
                <w:szCs w:val="20"/>
                <w:lang w:eastAsia="ro-RO"/>
              </w:rPr>
            </w:pPr>
          </w:p>
        </w:tc>
        <w:tc>
          <w:tcPr>
            <w:tcW w:w="2035" w:type="pct"/>
            <w:shd w:val="pct12" w:color="000000" w:fill="FFFFFF"/>
            <w:vAlign w:val="center"/>
          </w:tcPr>
          <w:p>
            <w:pPr>
              <w:widowControl/>
              <w:autoSpaceDE/>
              <w:autoSpaceDN/>
              <w:jc w:val="center"/>
              <w:outlineLvl w:val="4"/>
              <w:rPr>
                <w:bCs/>
                <w:iCs/>
                <w:sz w:val="20"/>
                <w:szCs w:val="20"/>
                <w:lang w:eastAsia="ro-RO"/>
              </w:rPr>
            </w:pPr>
            <w:r>
              <w:rPr>
                <w:bCs/>
                <w:iCs/>
                <w:sz w:val="20"/>
                <w:szCs w:val="20"/>
                <w:lang w:eastAsia="ro-RO"/>
              </w:rPr>
              <w:t>A</w:t>
            </w:r>
          </w:p>
        </w:tc>
      </w:tr>
      <w:tr>
        <w:trPr>
          <w:cantSplit/>
          <w:trHeight w:val="20"/>
          <w:jc w:val="center"/>
        </w:trPr>
        <w:tc>
          <w:tcPr>
            <w:tcW w:w="1138" w:type="pct"/>
            <w:vAlign w:val="center"/>
          </w:tcPr>
          <w:p>
            <w:pPr>
              <w:widowControl/>
              <w:autoSpaceDE/>
              <w:autoSpaceDN/>
              <w:jc w:val="center"/>
              <w:outlineLvl w:val="4"/>
              <w:rPr>
                <w:i/>
                <w:sz w:val="20"/>
                <w:szCs w:val="20"/>
                <w:lang w:eastAsia="ro-RO"/>
              </w:rPr>
            </w:pPr>
            <w:r>
              <w:rPr>
                <w:i/>
                <w:sz w:val="20"/>
                <w:szCs w:val="20"/>
                <w:lang w:eastAsia="ro-RO"/>
              </w:rPr>
              <w:t>Precedent</w:t>
            </w:r>
          </w:p>
        </w:tc>
        <w:tc>
          <w:tcPr>
            <w:tcW w:w="1827" w:type="pct"/>
          </w:tcPr>
          <w:p>
            <w:pPr>
              <w:widowControl/>
              <w:autoSpaceDE/>
              <w:autoSpaceDN/>
              <w:ind w:left="-108" w:right="-98"/>
              <w:jc w:val="center"/>
              <w:rPr>
                <w:i/>
                <w:sz w:val="20"/>
                <w:szCs w:val="20"/>
                <w:lang w:eastAsia="ro-RO"/>
              </w:rPr>
            </w:pPr>
            <w:r>
              <w:rPr>
                <w:i/>
                <w:sz w:val="20"/>
                <w:szCs w:val="20"/>
                <w:lang w:eastAsia="ro-RO"/>
              </w:rPr>
              <w:t>U.P. III Ostrov-Birchiș</w:t>
            </w:r>
          </w:p>
        </w:tc>
        <w:tc>
          <w:tcPr>
            <w:tcW w:w="2035" w:type="pct"/>
            <w:vAlign w:val="center"/>
          </w:tcPr>
          <w:p>
            <w:pPr>
              <w:widowControl/>
              <w:autoSpaceDE/>
              <w:autoSpaceDN/>
              <w:jc w:val="center"/>
              <w:outlineLvl w:val="4"/>
              <w:rPr>
                <w:bCs/>
                <w:iCs/>
                <w:sz w:val="20"/>
                <w:szCs w:val="20"/>
                <w:lang w:eastAsia="ro-RO"/>
              </w:rPr>
            </w:pPr>
            <w:r>
              <w:rPr>
                <w:bCs/>
                <w:iCs/>
                <w:sz w:val="20"/>
                <w:szCs w:val="20"/>
                <w:lang w:eastAsia="ro-RO"/>
              </w:rPr>
              <w:t>110</w:t>
            </w:r>
          </w:p>
        </w:tc>
      </w:tr>
      <w:tr>
        <w:trPr>
          <w:cantSplit/>
          <w:trHeight w:val="20"/>
          <w:jc w:val="center"/>
        </w:trPr>
        <w:tc>
          <w:tcPr>
            <w:tcW w:w="1138" w:type="pct"/>
            <w:vAlign w:val="center"/>
          </w:tcPr>
          <w:p>
            <w:pPr>
              <w:widowControl/>
              <w:autoSpaceDE/>
              <w:autoSpaceDN/>
              <w:jc w:val="center"/>
              <w:outlineLvl w:val="4"/>
              <w:rPr>
                <w:i/>
                <w:sz w:val="20"/>
                <w:szCs w:val="20"/>
                <w:lang w:eastAsia="ro-RO"/>
              </w:rPr>
            </w:pPr>
            <w:r>
              <w:rPr>
                <w:i/>
                <w:sz w:val="20"/>
                <w:szCs w:val="20"/>
                <w:lang w:eastAsia="ro-RO"/>
              </w:rPr>
              <w:t>Actual</w:t>
            </w:r>
          </w:p>
        </w:tc>
        <w:tc>
          <w:tcPr>
            <w:tcW w:w="1827" w:type="pct"/>
          </w:tcPr>
          <w:p>
            <w:pPr>
              <w:widowControl/>
              <w:autoSpaceDE/>
              <w:autoSpaceDN/>
              <w:jc w:val="center"/>
              <w:rPr>
                <w:i/>
                <w:sz w:val="20"/>
                <w:szCs w:val="20"/>
                <w:lang w:eastAsia="ro-RO"/>
              </w:rPr>
            </w:pPr>
            <w:r>
              <w:rPr>
                <w:i/>
                <w:sz w:val="20"/>
                <w:szCs w:val="20"/>
                <w:lang w:eastAsia="ro-RO"/>
              </w:rPr>
              <w:t>U.P. III Ostrov-Birchiș</w:t>
            </w:r>
          </w:p>
        </w:tc>
        <w:tc>
          <w:tcPr>
            <w:tcW w:w="2035" w:type="pct"/>
            <w:vAlign w:val="center"/>
          </w:tcPr>
          <w:p>
            <w:pPr>
              <w:widowControl/>
              <w:autoSpaceDE/>
              <w:autoSpaceDN/>
              <w:jc w:val="center"/>
              <w:outlineLvl w:val="4"/>
              <w:rPr>
                <w:bCs/>
                <w:iCs/>
                <w:sz w:val="20"/>
                <w:szCs w:val="20"/>
                <w:lang w:eastAsia="ro-RO"/>
              </w:rPr>
            </w:pPr>
            <w:r>
              <w:rPr>
                <w:bCs/>
                <w:iCs/>
                <w:sz w:val="20"/>
                <w:szCs w:val="20"/>
                <w:lang w:eastAsia="ro-RO"/>
              </w:rPr>
              <w:t>110</w:t>
            </w:r>
          </w:p>
        </w:tc>
      </w:tr>
    </w:tbl>
    <w:p>
      <w:pPr>
        <w:widowControl/>
        <w:tabs>
          <w:tab w:val="left" w:pos="3315"/>
        </w:tabs>
        <w:autoSpaceDE/>
        <w:autoSpaceDN/>
        <w:ind w:left="720"/>
        <w:rPr>
          <w:b/>
          <w:i/>
          <w:szCs w:val="20"/>
          <w:lang w:eastAsia="ro-RO"/>
        </w:rPr>
      </w:pPr>
      <w:r>
        <w:rPr>
          <w:b/>
          <w:i/>
          <w:szCs w:val="20"/>
          <w:lang w:eastAsia="ro-RO"/>
        </w:rPr>
        <w:tab/>
      </w:r>
    </w:p>
    <w:p>
      <w:pPr>
        <w:widowControl/>
        <w:tabs>
          <w:tab w:val="left" w:pos="3315"/>
        </w:tabs>
        <w:autoSpaceDE/>
        <w:autoSpaceDN/>
        <w:ind w:left="720"/>
        <w:rPr>
          <w:b/>
          <w:i/>
          <w:szCs w:val="20"/>
          <w:lang w:eastAsia="ro-RO"/>
        </w:rPr>
      </w:pPr>
    </w:p>
    <w:p>
      <w:pPr>
        <w:widowControl/>
        <w:autoSpaceDE/>
        <w:autoSpaceDN/>
        <w:ind w:left="720"/>
        <w:rPr>
          <w:b/>
          <w:i/>
          <w:sz w:val="24"/>
          <w:szCs w:val="20"/>
          <w:u w:val="single"/>
          <w:lang w:eastAsia="ro-RO"/>
        </w:rPr>
      </w:pPr>
      <w:r>
        <w:rPr>
          <w:b/>
          <w:i/>
          <w:sz w:val="24"/>
          <w:szCs w:val="20"/>
          <w:u w:val="single"/>
          <w:lang w:eastAsia="ro-RO"/>
        </w:rPr>
        <w:t>7. Reglementarea procesului de producţie</w:t>
      </w:r>
    </w:p>
    <w:p>
      <w:pPr>
        <w:widowControl/>
        <w:autoSpaceDE/>
        <w:autoSpaceDN/>
        <w:rPr>
          <w:b/>
          <w:i/>
          <w:sz w:val="24"/>
          <w:szCs w:val="20"/>
          <w:u w:val="single"/>
          <w:lang w:eastAsia="ro-RO"/>
        </w:rPr>
      </w:pPr>
      <w:r>
        <w:rPr>
          <w:b/>
          <w:i/>
          <w:sz w:val="24"/>
          <w:szCs w:val="20"/>
          <w:u w:val="single"/>
          <w:lang w:eastAsia="ro-RO"/>
        </w:rPr>
        <w:t>7.1. Reglementarea procesului de producţie lemnoasă la arboretele din S.U.P. "A" – codru regulat</w:t>
      </w:r>
    </w:p>
    <w:p>
      <w:pPr>
        <w:widowControl/>
        <w:autoSpaceDE/>
        <w:autoSpaceDN/>
        <w:ind w:firstLine="709"/>
        <w:jc w:val="both"/>
        <w:rPr>
          <w:sz w:val="24"/>
          <w:szCs w:val="20"/>
          <w:lang w:eastAsia="ro-RO"/>
        </w:rPr>
      </w:pPr>
    </w:p>
    <w:p>
      <w:pPr>
        <w:widowControl/>
        <w:autoSpaceDE/>
        <w:autoSpaceDN/>
        <w:ind w:firstLine="709"/>
        <w:jc w:val="both"/>
        <w:rPr>
          <w:sz w:val="24"/>
          <w:szCs w:val="20"/>
          <w:lang w:eastAsia="ro-RO"/>
        </w:rPr>
      </w:pPr>
      <w:r>
        <w:rPr>
          <w:sz w:val="24"/>
          <w:szCs w:val="20"/>
          <w:lang w:eastAsia="ro-RO"/>
        </w:rPr>
        <w:t>În vederea stabilirii posibilităţii s-au determinat indicatorii de posibilitate prin intermediul creşterii indicatoare şi după criteriul claselor de vârstă.</w:t>
      </w:r>
    </w:p>
    <w:p>
      <w:pPr>
        <w:widowControl/>
        <w:autoSpaceDE/>
        <w:autoSpaceDN/>
        <w:ind w:firstLine="709"/>
        <w:jc w:val="both"/>
        <w:rPr>
          <w:sz w:val="24"/>
          <w:szCs w:val="20"/>
          <w:lang w:eastAsia="ro-RO"/>
        </w:rPr>
      </w:pPr>
      <w:r>
        <w:rPr>
          <w:sz w:val="24"/>
          <w:szCs w:val="20"/>
          <w:lang w:eastAsia="ro-RO"/>
        </w:rPr>
        <w:t xml:space="preserve">Indicatorii de posibilitate, astfel calculaţi, prin cele două metode, precum şi adoptarea posibilităţii se prezintă în tabelul următor: </w:t>
      </w:r>
    </w:p>
    <w:p>
      <w:pPr>
        <w:widowControl/>
        <w:autoSpaceDE/>
        <w:autoSpaceDN/>
        <w:ind w:firstLine="709"/>
        <w:jc w:val="both"/>
        <w:rPr>
          <w:sz w:val="24"/>
          <w:szCs w:val="20"/>
          <w:lang w:eastAsia="ro-RO"/>
        </w:rPr>
      </w:pPr>
    </w:p>
    <w:p>
      <w:pPr>
        <w:widowControl/>
        <w:autoSpaceDE/>
        <w:autoSpaceDN/>
        <w:ind w:firstLine="709"/>
        <w:jc w:val="both"/>
        <w:rPr>
          <w:sz w:val="6"/>
          <w:szCs w:val="2"/>
          <w:lang w:eastAsia="ro-RO"/>
        </w:rPr>
      </w:pPr>
    </w:p>
    <w:p>
      <w:pPr>
        <w:widowControl/>
        <w:autoSpaceDE/>
        <w:autoSpaceDN/>
        <w:rPr>
          <w:i/>
          <w:sz w:val="24"/>
          <w:szCs w:val="20"/>
          <w:lang w:eastAsia="ro-RO"/>
        </w:rPr>
      </w:pPr>
      <w:r>
        <w:rPr>
          <w:i/>
          <w:sz w:val="24"/>
          <w:szCs w:val="20"/>
          <w:lang w:eastAsia="ro-RO"/>
        </w:rPr>
        <w:t>Adoptarea  posibilităţii</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72"/>
        <w:gridCol w:w="683"/>
        <w:gridCol w:w="691"/>
        <w:gridCol w:w="691"/>
        <w:gridCol w:w="785"/>
        <w:gridCol w:w="785"/>
        <w:gridCol w:w="550"/>
        <w:gridCol w:w="521"/>
        <w:gridCol w:w="599"/>
        <w:gridCol w:w="884"/>
        <w:gridCol w:w="902"/>
        <w:gridCol w:w="894"/>
        <w:gridCol w:w="1095"/>
      </w:tblGrid>
      <w:tr>
        <w:trPr>
          <w:jc w:val="center"/>
        </w:trPr>
        <w:tc>
          <w:tcPr>
            <w:tcW w:w="4466" w:type="pct"/>
            <w:gridSpan w:val="12"/>
            <w:shd w:val="clear" w:color="auto" w:fill="D9D9D9"/>
            <w:vAlign w:val="center"/>
            <w:hideMark/>
          </w:tcPr>
          <w:p>
            <w:pPr>
              <w:widowControl/>
              <w:autoSpaceDE/>
              <w:autoSpaceDN/>
              <w:jc w:val="center"/>
              <w:rPr>
                <w:sz w:val="19"/>
                <w:szCs w:val="20"/>
                <w:lang w:eastAsia="ro-RO"/>
              </w:rPr>
            </w:pPr>
            <w:r>
              <w:rPr>
                <w:sz w:val="19"/>
                <w:szCs w:val="20"/>
                <w:lang w:eastAsia="ro-RO"/>
              </w:rPr>
              <w:t>Metoda de calcul</w:t>
            </w:r>
          </w:p>
        </w:tc>
        <w:tc>
          <w:tcPr>
            <w:tcW w:w="534" w:type="pct"/>
            <w:vMerge w:val="restart"/>
            <w:shd w:val="clear" w:color="auto" w:fill="D9D9D9"/>
            <w:vAlign w:val="center"/>
            <w:hideMark/>
          </w:tcPr>
          <w:p>
            <w:pPr>
              <w:widowControl/>
              <w:autoSpaceDE/>
              <w:autoSpaceDN/>
              <w:jc w:val="center"/>
              <w:rPr>
                <w:sz w:val="19"/>
                <w:szCs w:val="20"/>
                <w:lang w:eastAsia="ro-RO"/>
              </w:rPr>
            </w:pPr>
            <w:r>
              <w:rPr>
                <w:sz w:val="19"/>
                <w:szCs w:val="20"/>
                <w:lang w:eastAsia="ro-RO"/>
              </w:rPr>
              <w:t>Posibili-</w:t>
            </w:r>
          </w:p>
          <w:p>
            <w:pPr>
              <w:widowControl/>
              <w:autoSpaceDE/>
              <w:autoSpaceDN/>
              <w:jc w:val="center"/>
              <w:rPr>
                <w:sz w:val="19"/>
                <w:szCs w:val="20"/>
                <w:lang w:eastAsia="ro-RO"/>
              </w:rPr>
            </w:pPr>
            <w:r>
              <w:rPr>
                <w:sz w:val="19"/>
                <w:szCs w:val="20"/>
                <w:lang w:eastAsia="ro-RO"/>
              </w:rPr>
              <w:t>tatea adop-</w:t>
            </w:r>
          </w:p>
          <w:p>
            <w:pPr>
              <w:widowControl/>
              <w:autoSpaceDE/>
              <w:autoSpaceDN/>
              <w:jc w:val="center"/>
              <w:rPr>
                <w:sz w:val="19"/>
                <w:szCs w:val="20"/>
                <w:lang w:eastAsia="ro-RO"/>
              </w:rPr>
            </w:pPr>
            <w:r>
              <w:rPr>
                <w:sz w:val="19"/>
                <w:szCs w:val="20"/>
                <w:lang w:eastAsia="ro-RO"/>
              </w:rPr>
              <w:t>tată, m</w:t>
            </w:r>
            <w:r>
              <w:rPr>
                <w:sz w:val="19"/>
                <w:szCs w:val="20"/>
                <w:vertAlign w:val="superscript"/>
                <w:lang w:eastAsia="ro-RO"/>
              </w:rPr>
              <w:t>3</w:t>
            </w:r>
            <w:r>
              <w:rPr>
                <w:sz w:val="19"/>
                <w:szCs w:val="20"/>
                <w:lang w:eastAsia="ro-RO"/>
              </w:rPr>
              <w:t>/an</w:t>
            </w:r>
          </w:p>
        </w:tc>
      </w:tr>
      <w:tr>
        <w:trPr>
          <w:jc w:val="center"/>
        </w:trPr>
        <w:tc>
          <w:tcPr>
            <w:tcW w:w="572" w:type="pct"/>
            <w:vMerge w:val="restart"/>
            <w:shd w:val="clear" w:color="auto" w:fill="D9D9D9"/>
            <w:vAlign w:val="center"/>
            <w:hideMark/>
          </w:tcPr>
          <w:p>
            <w:pPr>
              <w:widowControl/>
              <w:autoSpaceDE/>
              <w:autoSpaceDN/>
              <w:jc w:val="center"/>
              <w:rPr>
                <w:sz w:val="19"/>
                <w:szCs w:val="20"/>
                <w:lang w:eastAsia="ro-RO"/>
              </w:rPr>
            </w:pPr>
            <w:r>
              <w:rPr>
                <w:sz w:val="19"/>
                <w:szCs w:val="20"/>
                <w:lang w:eastAsia="ro-RO"/>
              </w:rPr>
              <w:t>An amenajare</w:t>
            </w:r>
          </w:p>
          <w:p>
            <w:pPr>
              <w:widowControl/>
              <w:autoSpaceDE/>
              <w:autoSpaceDN/>
              <w:jc w:val="center"/>
              <w:rPr>
                <w:sz w:val="19"/>
                <w:szCs w:val="20"/>
                <w:lang w:eastAsia="ro-RO"/>
              </w:rPr>
            </w:pPr>
            <w:r>
              <w:rPr>
                <w:sz w:val="19"/>
                <w:szCs w:val="20"/>
                <w:lang w:eastAsia="ro-RO"/>
              </w:rPr>
              <w:t>UP</w:t>
            </w:r>
          </w:p>
        </w:tc>
        <w:tc>
          <w:tcPr>
            <w:tcW w:w="2587" w:type="pct"/>
            <w:gridSpan w:val="8"/>
            <w:shd w:val="clear" w:color="auto" w:fill="D9D9D9"/>
            <w:vAlign w:val="center"/>
            <w:hideMark/>
          </w:tcPr>
          <w:p>
            <w:pPr>
              <w:widowControl/>
              <w:autoSpaceDE/>
              <w:autoSpaceDN/>
              <w:jc w:val="center"/>
              <w:rPr>
                <w:sz w:val="19"/>
                <w:szCs w:val="20"/>
                <w:lang w:eastAsia="ro-RO"/>
              </w:rPr>
            </w:pPr>
            <w:r>
              <w:rPr>
                <w:sz w:val="19"/>
                <w:szCs w:val="20"/>
                <w:lang w:eastAsia="ro-RO"/>
              </w:rPr>
              <w:t>Prin intermediul creşterii indicatoare</w:t>
            </w:r>
          </w:p>
        </w:tc>
        <w:tc>
          <w:tcPr>
            <w:tcW w:w="1307" w:type="pct"/>
            <w:gridSpan w:val="3"/>
            <w:shd w:val="clear" w:color="auto" w:fill="D9D9D9"/>
            <w:vAlign w:val="center"/>
            <w:hideMark/>
          </w:tcPr>
          <w:p>
            <w:pPr>
              <w:widowControl/>
              <w:autoSpaceDE/>
              <w:autoSpaceDN/>
              <w:jc w:val="center"/>
              <w:rPr>
                <w:sz w:val="19"/>
                <w:szCs w:val="20"/>
                <w:lang w:eastAsia="ro-RO"/>
              </w:rPr>
            </w:pPr>
            <w:r>
              <w:rPr>
                <w:sz w:val="19"/>
                <w:szCs w:val="20"/>
                <w:lang w:eastAsia="ro-RO"/>
              </w:rPr>
              <w:t>După metoda claselor de vârstă</w:t>
            </w:r>
          </w:p>
        </w:tc>
        <w:tc>
          <w:tcPr>
            <w:tcW w:w="0" w:type="auto"/>
            <w:vMerge/>
            <w:shd w:val="clear" w:color="auto" w:fill="D9D9D9"/>
            <w:vAlign w:val="center"/>
            <w:hideMark/>
          </w:tcPr>
          <w:p>
            <w:pPr>
              <w:widowControl/>
              <w:autoSpaceDE/>
              <w:autoSpaceDN/>
              <w:rPr>
                <w:sz w:val="19"/>
                <w:szCs w:val="20"/>
                <w:lang w:eastAsia="ro-RO"/>
              </w:rPr>
            </w:pPr>
          </w:p>
        </w:tc>
      </w:tr>
      <w:tr>
        <w:trPr>
          <w:jc w:val="center"/>
        </w:trPr>
        <w:tc>
          <w:tcPr>
            <w:tcW w:w="0" w:type="auto"/>
            <w:vMerge/>
            <w:shd w:val="clear" w:color="auto" w:fill="D9D9D9"/>
            <w:vAlign w:val="center"/>
            <w:hideMark/>
          </w:tcPr>
          <w:p>
            <w:pPr>
              <w:widowControl/>
              <w:autoSpaceDE/>
              <w:autoSpaceDN/>
              <w:rPr>
                <w:sz w:val="19"/>
                <w:szCs w:val="20"/>
                <w:lang w:eastAsia="ro-RO"/>
              </w:rPr>
            </w:pPr>
          </w:p>
        </w:tc>
        <w:tc>
          <w:tcPr>
            <w:tcW w:w="333" w:type="pct"/>
            <w:shd w:val="clear" w:color="auto" w:fill="D9D9D9"/>
            <w:vAlign w:val="center"/>
            <w:hideMark/>
          </w:tcPr>
          <w:p>
            <w:pPr>
              <w:widowControl/>
              <w:autoSpaceDE/>
              <w:autoSpaceDN/>
              <w:jc w:val="center"/>
              <w:rPr>
                <w:sz w:val="19"/>
                <w:szCs w:val="20"/>
                <w:lang w:eastAsia="ro-RO"/>
              </w:rPr>
            </w:pPr>
            <w:r>
              <w:rPr>
                <w:sz w:val="19"/>
                <w:szCs w:val="20"/>
                <w:lang w:eastAsia="ro-RO"/>
              </w:rPr>
              <w:t>Ci</w:t>
            </w:r>
          </w:p>
        </w:tc>
        <w:tc>
          <w:tcPr>
            <w:tcW w:w="337" w:type="pct"/>
            <w:shd w:val="clear" w:color="auto" w:fill="D9D9D9"/>
            <w:vAlign w:val="center"/>
            <w:hideMark/>
          </w:tcPr>
          <w:p>
            <w:pPr>
              <w:widowControl/>
              <w:autoSpaceDE/>
              <w:autoSpaceDN/>
              <w:jc w:val="center"/>
              <w:rPr>
                <w:sz w:val="19"/>
                <w:szCs w:val="20"/>
                <w:lang w:eastAsia="ro-RO"/>
              </w:rPr>
            </w:pPr>
            <w:r>
              <w:rPr>
                <w:sz w:val="19"/>
                <w:szCs w:val="20"/>
                <w:lang w:eastAsia="ro-RO"/>
              </w:rPr>
              <w:t>Vd/</w:t>
            </w:r>
          </w:p>
          <w:p>
            <w:pPr>
              <w:widowControl/>
              <w:autoSpaceDE/>
              <w:autoSpaceDN/>
              <w:jc w:val="center"/>
              <w:rPr>
                <w:sz w:val="19"/>
                <w:szCs w:val="20"/>
                <w:lang w:eastAsia="ro-RO"/>
              </w:rPr>
            </w:pPr>
            <w:r>
              <w:rPr>
                <w:sz w:val="19"/>
                <w:szCs w:val="20"/>
                <w:lang w:eastAsia="ro-RO"/>
              </w:rPr>
              <w:t>10</w:t>
            </w:r>
          </w:p>
        </w:tc>
        <w:tc>
          <w:tcPr>
            <w:tcW w:w="337" w:type="pct"/>
            <w:shd w:val="clear" w:color="auto" w:fill="D9D9D9"/>
            <w:vAlign w:val="center"/>
            <w:hideMark/>
          </w:tcPr>
          <w:p>
            <w:pPr>
              <w:widowControl/>
              <w:autoSpaceDE/>
              <w:autoSpaceDN/>
              <w:jc w:val="center"/>
              <w:rPr>
                <w:sz w:val="19"/>
                <w:szCs w:val="20"/>
                <w:lang w:eastAsia="ro-RO"/>
              </w:rPr>
            </w:pPr>
            <w:r>
              <w:rPr>
                <w:sz w:val="19"/>
                <w:szCs w:val="20"/>
                <w:lang w:eastAsia="ro-RO"/>
              </w:rPr>
              <w:t>Ve/</w:t>
            </w:r>
          </w:p>
          <w:p>
            <w:pPr>
              <w:widowControl/>
              <w:autoSpaceDE/>
              <w:autoSpaceDN/>
              <w:jc w:val="center"/>
              <w:rPr>
                <w:sz w:val="19"/>
                <w:szCs w:val="20"/>
                <w:lang w:eastAsia="ro-RO"/>
              </w:rPr>
            </w:pPr>
            <w:r>
              <w:rPr>
                <w:sz w:val="19"/>
                <w:szCs w:val="20"/>
                <w:lang w:eastAsia="ro-RO"/>
              </w:rPr>
              <w:t>20</w:t>
            </w:r>
          </w:p>
        </w:tc>
        <w:tc>
          <w:tcPr>
            <w:tcW w:w="383" w:type="pct"/>
            <w:shd w:val="clear" w:color="auto" w:fill="D9D9D9"/>
            <w:vAlign w:val="center"/>
            <w:hideMark/>
          </w:tcPr>
          <w:p>
            <w:pPr>
              <w:widowControl/>
              <w:autoSpaceDE/>
              <w:autoSpaceDN/>
              <w:jc w:val="center"/>
              <w:rPr>
                <w:sz w:val="19"/>
                <w:szCs w:val="20"/>
                <w:lang w:eastAsia="ro-RO"/>
              </w:rPr>
            </w:pPr>
            <w:r>
              <w:rPr>
                <w:sz w:val="19"/>
                <w:szCs w:val="20"/>
                <w:lang w:eastAsia="ro-RO"/>
              </w:rPr>
              <w:t>Vf/</w:t>
            </w:r>
          </w:p>
          <w:p>
            <w:pPr>
              <w:widowControl/>
              <w:autoSpaceDE/>
              <w:autoSpaceDN/>
              <w:jc w:val="center"/>
              <w:rPr>
                <w:sz w:val="19"/>
                <w:szCs w:val="20"/>
                <w:lang w:eastAsia="ro-RO"/>
              </w:rPr>
            </w:pPr>
            <w:r>
              <w:rPr>
                <w:sz w:val="19"/>
                <w:szCs w:val="20"/>
                <w:lang w:eastAsia="ro-RO"/>
              </w:rPr>
              <w:t>40</w:t>
            </w:r>
          </w:p>
        </w:tc>
        <w:tc>
          <w:tcPr>
            <w:tcW w:w="383" w:type="pct"/>
            <w:shd w:val="clear" w:color="auto" w:fill="D9D9D9"/>
            <w:vAlign w:val="center"/>
            <w:hideMark/>
          </w:tcPr>
          <w:p>
            <w:pPr>
              <w:widowControl/>
              <w:autoSpaceDE/>
              <w:autoSpaceDN/>
              <w:jc w:val="center"/>
              <w:rPr>
                <w:sz w:val="19"/>
                <w:szCs w:val="20"/>
                <w:lang w:eastAsia="ro-RO"/>
              </w:rPr>
            </w:pPr>
            <w:r>
              <w:rPr>
                <w:sz w:val="19"/>
                <w:szCs w:val="20"/>
                <w:lang w:eastAsia="ro-RO"/>
              </w:rPr>
              <w:t>Vg/</w:t>
            </w:r>
          </w:p>
          <w:p>
            <w:pPr>
              <w:widowControl/>
              <w:autoSpaceDE/>
              <w:autoSpaceDN/>
              <w:jc w:val="center"/>
              <w:rPr>
                <w:sz w:val="19"/>
                <w:szCs w:val="20"/>
                <w:lang w:eastAsia="ro-RO"/>
              </w:rPr>
            </w:pPr>
            <w:r>
              <w:rPr>
                <w:sz w:val="19"/>
                <w:szCs w:val="20"/>
                <w:lang w:eastAsia="ro-RO"/>
              </w:rPr>
              <w:t>60</w:t>
            </w:r>
          </w:p>
        </w:tc>
        <w:tc>
          <w:tcPr>
            <w:tcW w:w="268" w:type="pct"/>
            <w:shd w:val="clear" w:color="auto" w:fill="D9D9D9"/>
            <w:vAlign w:val="center"/>
            <w:hideMark/>
          </w:tcPr>
          <w:p>
            <w:pPr>
              <w:widowControl/>
              <w:autoSpaceDE/>
              <w:autoSpaceDN/>
              <w:jc w:val="center"/>
              <w:rPr>
                <w:sz w:val="19"/>
                <w:szCs w:val="20"/>
                <w:lang w:eastAsia="ro-RO"/>
              </w:rPr>
            </w:pPr>
            <w:r>
              <w:rPr>
                <w:sz w:val="19"/>
                <w:szCs w:val="20"/>
                <w:lang w:eastAsia="ro-RO"/>
              </w:rPr>
              <w:t>Q</w:t>
            </w:r>
          </w:p>
        </w:tc>
        <w:tc>
          <w:tcPr>
            <w:tcW w:w="254" w:type="pct"/>
            <w:shd w:val="clear" w:color="auto" w:fill="D9D9D9"/>
            <w:vAlign w:val="center"/>
            <w:hideMark/>
          </w:tcPr>
          <w:p>
            <w:pPr>
              <w:widowControl/>
              <w:autoSpaceDE/>
              <w:autoSpaceDN/>
              <w:jc w:val="center"/>
              <w:rPr>
                <w:sz w:val="19"/>
                <w:szCs w:val="20"/>
                <w:lang w:eastAsia="ro-RO"/>
              </w:rPr>
            </w:pPr>
            <w:r>
              <w:rPr>
                <w:sz w:val="19"/>
                <w:szCs w:val="20"/>
                <w:lang w:eastAsia="ro-RO"/>
              </w:rPr>
              <w:t>m’</w:t>
            </w:r>
          </w:p>
        </w:tc>
        <w:tc>
          <w:tcPr>
            <w:tcW w:w="292" w:type="pct"/>
            <w:shd w:val="clear" w:color="auto" w:fill="D9D9D9"/>
            <w:vAlign w:val="center"/>
          </w:tcPr>
          <w:p>
            <w:pPr>
              <w:widowControl/>
              <w:autoSpaceDE/>
              <w:autoSpaceDN/>
              <w:ind w:left="57"/>
              <w:jc w:val="center"/>
              <w:rPr>
                <w:sz w:val="19"/>
                <w:szCs w:val="20"/>
                <w:lang w:eastAsia="ro-RO"/>
              </w:rPr>
            </w:pPr>
            <w:r>
              <w:rPr>
                <w:sz w:val="19"/>
                <w:szCs w:val="20"/>
                <w:lang w:eastAsia="ro-RO"/>
              </w:rPr>
              <w:t>Pci</w:t>
            </w:r>
          </w:p>
        </w:tc>
        <w:tc>
          <w:tcPr>
            <w:tcW w:w="431" w:type="pct"/>
            <w:shd w:val="clear" w:color="auto" w:fill="D9D9D9"/>
            <w:vAlign w:val="center"/>
            <w:hideMark/>
          </w:tcPr>
          <w:p>
            <w:pPr>
              <w:widowControl/>
              <w:autoSpaceDE/>
              <w:autoSpaceDN/>
              <w:jc w:val="center"/>
              <w:rPr>
                <w:sz w:val="19"/>
                <w:szCs w:val="20"/>
                <w:lang w:eastAsia="ro-RO"/>
              </w:rPr>
            </w:pPr>
            <w:r>
              <w:rPr>
                <w:sz w:val="19"/>
                <w:szCs w:val="20"/>
                <w:lang w:eastAsia="ro-RO"/>
              </w:rPr>
              <w:t>P. in-ductiv</w:t>
            </w:r>
          </w:p>
        </w:tc>
        <w:tc>
          <w:tcPr>
            <w:tcW w:w="440" w:type="pct"/>
            <w:shd w:val="clear" w:color="auto" w:fill="D9D9D9"/>
            <w:vAlign w:val="center"/>
            <w:hideMark/>
          </w:tcPr>
          <w:p>
            <w:pPr>
              <w:widowControl/>
              <w:autoSpaceDE/>
              <w:autoSpaceDN/>
              <w:jc w:val="center"/>
              <w:rPr>
                <w:sz w:val="19"/>
                <w:szCs w:val="20"/>
                <w:lang w:eastAsia="ro-RO"/>
              </w:rPr>
            </w:pPr>
            <w:r>
              <w:rPr>
                <w:sz w:val="19"/>
                <w:szCs w:val="20"/>
                <w:lang w:eastAsia="ro-RO"/>
              </w:rPr>
              <w:t>P. de-ductiv</w:t>
            </w:r>
          </w:p>
        </w:tc>
        <w:tc>
          <w:tcPr>
            <w:tcW w:w="436" w:type="pct"/>
            <w:shd w:val="clear" w:color="auto" w:fill="D9D9D9"/>
            <w:vAlign w:val="center"/>
            <w:hideMark/>
          </w:tcPr>
          <w:p>
            <w:pPr>
              <w:widowControl/>
              <w:autoSpaceDE/>
              <w:autoSpaceDN/>
              <w:jc w:val="center"/>
              <w:rPr>
                <w:sz w:val="19"/>
                <w:szCs w:val="20"/>
                <w:lang w:eastAsia="ro-RO"/>
              </w:rPr>
            </w:pPr>
            <w:r>
              <w:rPr>
                <w:sz w:val="19"/>
                <w:szCs w:val="20"/>
                <w:lang w:eastAsia="ro-RO"/>
              </w:rPr>
              <w:t>Pcv</w:t>
            </w:r>
          </w:p>
        </w:tc>
        <w:tc>
          <w:tcPr>
            <w:tcW w:w="0" w:type="auto"/>
            <w:vMerge/>
            <w:shd w:val="clear" w:color="auto" w:fill="D9D9D9"/>
            <w:vAlign w:val="center"/>
            <w:hideMark/>
          </w:tcPr>
          <w:p>
            <w:pPr>
              <w:widowControl/>
              <w:autoSpaceDE/>
              <w:autoSpaceDN/>
              <w:rPr>
                <w:sz w:val="19"/>
                <w:szCs w:val="20"/>
                <w:lang w:eastAsia="ro-RO"/>
              </w:rPr>
            </w:pPr>
          </w:p>
        </w:tc>
      </w:tr>
      <w:tr>
        <w:trPr>
          <w:jc w:val="center"/>
        </w:trPr>
        <w:tc>
          <w:tcPr>
            <w:tcW w:w="572" w:type="pct"/>
            <w:shd w:val="clear" w:color="auto" w:fill="FFFFFF"/>
            <w:vAlign w:val="center"/>
            <w:hideMark/>
          </w:tcPr>
          <w:p>
            <w:pPr>
              <w:widowControl/>
              <w:autoSpaceDE/>
              <w:autoSpaceDN/>
              <w:jc w:val="center"/>
              <w:rPr>
                <w:sz w:val="19"/>
                <w:szCs w:val="20"/>
                <w:lang w:eastAsia="ro-RO"/>
              </w:rPr>
            </w:pPr>
            <w:r>
              <w:rPr>
                <w:sz w:val="19"/>
                <w:szCs w:val="20"/>
                <w:lang w:eastAsia="ro-RO"/>
              </w:rPr>
              <w:t>2015</w:t>
            </w:r>
          </w:p>
        </w:tc>
        <w:tc>
          <w:tcPr>
            <w:tcW w:w="333" w:type="pct"/>
            <w:shd w:val="clear" w:color="auto" w:fill="FFFFFF"/>
          </w:tcPr>
          <w:p>
            <w:pPr>
              <w:widowControl/>
              <w:autoSpaceDE/>
              <w:autoSpaceDN/>
              <w:jc w:val="center"/>
              <w:rPr>
                <w:sz w:val="18"/>
                <w:szCs w:val="18"/>
                <w:lang w:eastAsia="ro-RO"/>
              </w:rPr>
            </w:pPr>
            <w:r>
              <w:rPr>
                <w:sz w:val="18"/>
                <w:szCs w:val="18"/>
              </w:rPr>
              <w:t>1649</w:t>
            </w:r>
          </w:p>
        </w:tc>
        <w:tc>
          <w:tcPr>
            <w:tcW w:w="337" w:type="pct"/>
            <w:shd w:val="clear" w:color="auto" w:fill="FFFFFF"/>
          </w:tcPr>
          <w:p>
            <w:pPr>
              <w:widowControl/>
              <w:autoSpaceDE/>
              <w:autoSpaceDN/>
              <w:jc w:val="center"/>
              <w:rPr>
                <w:sz w:val="18"/>
                <w:szCs w:val="18"/>
                <w:lang w:eastAsia="ro-RO"/>
              </w:rPr>
            </w:pPr>
            <w:r>
              <w:rPr>
                <w:sz w:val="18"/>
                <w:szCs w:val="18"/>
              </w:rPr>
              <w:t>4919</w:t>
            </w:r>
          </w:p>
        </w:tc>
        <w:tc>
          <w:tcPr>
            <w:tcW w:w="337" w:type="pct"/>
            <w:shd w:val="clear" w:color="auto" w:fill="FFFFFF"/>
          </w:tcPr>
          <w:p>
            <w:pPr>
              <w:widowControl/>
              <w:autoSpaceDE/>
              <w:autoSpaceDN/>
              <w:jc w:val="center"/>
              <w:rPr>
                <w:sz w:val="18"/>
                <w:szCs w:val="18"/>
                <w:lang w:eastAsia="ro-RO"/>
              </w:rPr>
            </w:pPr>
            <w:r>
              <w:rPr>
                <w:sz w:val="18"/>
                <w:szCs w:val="18"/>
              </w:rPr>
              <w:t>3462</w:t>
            </w:r>
          </w:p>
        </w:tc>
        <w:tc>
          <w:tcPr>
            <w:tcW w:w="383" w:type="pct"/>
            <w:shd w:val="clear" w:color="auto" w:fill="FFFFFF"/>
          </w:tcPr>
          <w:p>
            <w:pPr>
              <w:widowControl/>
              <w:autoSpaceDE/>
              <w:autoSpaceDN/>
              <w:jc w:val="center"/>
              <w:rPr>
                <w:sz w:val="18"/>
                <w:szCs w:val="18"/>
                <w:lang w:eastAsia="ro-RO"/>
              </w:rPr>
            </w:pPr>
            <w:r>
              <w:rPr>
                <w:sz w:val="18"/>
                <w:szCs w:val="18"/>
              </w:rPr>
              <w:t>3543</w:t>
            </w:r>
          </w:p>
        </w:tc>
        <w:tc>
          <w:tcPr>
            <w:tcW w:w="383" w:type="pct"/>
            <w:shd w:val="clear" w:color="auto" w:fill="FFFFFF"/>
          </w:tcPr>
          <w:p>
            <w:pPr>
              <w:widowControl/>
              <w:autoSpaceDE/>
              <w:autoSpaceDN/>
              <w:jc w:val="center"/>
              <w:rPr>
                <w:sz w:val="18"/>
                <w:szCs w:val="18"/>
                <w:lang w:eastAsia="ro-RO"/>
              </w:rPr>
            </w:pPr>
            <w:r>
              <w:rPr>
                <w:sz w:val="18"/>
                <w:szCs w:val="18"/>
              </w:rPr>
              <w:t>2555</w:t>
            </w:r>
          </w:p>
        </w:tc>
        <w:tc>
          <w:tcPr>
            <w:tcW w:w="268" w:type="pct"/>
            <w:shd w:val="clear" w:color="auto" w:fill="FFFFFF"/>
          </w:tcPr>
          <w:p>
            <w:pPr>
              <w:widowControl/>
              <w:autoSpaceDE/>
              <w:autoSpaceDN/>
              <w:jc w:val="center"/>
              <w:rPr>
                <w:sz w:val="18"/>
                <w:szCs w:val="18"/>
                <w:lang w:eastAsia="ro-RO"/>
              </w:rPr>
            </w:pPr>
            <w:r>
              <w:rPr>
                <w:sz w:val="18"/>
                <w:szCs w:val="18"/>
              </w:rPr>
              <w:t>2,0</w:t>
            </w:r>
          </w:p>
        </w:tc>
        <w:tc>
          <w:tcPr>
            <w:tcW w:w="254" w:type="pct"/>
            <w:shd w:val="clear" w:color="auto" w:fill="FFFFFF"/>
          </w:tcPr>
          <w:p>
            <w:pPr>
              <w:widowControl/>
              <w:autoSpaceDE/>
              <w:autoSpaceDN/>
              <w:ind w:left="-106" w:right="-68"/>
              <w:jc w:val="center"/>
              <w:rPr>
                <w:sz w:val="18"/>
                <w:szCs w:val="18"/>
                <w:lang w:eastAsia="ro-RO"/>
              </w:rPr>
            </w:pPr>
            <w:r>
              <w:rPr>
                <w:sz w:val="18"/>
                <w:szCs w:val="18"/>
              </w:rPr>
              <w:t>1,133</w:t>
            </w:r>
          </w:p>
        </w:tc>
        <w:tc>
          <w:tcPr>
            <w:tcW w:w="292" w:type="pct"/>
            <w:shd w:val="clear" w:color="auto" w:fill="FFFFFF"/>
          </w:tcPr>
          <w:p>
            <w:pPr>
              <w:widowControl/>
              <w:autoSpaceDE/>
              <w:autoSpaceDN/>
              <w:jc w:val="center"/>
              <w:rPr>
                <w:sz w:val="18"/>
                <w:szCs w:val="18"/>
                <w:lang w:eastAsia="ro-RO"/>
              </w:rPr>
            </w:pPr>
            <w:r>
              <w:rPr>
                <w:sz w:val="18"/>
                <w:szCs w:val="18"/>
              </w:rPr>
              <w:t>1868</w:t>
            </w:r>
          </w:p>
        </w:tc>
        <w:tc>
          <w:tcPr>
            <w:tcW w:w="431" w:type="pct"/>
            <w:shd w:val="clear" w:color="auto" w:fill="FFFFFF"/>
          </w:tcPr>
          <w:p>
            <w:pPr>
              <w:widowControl/>
              <w:autoSpaceDE/>
              <w:autoSpaceDN/>
              <w:jc w:val="center"/>
              <w:rPr>
                <w:sz w:val="18"/>
                <w:szCs w:val="18"/>
                <w:lang w:eastAsia="ro-RO"/>
              </w:rPr>
            </w:pPr>
            <w:r>
              <w:rPr>
                <w:sz w:val="18"/>
                <w:szCs w:val="18"/>
              </w:rPr>
              <w:t>1980</w:t>
            </w:r>
          </w:p>
        </w:tc>
        <w:tc>
          <w:tcPr>
            <w:tcW w:w="440" w:type="pct"/>
            <w:shd w:val="clear" w:color="auto" w:fill="FFFFFF"/>
          </w:tcPr>
          <w:p>
            <w:pPr>
              <w:widowControl/>
              <w:autoSpaceDE/>
              <w:autoSpaceDN/>
              <w:jc w:val="center"/>
              <w:rPr>
                <w:sz w:val="18"/>
                <w:szCs w:val="18"/>
                <w:lang w:eastAsia="ro-RO"/>
              </w:rPr>
            </w:pPr>
            <w:r>
              <w:rPr>
                <w:sz w:val="18"/>
                <w:szCs w:val="18"/>
              </w:rPr>
              <w:t>1938</w:t>
            </w:r>
          </w:p>
        </w:tc>
        <w:tc>
          <w:tcPr>
            <w:tcW w:w="436" w:type="pct"/>
            <w:shd w:val="clear" w:color="auto" w:fill="FFFFFF"/>
          </w:tcPr>
          <w:p>
            <w:pPr>
              <w:widowControl/>
              <w:autoSpaceDE/>
              <w:autoSpaceDN/>
              <w:jc w:val="center"/>
              <w:rPr>
                <w:sz w:val="18"/>
                <w:szCs w:val="18"/>
                <w:lang w:eastAsia="ro-RO"/>
              </w:rPr>
            </w:pPr>
            <w:r>
              <w:rPr>
                <w:sz w:val="18"/>
                <w:szCs w:val="18"/>
              </w:rPr>
              <w:t>1938</w:t>
            </w:r>
          </w:p>
        </w:tc>
        <w:tc>
          <w:tcPr>
            <w:tcW w:w="534" w:type="pct"/>
            <w:shd w:val="clear" w:color="auto" w:fill="FFFFFF"/>
          </w:tcPr>
          <w:p>
            <w:pPr>
              <w:widowControl/>
              <w:autoSpaceDE/>
              <w:autoSpaceDN/>
              <w:jc w:val="center"/>
              <w:rPr>
                <w:sz w:val="18"/>
                <w:szCs w:val="18"/>
                <w:lang w:eastAsia="ro-RO"/>
              </w:rPr>
            </w:pPr>
            <w:r>
              <w:rPr>
                <w:sz w:val="18"/>
                <w:szCs w:val="18"/>
              </w:rPr>
              <w:t>1868</w:t>
            </w:r>
          </w:p>
        </w:tc>
      </w:tr>
      <w:tr>
        <w:trPr>
          <w:jc w:val="center"/>
        </w:trPr>
        <w:tc>
          <w:tcPr>
            <w:tcW w:w="572" w:type="pct"/>
            <w:shd w:val="clear" w:color="auto" w:fill="FFFFFF"/>
            <w:vAlign w:val="center"/>
            <w:hideMark/>
          </w:tcPr>
          <w:p>
            <w:pPr>
              <w:widowControl/>
              <w:autoSpaceDE/>
              <w:autoSpaceDN/>
              <w:jc w:val="center"/>
              <w:rPr>
                <w:sz w:val="19"/>
                <w:szCs w:val="20"/>
                <w:lang w:eastAsia="ro-RO"/>
              </w:rPr>
            </w:pPr>
            <w:r>
              <w:rPr>
                <w:sz w:val="19"/>
                <w:szCs w:val="20"/>
                <w:lang w:eastAsia="ro-RO"/>
              </w:rPr>
              <w:t>2025</w:t>
            </w:r>
          </w:p>
        </w:tc>
        <w:tc>
          <w:tcPr>
            <w:tcW w:w="333" w:type="pct"/>
            <w:shd w:val="clear" w:color="auto" w:fill="FFFFFF"/>
            <w:vAlign w:val="center"/>
          </w:tcPr>
          <w:p>
            <w:pPr>
              <w:widowControl/>
              <w:autoSpaceDE/>
              <w:autoSpaceDN/>
              <w:jc w:val="center"/>
              <w:rPr>
                <w:sz w:val="19"/>
                <w:szCs w:val="20"/>
                <w:lang w:eastAsia="ro-RO"/>
              </w:rPr>
            </w:pPr>
            <w:r>
              <w:rPr>
                <w:sz w:val="19"/>
                <w:szCs w:val="20"/>
                <w:lang w:eastAsia="ro-RO"/>
              </w:rPr>
              <w:t>1757</w:t>
            </w:r>
          </w:p>
        </w:tc>
        <w:tc>
          <w:tcPr>
            <w:tcW w:w="337" w:type="pct"/>
            <w:shd w:val="clear" w:color="auto" w:fill="FFFFFF"/>
            <w:vAlign w:val="center"/>
          </w:tcPr>
          <w:p>
            <w:pPr>
              <w:widowControl/>
              <w:autoSpaceDE/>
              <w:autoSpaceDN/>
              <w:jc w:val="center"/>
              <w:rPr>
                <w:sz w:val="19"/>
                <w:szCs w:val="20"/>
                <w:lang w:eastAsia="ro-RO"/>
              </w:rPr>
            </w:pPr>
            <w:r>
              <w:rPr>
                <w:sz w:val="19"/>
                <w:szCs w:val="20"/>
                <w:lang w:eastAsia="ro-RO"/>
              </w:rPr>
              <w:t>3855</w:t>
            </w:r>
          </w:p>
        </w:tc>
        <w:tc>
          <w:tcPr>
            <w:tcW w:w="337" w:type="pct"/>
            <w:shd w:val="clear" w:color="auto" w:fill="FFFFFF"/>
            <w:vAlign w:val="center"/>
          </w:tcPr>
          <w:p>
            <w:pPr>
              <w:widowControl/>
              <w:autoSpaceDE/>
              <w:autoSpaceDN/>
              <w:jc w:val="center"/>
              <w:rPr>
                <w:sz w:val="19"/>
                <w:szCs w:val="20"/>
                <w:lang w:eastAsia="ro-RO"/>
              </w:rPr>
            </w:pPr>
            <w:r>
              <w:rPr>
                <w:sz w:val="19"/>
                <w:szCs w:val="20"/>
                <w:lang w:eastAsia="ro-RO"/>
              </w:rPr>
              <w:t>5469</w:t>
            </w:r>
          </w:p>
        </w:tc>
        <w:tc>
          <w:tcPr>
            <w:tcW w:w="383" w:type="pct"/>
            <w:shd w:val="clear" w:color="auto" w:fill="FFFFFF"/>
            <w:vAlign w:val="center"/>
          </w:tcPr>
          <w:p>
            <w:pPr>
              <w:widowControl/>
              <w:autoSpaceDE/>
              <w:autoSpaceDN/>
              <w:jc w:val="center"/>
              <w:rPr>
                <w:sz w:val="19"/>
                <w:szCs w:val="20"/>
                <w:lang w:eastAsia="ro-RO"/>
              </w:rPr>
            </w:pPr>
            <w:r>
              <w:rPr>
                <w:sz w:val="19"/>
                <w:szCs w:val="20"/>
                <w:lang w:eastAsia="ro-RO"/>
              </w:rPr>
              <w:t>3823</w:t>
            </w:r>
          </w:p>
        </w:tc>
        <w:tc>
          <w:tcPr>
            <w:tcW w:w="383" w:type="pct"/>
            <w:shd w:val="clear" w:color="auto" w:fill="FFFFFF"/>
            <w:vAlign w:val="center"/>
          </w:tcPr>
          <w:p>
            <w:pPr>
              <w:widowControl/>
              <w:autoSpaceDE/>
              <w:autoSpaceDN/>
              <w:jc w:val="center"/>
              <w:rPr>
                <w:sz w:val="19"/>
                <w:szCs w:val="20"/>
                <w:lang w:eastAsia="ro-RO"/>
              </w:rPr>
            </w:pPr>
            <w:r>
              <w:rPr>
                <w:sz w:val="19"/>
                <w:szCs w:val="20"/>
                <w:lang w:eastAsia="ro-RO"/>
              </w:rPr>
              <w:t>2706</w:t>
            </w:r>
          </w:p>
        </w:tc>
        <w:tc>
          <w:tcPr>
            <w:tcW w:w="268" w:type="pct"/>
            <w:shd w:val="clear" w:color="auto" w:fill="FFFFFF"/>
            <w:vAlign w:val="center"/>
          </w:tcPr>
          <w:p>
            <w:pPr>
              <w:widowControl/>
              <w:autoSpaceDE/>
              <w:autoSpaceDN/>
              <w:jc w:val="center"/>
              <w:rPr>
                <w:sz w:val="19"/>
                <w:szCs w:val="20"/>
                <w:lang w:eastAsia="ro-RO"/>
              </w:rPr>
            </w:pPr>
            <w:r>
              <w:rPr>
                <w:sz w:val="19"/>
                <w:szCs w:val="20"/>
                <w:lang w:eastAsia="ro-RO"/>
              </w:rPr>
              <w:t>2,19</w:t>
            </w:r>
          </w:p>
        </w:tc>
        <w:tc>
          <w:tcPr>
            <w:tcW w:w="254" w:type="pct"/>
            <w:shd w:val="clear" w:color="auto" w:fill="FFFFFF"/>
            <w:vAlign w:val="center"/>
          </w:tcPr>
          <w:p>
            <w:pPr>
              <w:widowControl/>
              <w:autoSpaceDE/>
              <w:autoSpaceDN/>
              <w:ind w:left="-106" w:right="-68"/>
              <w:jc w:val="center"/>
              <w:rPr>
                <w:sz w:val="19"/>
                <w:szCs w:val="20"/>
                <w:lang w:eastAsia="ro-RO"/>
              </w:rPr>
            </w:pPr>
            <w:r>
              <w:rPr>
                <w:sz w:val="19"/>
                <w:szCs w:val="20"/>
                <w:lang w:eastAsia="ro-RO"/>
              </w:rPr>
              <w:t>1,158</w:t>
            </w:r>
          </w:p>
        </w:tc>
        <w:tc>
          <w:tcPr>
            <w:tcW w:w="292" w:type="pct"/>
            <w:shd w:val="clear" w:color="auto" w:fill="FFFFFF"/>
            <w:vAlign w:val="center"/>
          </w:tcPr>
          <w:p>
            <w:pPr>
              <w:widowControl/>
              <w:autoSpaceDE/>
              <w:autoSpaceDN/>
              <w:jc w:val="center"/>
              <w:rPr>
                <w:sz w:val="19"/>
                <w:szCs w:val="20"/>
                <w:lang w:eastAsia="ro-RO"/>
              </w:rPr>
            </w:pPr>
            <w:r>
              <w:rPr>
                <w:sz w:val="19"/>
                <w:szCs w:val="20"/>
                <w:lang w:eastAsia="ro-RO"/>
              </w:rPr>
              <w:t>2036</w:t>
            </w:r>
          </w:p>
        </w:tc>
        <w:tc>
          <w:tcPr>
            <w:tcW w:w="431" w:type="pct"/>
            <w:shd w:val="clear" w:color="auto" w:fill="FFFFFF"/>
            <w:vAlign w:val="center"/>
          </w:tcPr>
          <w:p>
            <w:pPr>
              <w:widowControl/>
              <w:autoSpaceDE/>
              <w:autoSpaceDN/>
              <w:jc w:val="center"/>
              <w:rPr>
                <w:sz w:val="19"/>
                <w:szCs w:val="20"/>
                <w:lang w:eastAsia="ro-RO"/>
              </w:rPr>
            </w:pPr>
            <w:r>
              <w:rPr>
                <w:sz w:val="19"/>
                <w:szCs w:val="20"/>
                <w:lang w:eastAsia="ro-RO"/>
              </w:rPr>
              <w:t>2067</w:t>
            </w:r>
          </w:p>
        </w:tc>
        <w:tc>
          <w:tcPr>
            <w:tcW w:w="440" w:type="pct"/>
            <w:shd w:val="clear" w:color="auto" w:fill="FFFFFF"/>
            <w:vAlign w:val="center"/>
          </w:tcPr>
          <w:p>
            <w:pPr>
              <w:widowControl/>
              <w:autoSpaceDE/>
              <w:autoSpaceDN/>
              <w:jc w:val="center"/>
              <w:rPr>
                <w:sz w:val="19"/>
                <w:szCs w:val="20"/>
                <w:lang w:eastAsia="ro-RO"/>
              </w:rPr>
            </w:pPr>
            <w:r>
              <w:rPr>
                <w:sz w:val="19"/>
                <w:szCs w:val="20"/>
                <w:lang w:eastAsia="ro-RO"/>
              </w:rPr>
              <w:t>2079</w:t>
            </w:r>
          </w:p>
        </w:tc>
        <w:tc>
          <w:tcPr>
            <w:tcW w:w="436" w:type="pct"/>
            <w:shd w:val="clear" w:color="auto" w:fill="FFFFFF"/>
            <w:vAlign w:val="center"/>
          </w:tcPr>
          <w:p>
            <w:pPr>
              <w:widowControl/>
              <w:autoSpaceDE/>
              <w:autoSpaceDN/>
              <w:jc w:val="center"/>
              <w:rPr>
                <w:sz w:val="19"/>
                <w:szCs w:val="20"/>
                <w:lang w:eastAsia="ro-RO"/>
              </w:rPr>
            </w:pPr>
            <w:r>
              <w:rPr>
                <w:sz w:val="19"/>
                <w:szCs w:val="20"/>
                <w:lang w:eastAsia="ro-RO"/>
              </w:rPr>
              <w:t>2067</w:t>
            </w:r>
          </w:p>
        </w:tc>
        <w:tc>
          <w:tcPr>
            <w:tcW w:w="534" w:type="pct"/>
            <w:shd w:val="clear" w:color="auto" w:fill="FFFFFF"/>
            <w:vAlign w:val="center"/>
          </w:tcPr>
          <w:p>
            <w:pPr>
              <w:widowControl/>
              <w:autoSpaceDE/>
              <w:autoSpaceDN/>
              <w:jc w:val="center"/>
              <w:rPr>
                <w:sz w:val="19"/>
                <w:szCs w:val="20"/>
                <w:lang w:eastAsia="ro-RO"/>
              </w:rPr>
            </w:pPr>
            <w:r>
              <w:rPr>
                <w:sz w:val="19"/>
                <w:szCs w:val="20"/>
                <w:lang w:eastAsia="ro-RO"/>
              </w:rPr>
              <w:t>2036</w:t>
            </w:r>
          </w:p>
        </w:tc>
      </w:tr>
    </w:tbl>
    <w:p>
      <w:pPr>
        <w:widowControl/>
        <w:autoSpaceDE/>
        <w:autoSpaceDN/>
        <w:ind w:firstLine="720"/>
        <w:jc w:val="both"/>
        <w:rPr>
          <w:i/>
          <w:color w:val="000000"/>
          <w:sz w:val="24"/>
          <w:szCs w:val="24"/>
          <w:lang w:eastAsia="ro-RO"/>
        </w:rPr>
      </w:pPr>
    </w:p>
    <w:p>
      <w:pPr>
        <w:widowControl/>
        <w:autoSpaceDE/>
        <w:autoSpaceDN/>
        <w:ind w:firstLine="720"/>
        <w:jc w:val="both"/>
        <w:rPr>
          <w:rFonts w:eastAsia="Calibri"/>
          <w:sz w:val="24"/>
          <w:szCs w:val="24"/>
        </w:rPr>
      </w:pPr>
    </w:p>
    <w:p>
      <w:pPr>
        <w:widowControl/>
        <w:autoSpaceDE/>
        <w:autoSpaceDN/>
        <w:ind w:firstLine="720"/>
        <w:jc w:val="both"/>
        <w:rPr>
          <w:rFonts w:eastAsia="Calibri"/>
          <w:sz w:val="24"/>
          <w:szCs w:val="24"/>
        </w:rPr>
      </w:pPr>
    </w:p>
    <w:p>
      <w:pPr>
        <w:widowControl/>
        <w:autoSpaceDE/>
        <w:autoSpaceDN/>
        <w:ind w:firstLine="720"/>
        <w:jc w:val="both"/>
        <w:rPr>
          <w:rFonts w:eastAsia="Calibri"/>
          <w:sz w:val="24"/>
          <w:szCs w:val="24"/>
        </w:rPr>
      </w:pPr>
    </w:p>
    <w:p>
      <w:pPr>
        <w:widowControl/>
        <w:autoSpaceDE/>
        <w:autoSpaceDN/>
        <w:ind w:firstLine="720"/>
        <w:jc w:val="both"/>
        <w:rPr>
          <w:rFonts w:eastAsia="Calibri"/>
          <w:sz w:val="24"/>
          <w:szCs w:val="24"/>
        </w:rPr>
      </w:pPr>
    </w:p>
    <w:p>
      <w:pPr>
        <w:widowControl/>
        <w:autoSpaceDE/>
        <w:autoSpaceDN/>
        <w:ind w:firstLine="720"/>
        <w:jc w:val="both"/>
        <w:rPr>
          <w:rFonts w:eastAsia="Calibri"/>
          <w:sz w:val="24"/>
          <w:szCs w:val="24"/>
        </w:rPr>
      </w:pPr>
    </w:p>
    <w:p>
      <w:pPr>
        <w:widowControl/>
        <w:autoSpaceDE/>
        <w:autoSpaceDN/>
        <w:ind w:firstLine="720"/>
        <w:jc w:val="both"/>
        <w:rPr>
          <w:rFonts w:eastAsia="Calibri"/>
          <w:sz w:val="24"/>
          <w:szCs w:val="24"/>
        </w:rPr>
      </w:pPr>
    </w:p>
    <w:p>
      <w:pPr>
        <w:widowControl/>
        <w:autoSpaceDE/>
        <w:autoSpaceDN/>
        <w:ind w:firstLine="720"/>
        <w:jc w:val="both"/>
        <w:rPr>
          <w:rFonts w:eastAsia="Calibri"/>
          <w:sz w:val="24"/>
          <w:szCs w:val="24"/>
        </w:rPr>
      </w:pPr>
    </w:p>
    <w:p>
      <w:pPr>
        <w:widowControl/>
        <w:autoSpaceDE/>
        <w:autoSpaceDN/>
        <w:ind w:firstLine="720"/>
        <w:jc w:val="both"/>
        <w:rPr>
          <w:rFonts w:eastAsia="Calibri"/>
          <w:sz w:val="24"/>
          <w:szCs w:val="24"/>
        </w:rPr>
      </w:pPr>
    </w:p>
    <w:p>
      <w:pPr>
        <w:widowControl/>
        <w:autoSpaceDE/>
        <w:autoSpaceDN/>
        <w:ind w:firstLine="720"/>
        <w:jc w:val="both"/>
        <w:rPr>
          <w:rFonts w:eastAsia="Calibri"/>
          <w:sz w:val="24"/>
          <w:szCs w:val="24"/>
        </w:rPr>
      </w:pPr>
    </w:p>
    <w:p>
      <w:pPr>
        <w:widowControl/>
        <w:autoSpaceDE/>
        <w:autoSpaceDN/>
        <w:ind w:firstLine="720"/>
        <w:jc w:val="both"/>
        <w:rPr>
          <w:rFonts w:eastAsia="Calibri"/>
          <w:sz w:val="24"/>
          <w:szCs w:val="24"/>
        </w:rPr>
      </w:pPr>
    </w:p>
    <w:p>
      <w:pPr>
        <w:widowControl/>
        <w:autoSpaceDE/>
        <w:autoSpaceDN/>
        <w:ind w:firstLine="720"/>
        <w:jc w:val="both"/>
        <w:rPr>
          <w:rFonts w:eastAsia="Calibri"/>
          <w:sz w:val="24"/>
          <w:szCs w:val="24"/>
        </w:rPr>
      </w:pPr>
    </w:p>
    <w:p>
      <w:pPr>
        <w:widowControl/>
        <w:autoSpaceDE/>
        <w:autoSpaceDN/>
        <w:ind w:firstLine="720"/>
        <w:jc w:val="both"/>
        <w:rPr>
          <w:rFonts w:eastAsia="Calibri"/>
          <w:sz w:val="24"/>
          <w:szCs w:val="24"/>
        </w:rPr>
      </w:pPr>
    </w:p>
    <w:p>
      <w:pPr>
        <w:widowControl/>
        <w:autoSpaceDE/>
        <w:autoSpaceDN/>
        <w:rPr>
          <w:b/>
          <w:i/>
          <w:sz w:val="24"/>
          <w:szCs w:val="20"/>
          <w:u w:val="single"/>
          <w:lang w:eastAsia="ro-RO"/>
        </w:rPr>
      </w:pPr>
      <w:r>
        <w:rPr>
          <w:b/>
          <w:i/>
          <w:sz w:val="24"/>
          <w:szCs w:val="20"/>
          <w:u w:val="single"/>
          <w:lang w:eastAsia="ro-RO"/>
        </w:rPr>
        <w:t>7.1.1. Calculul indicatorului de posibilitate prin metoda creşterii indicatoare</w:t>
      </w:r>
    </w:p>
    <w:p>
      <w:pPr>
        <w:widowControl/>
        <w:autoSpaceDE/>
        <w:autoSpaceDN/>
        <w:rPr>
          <w:b/>
          <w:i/>
          <w:sz w:val="24"/>
          <w:szCs w:val="20"/>
          <w:u w:val="single"/>
          <w:lang w:eastAsia="ro-RO"/>
        </w:rPr>
      </w:pPr>
    </w:p>
    <w:tbl>
      <w:tblPr>
        <w:tblW w:w="0" w:type="auto"/>
        <w:jc w:val="center"/>
        <w:tblLayout w:type="fixed"/>
        <w:tblCellMar>
          <w:left w:w="0" w:type="dxa"/>
          <w:right w:w="0" w:type="dxa"/>
        </w:tblCellMar>
        <w:tblLook w:val="01E0" w:firstRow="1" w:lastRow="1" w:firstColumn="1" w:lastColumn="1" w:noHBand="0" w:noVBand="0"/>
      </w:tblPr>
      <w:tblGrid>
        <w:gridCol w:w="3546"/>
        <w:gridCol w:w="791"/>
        <w:gridCol w:w="794"/>
        <w:gridCol w:w="654"/>
        <w:gridCol w:w="803"/>
        <w:gridCol w:w="750"/>
        <w:gridCol w:w="731"/>
        <w:gridCol w:w="688"/>
        <w:gridCol w:w="800"/>
      </w:tblGrid>
      <w:tr>
        <w:trPr>
          <w:trHeight w:val="20"/>
          <w:jc w:val="center"/>
        </w:trPr>
        <w:tc>
          <w:tcPr>
            <w:tcW w:w="3546" w:type="dxa"/>
            <w:tcBorders>
              <w:top w:val="single" w:sz="12" w:space="0" w:color="000000"/>
              <w:left w:val="single" w:sz="12" w:space="0" w:color="000000"/>
              <w:bottom w:val="single" w:sz="18" w:space="0" w:color="000000"/>
            </w:tcBorders>
          </w:tcPr>
          <w:p>
            <w:pPr>
              <w:tabs>
                <w:tab w:val="left" w:pos="1581"/>
                <w:tab w:val="left" w:pos="2361"/>
                <w:tab w:val="left" w:pos="3079"/>
              </w:tabs>
              <w:adjustRightInd w:val="0"/>
              <w:ind w:left="278"/>
              <w:rPr>
                <w:b/>
                <w:position w:val="-4"/>
                <w:sz w:val="20"/>
                <w:szCs w:val="24"/>
                <w:lang w:eastAsia="ro-RO"/>
                <w14:ligatures w14:val="none"/>
              </w:rPr>
            </w:pPr>
            <w:r>
              <w:rPr>
                <w:b/>
                <w:spacing w:val="-2"/>
                <w:sz w:val="20"/>
                <w:szCs w:val="24"/>
                <w:lang w:eastAsia="ro-RO"/>
                <w14:ligatures w14:val="none"/>
              </w:rPr>
              <w:t>Specia</w:t>
            </w:r>
            <w:r>
              <w:rPr>
                <w:b/>
                <w:sz w:val="20"/>
                <w:szCs w:val="24"/>
                <w:lang w:eastAsia="ro-RO"/>
                <w14:ligatures w14:val="none"/>
              </w:rPr>
              <w:tab/>
            </w:r>
            <w:r>
              <w:rPr>
                <w:b/>
                <w:spacing w:val="-5"/>
                <w:position w:val="-4"/>
                <w:sz w:val="20"/>
                <w:szCs w:val="24"/>
                <w:lang w:eastAsia="ro-RO"/>
                <w14:ligatures w14:val="none"/>
              </w:rPr>
              <w:t>CA</w:t>
            </w:r>
            <w:r>
              <w:rPr>
                <w:b/>
                <w:position w:val="-4"/>
                <w:sz w:val="20"/>
                <w:szCs w:val="24"/>
                <w:lang w:eastAsia="ro-RO"/>
                <w14:ligatures w14:val="none"/>
              </w:rPr>
              <w:tab/>
            </w:r>
            <w:r>
              <w:rPr>
                <w:b/>
                <w:spacing w:val="-5"/>
                <w:position w:val="-4"/>
                <w:sz w:val="20"/>
                <w:szCs w:val="24"/>
                <w:lang w:eastAsia="ro-RO"/>
                <w14:ligatures w14:val="none"/>
              </w:rPr>
              <w:t>ST</w:t>
            </w:r>
            <w:r>
              <w:rPr>
                <w:b/>
                <w:position w:val="-4"/>
                <w:sz w:val="20"/>
                <w:szCs w:val="24"/>
                <w:lang w:eastAsia="ro-RO"/>
                <w14:ligatures w14:val="none"/>
              </w:rPr>
              <w:tab/>
            </w:r>
            <w:r>
              <w:rPr>
                <w:b/>
                <w:spacing w:val="-7"/>
                <w:position w:val="-4"/>
                <w:sz w:val="20"/>
                <w:szCs w:val="24"/>
                <w:lang w:eastAsia="ro-RO"/>
                <w14:ligatures w14:val="none"/>
              </w:rPr>
              <w:t>CE</w:t>
            </w:r>
          </w:p>
        </w:tc>
        <w:tc>
          <w:tcPr>
            <w:tcW w:w="791" w:type="dxa"/>
            <w:tcBorders>
              <w:top w:val="single" w:sz="12" w:space="0" w:color="000000"/>
              <w:bottom w:val="single" w:sz="18" w:space="0" w:color="000000"/>
            </w:tcBorders>
          </w:tcPr>
          <w:p>
            <w:pPr>
              <w:adjustRightInd w:val="0"/>
              <w:ind w:right="220"/>
              <w:jc w:val="right"/>
              <w:rPr>
                <w:b/>
                <w:sz w:val="20"/>
                <w:szCs w:val="24"/>
                <w:lang w:eastAsia="ro-RO"/>
                <w14:ligatures w14:val="none"/>
              </w:rPr>
            </w:pPr>
            <w:r>
              <w:rPr>
                <w:b/>
                <w:spacing w:val="-5"/>
                <w:sz w:val="20"/>
                <w:szCs w:val="24"/>
                <w:lang w:eastAsia="ro-RO"/>
                <w14:ligatures w14:val="none"/>
              </w:rPr>
              <w:t>GI</w:t>
            </w:r>
          </w:p>
        </w:tc>
        <w:tc>
          <w:tcPr>
            <w:tcW w:w="794" w:type="dxa"/>
            <w:tcBorders>
              <w:top w:val="single" w:sz="12" w:space="0" w:color="000000"/>
              <w:bottom w:val="single" w:sz="18" w:space="0" w:color="000000"/>
            </w:tcBorders>
          </w:tcPr>
          <w:p>
            <w:pPr>
              <w:adjustRightInd w:val="0"/>
              <w:ind w:left="255"/>
              <w:rPr>
                <w:b/>
                <w:sz w:val="20"/>
                <w:szCs w:val="24"/>
                <w:lang w:eastAsia="ro-RO"/>
                <w14:ligatures w14:val="none"/>
              </w:rPr>
            </w:pPr>
            <w:r>
              <w:rPr>
                <w:b/>
                <w:spacing w:val="-5"/>
                <w:sz w:val="20"/>
                <w:szCs w:val="24"/>
                <w:lang w:eastAsia="ro-RO"/>
                <w14:ligatures w14:val="none"/>
              </w:rPr>
              <w:t>SC</w:t>
            </w:r>
          </w:p>
        </w:tc>
        <w:tc>
          <w:tcPr>
            <w:tcW w:w="654" w:type="dxa"/>
            <w:tcBorders>
              <w:top w:val="single" w:sz="12" w:space="0" w:color="000000"/>
              <w:bottom w:val="single" w:sz="18" w:space="0" w:color="000000"/>
            </w:tcBorders>
          </w:tcPr>
          <w:p>
            <w:pPr>
              <w:adjustRightInd w:val="0"/>
              <w:ind w:right="171"/>
              <w:jc w:val="right"/>
              <w:rPr>
                <w:b/>
                <w:sz w:val="20"/>
                <w:szCs w:val="24"/>
                <w:lang w:eastAsia="ro-RO"/>
                <w14:ligatures w14:val="none"/>
              </w:rPr>
            </w:pPr>
            <w:r>
              <w:rPr>
                <w:b/>
                <w:spacing w:val="-5"/>
                <w:sz w:val="20"/>
                <w:szCs w:val="24"/>
                <w:lang w:eastAsia="ro-RO"/>
                <w14:ligatures w14:val="none"/>
              </w:rPr>
              <w:t>FA</w:t>
            </w:r>
          </w:p>
        </w:tc>
        <w:tc>
          <w:tcPr>
            <w:tcW w:w="803" w:type="dxa"/>
            <w:tcBorders>
              <w:top w:val="single" w:sz="12" w:space="0" w:color="000000"/>
              <w:bottom w:val="single" w:sz="18" w:space="0" w:color="000000"/>
            </w:tcBorders>
          </w:tcPr>
          <w:p>
            <w:pPr>
              <w:adjustRightInd w:val="0"/>
              <w:ind w:right="238"/>
              <w:jc w:val="right"/>
              <w:rPr>
                <w:b/>
                <w:sz w:val="20"/>
                <w:szCs w:val="24"/>
                <w:lang w:eastAsia="ro-RO"/>
                <w14:ligatures w14:val="none"/>
              </w:rPr>
            </w:pPr>
            <w:r>
              <w:rPr>
                <w:b/>
                <w:spacing w:val="-5"/>
                <w:sz w:val="20"/>
                <w:szCs w:val="24"/>
                <w:lang w:eastAsia="ro-RO"/>
                <w14:ligatures w14:val="none"/>
              </w:rPr>
              <w:t>STR</w:t>
            </w:r>
          </w:p>
        </w:tc>
        <w:tc>
          <w:tcPr>
            <w:tcW w:w="750" w:type="dxa"/>
            <w:tcBorders>
              <w:top w:val="single" w:sz="12" w:space="0" w:color="000000"/>
              <w:bottom w:val="single" w:sz="18" w:space="0" w:color="000000"/>
            </w:tcBorders>
          </w:tcPr>
          <w:p>
            <w:pPr>
              <w:adjustRightInd w:val="0"/>
              <w:ind w:right="223"/>
              <w:jc w:val="right"/>
              <w:rPr>
                <w:b/>
                <w:sz w:val="20"/>
                <w:szCs w:val="24"/>
                <w:lang w:eastAsia="ro-RO"/>
                <w14:ligatures w14:val="none"/>
              </w:rPr>
            </w:pPr>
            <w:r>
              <w:rPr>
                <w:b/>
                <w:spacing w:val="-5"/>
                <w:sz w:val="20"/>
                <w:szCs w:val="24"/>
                <w:lang w:eastAsia="ro-RO"/>
                <w14:ligatures w14:val="none"/>
              </w:rPr>
              <w:t>DR</w:t>
            </w:r>
          </w:p>
        </w:tc>
        <w:tc>
          <w:tcPr>
            <w:tcW w:w="731" w:type="dxa"/>
            <w:tcBorders>
              <w:top w:val="single" w:sz="12" w:space="0" w:color="000000"/>
              <w:bottom w:val="single" w:sz="18" w:space="0" w:color="000000"/>
            </w:tcBorders>
          </w:tcPr>
          <w:p>
            <w:pPr>
              <w:adjustRightInd w:val="0"/>
              <w:ind w:left="213" w:right="140"/>
              <w:jc w:val="center"/>
              <w:rPr>
                <w:b/>
                <w:sz w:val="20"/>
                <w:szCs w:val="24"/>
                <w:lang w:eastAsia="ro-RO"/>
                <w14:ligatures w14:val="none"/>
              </w:rPr>
            </w:pPr>
            <w:r>
              <w:rPr>
                <w:b/>
                <w:spacing w:val="-5"/>
                <w:sz w:val="20"/>
                <w:szCs w:val="24"/>
                <w:lang w:eastAsia="ro-RO"/>
                <w14:ligatures w14:val="none"/>
              </w:rPr>
              <w:t>DT</w:t>
            </w:r>
          </w:p>
        </w:tc>
        <w:tc>
          <w:tcPr>
            <w:tcW w:w="1488" w:type="dxa"/>
            <w:gridSpan w:val="2"/>
            <w:tcBorders>
              <w:top w:val="single" w:sz="12" w:space="0" w:color="000000"/>
              <w:bottom w:val="single" w:sz="18" w:space="0" w:color="000000"/>
              <w:right w:val="single" w:sz="12" w:space="0" w:color="000000"/>
            </w:tcBorders>
          </w:tcPr>
          <w:p>
            <w:pPr>
              <w:adjustRightInd w:val="0"/>
              <w:ind w:left="207"/>
              <w:rPr>
                <w:b/>
                <w:sz w:val="20"/>
                <w:szCs w:val="24"/>
                <w:lang w:eastAsia="ro-RO"/>
                <w14:ligatures w14:val="none"/>
              </w:rPr>
            </w:pPr>
            <w:r>
              <w:rPr>
                <w:b/>
                <w:spacing w:val="-5"/>
                <w:sz w:val="20"/>
                <w:szCs w:val="24"/>
                <w:lang w:eastAsia="ro-RO"/>
                <w14:ligatures w14:val="none"/>
              </w:rPr>
              <w:t>DM</w:t>
            </w:r>
          </w:p>
        </w:tc>
      </w:tr>
      <w:tr>
        <w:trPr>
          <w:trHeight w:val="20"/>
          <w:jc w:val="center"/>
        </w:trPr>
        <w:tc>
          <w:tcPr>
            <w:tcW w:w="3546" w:type="dxa"/>
            <w:tcBorders>
              <w:top w:val="single" w:sz="18" w:space="0" w:color="000000"/>
              <w:left w:val="single" w:sz="12" w:space="0" w:color="000000"/>
            </w:tcBorders>
          </w:tcPr>
          <w:p>
            <w:pPr>
              <w:tabs>
                <w:tab w:val="left" w:pos="1624"/>
                <w:tab w:val="left" w:pos="2373"/>
                <w:tab w:val="right" w:pos="3368"/>
              </w:tabs>
              <w:adjustRightInd w:val="0"/>
              <w:ind w:left="115"/>
              <w:rPr>
                <w:sz w:val="16"/>
                <w:szCs w:val="24"/>
                <w:lang w:eastAsia="ro-RO"/>
                <w14:ligatures w14:val="none"/>
              </w:rPr>
            </w:pPr>
            <w:r>
              <w:rPr>
                <w:spacing w:val="-5"/>
                <w:sz w:val="16"/>
                <w:szCs w:val="24"/>
                <w:lang w:eastAsia="ro-RO"/>
                <w14:ligatures w14:val="none"/>
              </w:rPr>
              <w:t>CI</w:t>
            </w:r>
            <w:r>
              <w:rPr>
                <w:sz w:val="16"/>
                <w:szCs w:val="24"/>
                <w:lang w:eastAsia="ro-RO"/>
                <w14:ligatures w14:val="none"/>
              </w:rPr>
              <w:tab/>
            </w:r>
            <w:r>
              <w:rPr>
                <w:spacing w:val="-5"/>
                <w:sz w:val="16"/>
                <w:szCs w:val="24"/>
                <w:lang w:eastAsia="ro-RO"/>
                <w14:ligatures w14:val="none"/>
              </w:rPr>
              <w:t>421</w:t>
            </w:r>
            <w:r>
              <w:rPr>
                <w:sz w:val="16"/>
                <w:szCs w:val="24"/>
                <w:lang w:eastAsia="ro-RO"/>
                <w14:ligatures w14:val="none"/>
              </w:rPr>
              <w:tab/>
            </w:r>
            <w:r>
              <w:rPr>
                <w:spacing w:val="-5"/>
                <w:sz w:val="16"/>
                <w:szCs w:val="24"/>
                <w:lang w:eastAsia="ro-RO"/>
                <w14:ligatures w14:val="none"/>
              </w:rPr>
              <w:t>672</w:t>
            </w:r>
            <w:r>
              <w:rPr>
                <w:sz w:val="16"/>
                <w:szCs w:val="24"/>
                <w:lang w:eastAsia="ro-RO"/>
                <w14:ligatures w14:val="none"/>
              </w:rPr>
              <w:tab/>
            </w:r>
            <w:r>
              <w:rPr>
                <w:spacing w:val="-5"/>
                <w:sz w:val="16"/>
                <w:szCs w:val="24"/>
                <w:lang w:eastAsia="ro-RO"/>
                <w14:ligatures w14:val="none"/>
              </w:rPr>
              <w:t>386</w:t>
            </w:r>
          </w:p>
        </w:tc>
        <w:tc>
          <w:tcPr>
            <w:tcW w:w="791" w:type="dxa"/>
            <w:tcBorders>
              <w:top w:val="single" w:sz="18" w:space="0" w:color="000000"/>
            </w:tcBorders>
          </w:tcPr>
          <w:p>
            <w:pPr>
              <w:adjustRightInd w:val="0"/>
              <w:ind w:right="194"/>
              <w:jc w:val="right"/>
              <w:rPr>
                <w:sz w:val="16"/>
                <w:szCs w:val="24"/>
                <w:lang w:eastAsia="ro-RO"/>
                <w14:ligatures w14:val="none"/>
              </w:rPr>
            </w:pPr>
            <w:r>
              <w:rPr>
                <w:spacing w:val="-5"/>
                <w:sz w:val="16"/>
                <w:szCs w:val="24"/>
                <w:lang w:eastAsia="ro-RO"/>
                <w14:ligatures w14:val="none"/>
              </w:rPr>
              <w:t>124</w:t>
            </w:r>
          </w:p>
        </w:tc>
        <w:tc>
          <w:tcPr>
            <w:tcW w:w="794" w:type="dxa"/>
            <w:tcBorders>
              <w:top w:val="single" w:sz="18" w:space="0" w:color="000000"/>
            </w:tcBorders>
          </w:tcPr>
          <w:p>
            <w:pPr>
              <w:adjustRightInd w:val="0"/>
              <w:rPr>
                <w:sz w:val="16"/>
                <w:szCs w:val="24"/>
                <w:lang w:eastAsia="ro-RO"/>
                <w14:ligatures w14:val="none"/>
              </w:rPr>
            </w:pPr>
          </w:p>
        </w:tc>
        <w:tc>
          <w:tcPr>
            <w:tcW w:w="654" w:type="dxa"/>
            <w:tcBorders>
              <w:top w:val="single" w:sz="18" w:space="0" w:color="000000"/>
            </w:tcBorders>
          </w:tcPr>
          <w:p>
            <w:pPr>
              <w:adjustRightInd w:val="0"/>
              <w:ind w:right="142"/>
              <w:jc w:val="right"/>
              <w:rPr>
                <w:sz w:val="16"/>
                <w:szCs w:val="24"/>
                <w:lang w:eastAsia="ro-RO"/>
                <w14:ligatures w14:val="none"/>
              </w:rPr>
            </w:pPr>
            <w:r>
              <w:rPr>
                <w:spacing w:val="-5"/>
                <w:sz w:val="16"/>
                <w:szCs w:val="24"/>
                <w:lang w:eastAsia="ro-RO"/>
                <w14:ligatures w14:val="none"/>
              </w:rPr>
              <w:t>26</w:t>
            </w:r>
          </w:p>
        </w:tc>
        <w:tc>
          <w:tcPr>
            <w:tcW w:w="803" w:type="dxa"/>
            <w:tcBorders>
              <w:top w:val="single" w:sz="18" w:space="0" w:color="000000"/>
            </w:tcBorders>
          </w:tcPr>
          <w:p>
            <w:pPr>
              <w:adjustRightInd w:val="0"/>
              <w:ind w:right="194"/>
              <w:jc w:val="right"/>
              <w:rPr>
                <w:sz w:val="16"/>
                <w:szCs w:val="24"/>
                <w:lang w:eastAsia="ro-RO"/>
                <w14:ligatures w14:val="none"/>
              </w:rPr>
            </w:pPr>
            <w:r>
              <w:rPr>
                <w:spacing w:val="-5"/>
                <w:sz w:val="16"/>
                <w:szCs w:val="24"/>
                <w:lang w:eastAsia="ro-RO"/>
                <w14:ligatures w14:val="none"/>
              </w:rPr>
              <w:t>29</w:t>
            </w:r>
          </w:p>
        </w:tc>
        <w:tc>
          <w:tcPr>
            <w:tcW w:w="750" w:type="dxa"/>
            <w:tcBorders>
              <w:top w:val="single" w:sz="18" w:space="0" w:color="000000"/>
            </w:tcBorders>
          </w:tcPr>
          <w:p>
            <w:pPr>
              <w:adjustRightInd w:val="0"/>
              <w:ind w:right="195"/>
              <w:jc w:val="right"/>
              <w:rPr>
                <w:sz w:val="16"/>
                <w:szCs w:val="24"/>
                <w:lang w:eastAsia="ro-RO"/>
                <w14:ligatures w14:val="none"/>
              </w:rPr>
            </w:pPr>
            <w:r>
              <w:rPr>
                <w:spacing w:val="-5"/>
                <w:sz w:val="16"/>
                <w:szCs w:val="24"/>
                <w:lang w:eastAsia="ro-RO"/>
                <w14:ligatures w14:val="none"/>
              </w:rPr>
              <w:t>30</w:t>
            </w:r>
          </w:p>
        </w:tc>
        <w:tc>
          <w:tcPr>
            <w:tcW w:w="731" w:type="dxa"/>
            <w:tcBorders>
              <w:top w:val="single" w:sz="18" w:space="0" w:color="000000"/>
            </w:tcBorders>
          </w:tcPr>
          <w:p>
            <w:pPr>
              <w:adjustRightInd w:val="0"/>
              <w:ind w:left="213"/>
              <w:jc w:val="center"/>
              <w:rPr>
                <w:sz w:val="16"/>
                <w:szCs w:val="24"/>
                <w:lang w:eastAsia="ro-RO"/>
                <w14:ligatures w14:val="none"/>
              </w:rPr>
            </w:pPr>
            <w:r>
              <w:rPr>
                <w:spacing w:val="-5"/>
                <w:sz w:val="16"/>
                <w:szCs w:val="24"/>
                <w:lang w:eastAsia="ro-RO"/>
                <w14:ligatures w14:val="none"/>
              </w:rPr>
              <w:t>48</w:t>
            </w:r>
          </w:p>
        </w:tc>
        <w:tc>
          <w:tcPr>
            <w:tcW w:w="688" w:type="dxa"/>
            <w:tcBorders>
              <w:top w:val="single" w:sz="18" w:space="0" w:color="000000"/>
            </w:tcBorders>
          </w:tcPr>
          <w:p>
            <w:pPr>
              <w:adjustRightInd w:val="0"/>
              <w:ind w:right="114"/>
              <w:jc w:val="right"/>
              <w:rPr>
                <w:sz w:val="16"/>
                <w:szCs w:val="24"/>
                <w:lang w:eastAsia="ro-RO"/>
                <w14:ligatures w14:val="none"/>
              </w:rPr>
            </w:pPr>
            <w:r>
              <w:rPr>
                <w:spacing w:val="-5"/>
                <w:sz w:val="16"/>
                <w:szCs w:val="24"/>
                <w:lang w:eastAsia="ro-RO"/>
                <w14:ligatures w14:val="none"/>
              </w:rPr>
              <w:t>21</w:t>
            </w:r>
          </w:p>
        </w:tc>
        <w:tc>
          <w:tcPr>
            <w:tcW w:w="800" w:type="dxa"/>
            <w:tcBorders>
              <w:top w:val="single" w:sz="18" w:space="0" w:color="000000"/>
              <w:right w:val="single" w:sz="12" w:space="0" w:color="000000"/>
            </w:tcBorders>
          </w:tcPr>
          <w:p>
            <w:pPr>
              <w:adjustRightInd w:val="0"/>
              <w:ind w:right="148"/>
              <w:jc w:val="right"/>
              <w:rPr>
                <w:sz w:val="16"/>
                <w:szCs w:val="24"/>
                <w:lang w:eastAsia="ro-RO"/>
                <w14:ligatures w14:val="none"/>
              </w:rPr>
            </w:pPr>
            <w:r>
              <w:rPr>
                <w:spacing w:val="-4"/>
                <w:sz w:val="16"/>
                <w:szCs w:val="24"/>
                <w:lang w:eastAsia="ro-RO"/>
                <w14:ligatures w14:val="none"/>
              </w:rPr>
              <w:t>1757</w:t>
            </w:r>
          </w:p>
        </w:tc>
      </w:tr>
      <w:tr>
        <w:trPr>
          <w:trHeight w:val="20"/>
          <w:jc w:val="center"/>
        </w:trPr>
        <w:tc>
          <w:tcPr>
            <w:tcW w:w="3546" w:type="dxa"/>
            <w:tcBorders>
              <w:left w:val="single" w:sz="12" w:space="0" w:color="000000"/>
            </w:tcBorders>
          </w:tcPr>
          <w:p>
            <w:pPr>
              <w:adjustRightInd w:val="0"/>
              <w:ind w:left="115"/>
              <w:rPr>
                <w:sz w:val="16"/>
                <w:szCs w:val="24"/>
                <w:lang w:eastAsia="ro-RO"/>
                <w14:ligatures w14:val="none"/>
              </w:rPr>
            </w:pPr>
            <w:r>
              <w:rPr>
                <w:spacing w:val="-5"/>
                <w:sz w:val="16"/>
                <w:szCs w:val="24"/>
                <w:lang w:eastAsia="ro-RO"/>
                <w14:ligatures w14:val="none"/>
              </w:rPr>
              <w:t>VD</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48"/>
              <w:jc w:val="right"/>
              <w:rPr>
                <w:sz w:val="16"/>
                <w:szCs w:val="24"/>
                <w:lang w:eastAsia="ro-RO"/>
                <w14:ligatures w14:val="none"/>
              </w:rPr>
            </w:pPr>
            <w:r>
              <w:rPr>
                <w:spacing w:val="-2"/>
                <w:sz w:val="16"/>
                <w:szCs w:val="24"/>
                <w:lang w:eastAsia="ro-RO"/>
                <w14:ligatures w14:val="none"/>
              </w:rPr>
              <w:t>38549</w:t>
            </w:r>
          </w:p>
        </w:tc>
      </w:tr>
      <w:tr>
        <w:trPr>
          <w:trHeight w:val="20"/>
          <w:jc w:val="center"/>
        </w:trPr>
        <w:tc>
          <w:tcPr>
            <w:tcW w:w="3546" w:type="dxa"/>
            <w:tcBorders>
              <w:left w:val="single" w:sz="12" w:space="0" w:color="000000"/>
            </w:tcBorders>
          </w:tcPr>
          <w:p>
            <w:pPr>
              <w:tabs>
                <w:tab w:val="left" w:pos="1543"/>
                <w:tab w:val="left" w:pos="2292"/>
                <w:tab w:val="left" w:pos="3043"/>
              </w:tabs>
              <w:adjustRightInd w:val="0"/>
              <w:ind w:left="115"/>
              <w:rPr>
                <w:sz w:val="16"/>
                <w:szCs w:val="24"/>
                <w:lang w:eastAsia="ro-RO"/>
                <w14:ligatures w14:val="none"/>
              </w:rPr>
            </w:pPr>
            <w:r>
              <w:rPr>
                <w:spacing w:val="-5"/>
                <w:sz w:val="16"/>
                <w:szCs w:val="24"/>
                <w:lang w:eastAsia="ro-RO"/>
                <w14:ligatures w14:val="none"/>
              </w:rPr>
              <w:t>VD1</w:t>
            </w:r>
            <w:r>
              <w:rPr>
                <w:sz w:val="16"/>
                <w:szCs w:val="24"/>
                <w:lang w:eastAsia="ro-RO"/>
                <w14:ligatures w14:val="none"/>
              </w:rPr>
              <w:tab/>
            </w:r>
            <w:r>
              <w:rPr>
                <w:spacing w:val="-4"/>
                <w:sz w:val="16"/>
                <w:szCs w:val="24"/>
                <w:lang w:eastAsia="ro-RO"/>
                <w14:ligatures w14:val="none"/>
              </w:rPr>
              <w:t>1665</w:t>
            </w:r>
            <w:r>
              <w:rPr>
                <w:sz w:val="16"/>
                <w:szCs w:val="24"/>
                <w:lang w:eastAsia="ro-RO"/>
                <w14:ligatures w14:val="none"/>
              </w:rPr>
              <w:tab/>
            </w:r>
            <w:r>
              <w:rPr>
                <w:spacing w:val="-4"/>
                <w:sz w:val="16"/>
                <w:szCs w:val="24"/>
                <w:lang w:eastAsia="ro-RO"/>
                <w14:ligatures w14:val="none"/>
              </w:rPr>
              <w:t>1017</w:t>
            </w:r>
            <w:r>
              <w:rPr>
                <w:sz w:val="16"/>
                <w:szCs w:val="24"/>
                <w:lang w:eastAsia="ro-RO"/>
                <w14:ligatures w14:val="none"/>
              </w:rPr>
              <w:tab/>
            </w:r>
            <w:r>
              <w:rPr>
                <w:spacing w:val="-4"/>
                <w:sz w:val="16"/>
                <w:szCs w:val="24"/>
                <w:lang w:eastAsia="ro-RO"/>
                <w14:ligatures w14:val="none"/>
              </w:rPr>
              <w:t>3432</w:t>
            </w:r>
          </w:p>
        </w:tc>
        <w:tc>
          <w:tcPr>
            <w:tcW w:w="791" w:type="dxa"/>
          </w:tcPr>
          <w:p>
            <w:pPr>
              <w:adjustRightInd w:val="0"/>
              <w:ind w:right="195"/>
              <w:jc w:val="right"/>
              <w:rPr>
                <w:sz w:val="16"/>
                <w:szCs w:val="24"/>
                <w:lang w:eastAsia="ro-RO"/>
                <w14:ligatures w14:val="none"/>
              </w:rPr>
            </w:pPr>
            <w:r>
              <w:rPr>
                <w:spacing w:val="-4"/>
                <w:sz w:val="16"/>
                <w:szCs w:val="24"/>
                <w:lang w:eastAsia="ro-RO"/>
                <w14:ligatures w14:val="none"/>
              </w:rPr>
              <w:t>1188</w:t>
            </w:r>
          </w:p>
        </w:tc>
        <w:tc>
          <w:tcPr>
            <w:tcW w:w="794" w:type="dxa"/>
          </w:tcPr>
          <w:p>
            <w:pPr>
              <w:adjustRightInd w:val="0"/>
              <w:ind w:left="228"/>
              <w:rPr>
                <w:sz w:val="16"/>
                <w:szCs w:val="24"/>
                <w:lang w:eastAsia="ro-RO"/>
                <w14:ligatures w14:val="none"/>
              </w:rPr>
            </w:pPr>
            <w:r>
              <w:rPr>
                <w:spacing w:val="-4"/>
                <w:sz w:val="16"/>
                <w:szCs w:val="24"/>
                <w:lang w:eastAsia="ro-RO"/>
                <w14:ligatures w14:val="none"/>
              </w:rPr>
              <w:t>1622</w:t>
            </w: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ind w:left="213" w:right="82"/>
              <w:jc w:val="center"/>
              <w:rPr>
                <w:sz w:val="16"/>
                <w:szCs w:val="24"/>
                <w:lang w:eastAsia="ro-RO"/>
                <w14:ligatures w14:val="none"/>
              </w:rPr>
            </w:pPr>
            <w:r>
              <w:rPr>
                <w:spacing w:val="-5"/>
                <w:sz w:val="16"/>
                <w:szCs w:val="24"/>
                <w:lang w:eastAsia="ro-RO"/>
                <w14:ligatures w14:val="none"/>
              </w:rPr>
              <w:t>179</w:t>
            </w: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48"/>
              <w:jc w:val="right"/>
              <w:rPr>
                <w:sz w:val="16"/>
                <w:szCs w:val="24"/>
                <w:lang w:eastAsia="ro-RO"/>
                <w14:ligatures w14:val="none"/>
              </w:rPr>
            </w:pPr>
            <w:r>
              <w:rPr>
                <w:spacing w:val="-4"/>
                <w:sz w:val="16"/>
                <w:szCs w:val="24"/>
                <w:lang w:eastAsia="ro-RO"/>
                <w14:ligatures w14:val="none"/>
              </w:rPr>
              <w:t>9103</w:t>
            </w:r>
          </w:p>
        </w:tc>
      </w:tr>
      <w:tr>
        <w:trPr>
          <w:trHeight w:val="20"/>
          <w:jc w:val="center"/>
        </w:trPr>
        <w:tc>
          <w:tcPr>
            <w:tcW w:w="3546" w:type="dxa"/>
            <w:tcBorders>
              <w:left w:val="single" w:sz="12" w:space="0" w:color="000000"/>
            </w:tcBorders>
          </w:tcPr>
          <w:p>
            <w:pPr>
              <w:tabs>
                <w:tab w:val="left" w:pos="1461"/>
                <w:tab w:val="left" w:pos="2210"/>
                <w:tab w:val="left" w:pos="2961"/>
              </w:tabs>
              <w:adjustRightInd w:val="0"/>
              <w:ind w:left="115"/>
              <w:rPr>
                <w:sz w:val="16"/>
                <w:szCs w:val="24"/>
                <w:lang w:eastAsia="ro-RO"/>
                <w14:ligatures w14:val="none"/>
              </w:rPr>
            </w:pPr>
            <w:r>
              <w:rPr>
                <w:spacing w:val="-5"/>
                <w:sz w:val="16"/>
                <w:szCs w:val="24"/>
                <w:lang w:eastAsia="ro-RO"/>
                <w14:ligatures w14:val="none"/>
              </w:rPr>
              <w:t>VD2</w:t>
            </w:r>
            <w:r>
              <w:rPr>
                <w:sz w:val="16"/>
                <w:szCs w:val="24"/>
                <w:lang w:eastAsia="ro-RO"/>
                <w14:ligatures w14:val="none"/>
              </w:rPr>
              <w:tab/>
            </w:r>
            <w:r>
              <w:rPr>
                <w:spacing w:val="-2"/>
                <w:sz w:val="16"/>
                <w:szCs w:val="24"/>
                <w:lang w:eastAsia="ro-RO"/>
                <w14:ligatures w14:val="none"/>
              </w:rPr>
              <w:t>12950</w:t>
            </w:r>
            <w:r>
              <w:rPr>
                <w:sz w:val="16"/>
                <w:szCs w:val="24"/>
                <w:lang w:eastAsia="ro-RO"/>
                <w14:ligatures w14:val="none"/>
              </w:rPr>
              <w:tab/>
            </w:r>
            <w:r>
              <w:rPr>
                <w:spacing w:val="-2"/>
                <w:sz w:val="16"/>
                <w:szCs w:val="24"/>
                <w:lang w:eastAsia="ro-RO"/>
                <w14:ligatures w14:val="none"/>
              </w:rPr>
              <w:t>17231</w:t>
            </w:r>
            <w:r>
              <w:rPr>
                <w:sz w:val="16"/>
                <w:szCs w:val="24"/>
                <w:lang w:eastAsia="ro-RO"/>
                <w14:ligatures w14:val="none"/>
              </w:rPr>
              <w:tab/>
            </w:r>
            <w:r>
              <w:rPr>
                <w:spacing w:val="-2"/>
                <w:sz w:val="16"/>
                <w:szCs w:val="24"/>
                <w:lang w:eastAsia="ro-RO"/>
                <w14:ligatures w14:val="none"/>
              </w:rPr>
              <w:t>18488</w:t>
            </w:r>
          </w:p>
        </w:tc>
        <w:tc>
          <w:tcPr>
            <w:tcW w:w="791" w:type="dxa"/>
          </w:tcPr>
          <w:p>
            <w:pPr>
              <w:adjustRightInd w:val="0"/>
              <w:ind w:right="195"/>
              <w:jc w:val="right"/>
              <w:rPr>
                <w:sz w:val="16"/>
                <w:szCs w:val="24"/>
                <w:lang w:eastAsia="ro-RO"/>
                <w14:ligatures w14:val="none"/>
              </w:rPr>
            </w:pPr>
            <w:r>
              <w:rPr>
                <w:spacing w:val="-4"/>
                <w:sz w:val="16"/>
                <w:szCs w:val="24"/>
                <w:lang w:eastAsia="ro-RO"/>
                <w14:ligatures w14:val="none"/>
              </w:rPr>
              <w:t>8062</w:t>
            </w:r>
          </w:p>
        </w:tc>
        <w:tc>
          <w:tcPr>
            <w:tcW w:w="794" w:type="dxa"/>
          </w:tcPr>
          <w:p>
            <w:pPr>
              <w:adjustRightInd w:val="0"/>
              <w:rPr>
                <w:sz w:val="16"/>
                <w:szCs w:val="24"/>
                <w:lang w:eastAsia="ro-RO"/>
                <w14:ligatures w14:val="none"/>
              </w:rPr>
            </w:pPr>
          </w:p>
        </w:tc>
        <w:tc>
          <w:tcPr>
            <w:tcW w:w="654" w:type="dxa"/>
          </w:tcPr>
          <w:p>
            <w:pPr>
              <w:adjustRightInd w:val="0"/>
              <w:ind w:right="142"/>
              <w:jc w:val="right"/>
              <w:rPr>
                <w:sz w:val="16"/>
                <w:szCs w:val="24"/>
                <w:lang w:eastAsia="ro-RO"/>
                <w14:ligatures w14:val="none"/>
              </w:rPr>
            </w:pPr>
            <w:r>
              <w:rPr>
                <w:spacing w:val="-5"/>
                <w:sz w:val="16"/>
                <w:szCs w:val="24"/>
                <w:lang w:eastAsia="ro-RO"/>
                <w14:ligatures w14:val="none"/>
              </w:rPr>
              <w:t>138</w:t>
            </w: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ind w:left="213" w:right="163"/>
              <w:jc w:val="center"/>
              <w:rPr>
                <w:sz w:val="16"/>
                <w:szCs w:val="24"/>
                <w:lang w:eastAsia="ro-RO"/>
                <w14:ligatures w14:val="none"/>
              </w:rPr>
            </w:pPr>
            <w:r>
              <w:rPr>
                <w:spacing w:val="-4"/>
                <w:sz w:val="16"/>
                <w:szCs w:val="24"/>
                <w:lang w:eastAsia="ro-RO"/>
                <w14:ligatures w14:val="none"/>
              </w:rPr>
              <w:t>2024</w:t>
            </w: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48"/>
              <w:jc w:val="right"/>
              <w:rPr>
                <w:sz w:val="16"/>
                <w:szCs w:val="24"/>
                <w:lang w:eastAsia="ro-RO"/>
                <w14:ligatures w14:val="none"/>
              </w:rPr>
            </w:pPr>
            <w:r>
              <w:rPr>
                <w:spacing w:val="-2"/>
                <w:sz w:val="16"/>
                <w:szCs w:val="24"/>
                <w:lang w:eastAsia="ro-RO"/>
                <w14:ligatures w14:val="none"/>
              </w:rPr>
              <w:t>58893</w:t>
            </w:r>
          </w:p>
        </w:tc>
      </w:tr>
      <w:tr>
        <w:trPr>
          <w:trHeight w:val="20"/>
          <w:jc w:val="center"/>
        </w:trPr>
        <w:tc>
          <w:tcPr>
            <w:tcW w:w="3546" w:type="dxa"/>
            <w:tcBorders>
              <w:left w:val="single" w:sz="12" w:space="0" w:color="000000"/>
            </w:tcBorders>
          </w:tcPr>
          <w:p>
            <w:pPr>
              <w:adjustRightInd w:val="0"/>
              <w:ind w:left="115"/>
              <w:rPr>
                <w:sz w:val="16"/>
                <w:szCs w:val="24"/>
                <w:lang w:eastAsia="ro-RO"/>
                <w14:ligatures w14:val="none"/>
              </w:rPr>
            </w:pPr>
            <w:r>
              <w:rPr>
                <w:spacing w:val="-5"/>
                <w:sz w:val="16"/>
                <w:szCs w:val="24"/>
                <w:lang w:eastAsia="ro-RO"/>
                <w14:ligatures w14:val="none"/>
              </w:rPr>
              <w:t>VD3</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adjustRightInd w:val="0"/>
              <w:ind w:left="115"/>
              <w:rPr>
                <w:sz w:val="16"/>
                <w:szCs w:val="24"/>
                <w:lang w:eastAsia="ro-RO"/>
                <w14:ligatures w14:val="none"/>
              </w:rPr>
            </w:pPr>
            <w:r>
              <w:rPr>
                <w:spacing w:val="-5"/>
                <w:sz w:val="16"/>
                <w:szCs w:val="24"/>
                <w:lang w:eastAsia="ro-RO"/>
                <w14:ligatures w14:val="none"/>
              </w:rPr>
              <w:t>VD4</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adjustRightInd w:val="0"/>
              <w:ind w:left="115"/>
              <w:rPr>
                <w:sz w:val="16"/>
                <w:szCs w:val="24"/>
                <w:lang w:eastAsia="ro-RO"/>
                <w14:ligatures w14:val="none"/>
              </w:rPr>
            </w:pPr>
            <w:r>
              <w:rPr>
                <w:spacing w:val="-5"/>
                <w:sz w:val="16"/>
                <w:szCs w:val="24"/>
                <w:lang w:eastAsia="ro-RO"/>
                <w14:ligatures w14:val="none"/>
              </w:rPr>
              <w:t>VE</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48"/>
              <w:jc w:val="right"/>
              <w:rPr>
                <w:sz w:val="16"/>
                <w:szCs w:val="24"/>
                <w:lang w:eastAsia="ro-RO"/>
                <w14:ligatures w14:val="none"/>
              </w:rPr>
            </w:pPr>
            <w:r>
              <w:rPr>
                <w:spacing w:val="-2"/>
                <w:sz w:val="16"/>
                <w:szCs w:val="24"/>
                <w:lang w:eastAsia="ro-RO"/>
                <w14:ligatures w14:val="none"/>
              </w:rPr>
              <w:t>109389</w:t>
            </w:r>
          </w:p>
        </w:tc>
      </w:tr>
      <w:tr>
        <w:trPr>
          <w:trHeight w:val="20"/>
          <w:jc w:val="center"/>
        </w:trPr>
        <w:tc>
          <w:tcPr>
            <w:tcW w:w="3546" w:type="dxa"/>
            <w:tcBorders>
              <w:left w:val="single" w:sz="12" w:space="0" w:color="000000"/>
            </w:tcBorders>
          </w:tcPr>
          <w:p>
            <w:pPr>
              <w:tabs>
                <w:tab w:val="left" w:pos="1461"/>
                <w:tab w:val="left" w:pos="2210"/>
                <w:tab w:val="left" w:pos="2961"/>
              </w:tabs>
              <w:adjustRightInd w:val="0"/>
              <w:ind w:left="115"/>
              <w:rPr>
                <w:sz w:val="16"/>
                <w:szCs w:val="24"/>
                <w:lang w:eastAsia="ro-RO"/>
                <w14:ligatures w14:val="none"/>
              </w:rPr>
            </w:pPr>
            <w:r>
              <w:rPr>
                <w:spacing w:val="-5"/>
                <w:sz w:val="16"/>
                <w:szCs w:val="24"/>
                <w:lang w:eastAsia="ro-RO"/>
                <w14:ligatures w14:val="none"/>
              </w:rPr>
              <w:t>VE1</w:t>
            </w:r>
            <w:r>
              <w:rPr>
                <w:sz w:val="16"/>
                <w:szCs w:val="24"/>
                <w:lang w:eastAsia="ro-RO"/>
                <w14:ligatures w14:val="none"/>
              </w:rPr>
              <w:tab/>
            </w:r>
            <w:r>
              <w:rPr>
                <w:spacing w:val="-2"/>
                <w:sz w:val="16"/>
                <w:szCs w:val="24"/>
                <w:lang w:eastAsia="ro-RO"/>
                <w14:ligatures w14:val="none"/>
              </w:rPr>
              <w:t>23060</w:t>
            </w:r>
            <w:r>
              <w:rPr>
                <w:sz w:val="16"/>
                <w:szCs w:val="24"/>
                <w:lang w:eastAsia="ro-RO"/>
                <w14:ligatures w14:val="none"/>
              </w:rPr>
              <w:tab/>
            </w:r>
            <w:r>
              <w:rPr>
                <w:spacing w:val="-2"/>
                <w:sz w:val="16"/>
                <w:szCs w:val="24"/>
                <w:lang w:eastAsia="ro-RO"/>
                <w14:ligatures w14:val="none"/>
              </w:rPr>
              <w:t>37327</w:t>
            </w:r>
            <w:r>
              <w:rPr>
                <w:sz w:val="16"/>
                <w:szCs w:val="24"/>
                <w:lang w:eastAsia="ro-RO"/>
                <w14:ligatures w14:val="none"/>
              </w:rPr>
              <w:tab/>
            </w:r>
            <w:r>
              <w:rPr>
                <w:spacing w:val="-2"/>
                <w:sz w:val="16"/>
                <w:szCs w:val="24"/>
                <w:lang w:eastAsia="ro-RO"/>
                <w14:ligatures w14:val="none"/>
              </w:rPr>
              <w:t>31003</w:t>
            </w:r>
          </w:p>
        </w:tc>
        <w:tc>
          <w:tcPr>
            <w:tcW w:w="791" w:type="dxa"/>
          </w:tcPr>
          <w:p>
            <w:pPr>
              <w:adjustRightInd w:val="0"/>
              <w:ind w:right="194"/>
              <w:jc w:val="right"/>
              <w:rPr>
                <w:sz w:val="16"/>
                <w:szCs w:val="24"/>
                <w:lang w:eastAsia="ro-RO"/>
                <w14:ligatures w14:val="none"/>
              </w:rPr>
            </w:pPr>
            <w:r>
              <w:rPr>
                <w:spacing w:val="-2"/>
                <w:sz w:val="16"/>
                <w:szCs w:val="24"/>
                <w:lang w:eastAsia="ro-RO"/>
                <w14:ligatures w14:val="none"/>
              </w:rPr>
              <w:t>12916</w:t>
            </w:r>
          </w:p>
        </w:tc>
        <w:tc>
          <w:tcPr>
            <w:tcW w:w="794" w:type="dxa"/>
          </w:tcPr>
          <w:p>
            <w:pPr>
              <w:adjustRightInd w:val="0"/>
              <w:ind w:left="228"/>
              <w:rPr>
                <w:sz w:val="16"/>
                <w:szCs w:val="24"/>
                <w:lang w:eastAsia="ro-RO"/>
                <w14:ligatures w14:val="none"/>
              </w:rPr>
            </w:pPr>
            <w:r>
              <w:rPr>
                <w:spacing w:val="-4"/>
                <w:sz w:val="16"/>
                <w:szCs w:val="24"/>
                <w:lang w:eastAsia="ro-RO"/>
                <w14:ligatures w14:val="none"/>
              </w:rPr>
              <w:t>1622</w:t>
            </w:r>
          </w:p>
        </w:tc>
        <w:tc>
          <w:tcPr>
            <w:tcW w:w="654" w:type="dxa"/>
          </w:tcPr>
          <w:p>
            <w:pPr>
              <w:adjustRightInd w:val="0"/>
              <w:ind w:right="142"/>
              <w:jc w:val="right"/>
              <w:rPr>
                <w:sz w:val="16"/>
                <w:szCs w:val="24"/>
                <w:lang w:eastAsia="ro-RO"/>
                <w14:ligatures w14:val="none"/>
              </w:rPr>
            </w:pPr>
            <w:r>
              <w:rPr>
                <w:spacing w:val="-5"/>
                <w:sz w:val="16"/>
                <w:szCs w:val="24"/>
                <w:lang w:eastAsia="ro-RO"/>
                <w14:ligatures w14:val="none"/>
              </w:rPr>
              <w:t>138</w:t>
            </w: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ind w:left="213" w:right="163"/>
              <w:jc w:val="center"/>
              <w:rPr>
                <w:sz w:val="16"/>
                <w:szCs w:val="24"/>
                <w:lang w:eastAsia="ro-RO"/>
                <w14:ligatures w14:val="none"/>
              </w:rPr>
            </w:pPr>
            <w:r>
              <w:rPr>
                <w:spacing w:val="-4"/>
                <w:sz w:val="16"/>
                <w:szCs w:val="24"/>
                <w:lang w:eastAsia="ro-RO"/>
                <w14:ligatures w14:val="none"/>
              </w:rPr>
              <w:t>3057</w:t>
            </w:r>
          </w:p>
        </w:tc>
        <w:tc>
          <w:tcPr>
            <w:tcW w:w="688" w:type="dxa"/>
          </w:tcPr>
          <w:p>
            <w:pPr>
              <w:adjustRightInd w:val="0"/>
              <w:ind w:right="114"/>
              <w:jc w:val="right"/>
              <w:rPr>
                <w:sz w:val="16"/>
                <w:szCs w:val="24"/>
                <w:lang w:eastAsia="ro-RO"/>
                <w14:ligatures w14:val="none"/>
              </w:rPr>
            </w:pPr>
            <w:r>
              <w:rPr>
                <w:spacing w:val="-5"/>
                <w:sz w:val="16"/>
                <w:szCs w:val="24"/>
                <w:lang w:eastAsia="ro-RO"/>
                <w14:ligatures w14:val="none"/>
              </w:rPr>
              <w:t>266</w:t>
            </w:r>
          </w:p>
        </w:tc>
        <w:tc>
          <w:tcPr>
            <w:tcW w:w="800" w:type="dxa"/>
            <w:tcBorders>
              <w:right w:val="single" w:sz="12" w:space="0" w:color="000000"/>
            </w:tcBorders>
          </w:tcPr>
          <w:p>
            <w:pPr>
              <w:adjustRightInd w:val="0"/>
              <w:ind w:right="148"/>
              <w:jc w:val="right"/>
              <w:rPr>
                <w:sz w:val="16"/>
                <w:szCs w:val="24"/>
                <w:lang w:eastAsia="ro-RO"/>
                <w14:ligatures w14:val="none"/>
              </w:rPr>
            </w:pPr>
            <w:r>
              <w:rPr>
                <w:spacing w:val="-2"/>
                <w:sz w:val="16"/>
                <w:szCs w:val="24"/>
                <w:lang w:eastAsia="ro-RO"/>
                <w14:ligatures w14:val="none"/>
              </w:rPr>
              <w:t>109389</w:t>
            </w:r>
          </w:p>
        </w:tc>
      </w:tr>
      <w:tr>
        <w:trPr>
          <w:trHeight w:val="20"/>
          <w:jc w:val="center"/>
        </w:trPr>
        <w:tc>
          <w:tcPr>
            <w:tcW w:w="3546" w:type="dxa"/>
            <w:tcBorders>
              <w:left w:val="single" w:sz="12" w:space="0" w:color="000000"/>
            </w:tcBorders>
          </w:tcPr>
          <w:p>
            <w:pPr>
              <w:adjustRightInd w:val="0"/>
              <w:ind w:left="115"/>
              <w:rPr>
                <w:sz w:val="16"/>
                <w:szCs w:val="24"/>
                <w:lang w:eastAsia="ro-RO"/>
                <w14:ligatures w14:val="none"/>
              </w:rPr>
            </w:pPr>
            <w:r>
              <w:rPr>
                <w:spacing w:val="-5"/>
                <w:sz w:val="16"/>
                <w:szCs w:val="24"/>
                <w:lang w:eastAsia="ro-RO"/>
                <w14:ligatures w14:val="none"/>
              </w:rPr>
              <w:t>VE2</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adjustRightInd w:val="0"/>
              <w:ind w:left="115"/>
              <w:rPr>
                <w:sz w:val="16"/>
                <w:szCs w:val="24"/>
                <w:lang w:eastAsia="ro-RO"/>
                <w14:ligatures w14:val="none"/>
              </w:rPr>
            </w:pPr>
            <w:r>
              <w:rPr>
                <w:spacing w:val="-5"/>
                <w:sz w:val="16"/>
                <w:szCs w:val="24"/>
                <w:lang w:eastAsia="ro-RO"/>
                <w14:ligatures w14:val="none"/>
              </w:rPr>
              <w:t>VE3</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tabs>
                <w:tab w:val="left" w:pos="1461"/>
                <w:tab w:val="left" w:pos="2210"/>
                <w:tab w:val="left" w:pos="2961"/>
              </w:tabs>
              <w:adjustRightInd w:val="0"/>
              <w:ind w:left="115"/>
              <w:rPr>
                <w:sz w:val="16"/>
                <w:szCs w:val="24"/>
                <w:lang w:eastAsia="ro-RO"/>
                <w14:ligatures w14:val="none"/>
              </w:rPr>
            </w:pPr>
            <w:r>
              <w:rPr>
                <w:spacing w:val="-5"/>
                <w:sz w:val="16"/>
                <w:szCs w:val="24"/>
                <w:lang w:eastAsia="ro-RO"/>
                <w14:ligatures w14:val="none"/>
              </w:rPr>
              <w:t>VF</w:t>
            </w:r>
            <w:r>
              <w:rPr>
                <w:sz w:val="16"/>
                <w:szCs w:val="24"/>
                <w:lang w:eastAsia="ro-RO"/>
                <w14:ligatures w14:val="none"/>
              </w:rPr>
              <w:tab/>
            </w:r>
            <w:r>
              <w:rPr>
                <w:spacing w:val="-2"/>
                <w:sz w:val="16"/>
                <w:szCs w:val="24"/>
                <w:lang w:eastAsia="ro-RO"/>
                <w14:ligatures w14:val="none"/>
              </w:rPr>
              <w:t>34107</w:t>
            </w:r>
            <w:r>
              <w:rPr>
                <w:sz w:val="16"/>
                <w:szCs w:val="24"/>
                <w:lang w:eastAsia="ro-RO"/>
                <w14:ligatures w14:val="none"/>
              </w:rPr>
              <w:tab/>
            </w:r>
            <w:r>
              <w:rPr>
                <w:spacing w:val="-2"/>
                <w:sz w:val="16"/>
                <w:szCs w:val="24"/>
                <w:lang w:eastAsia="ro-RO"/>
                <w14:ligatures w14:val="none"/>
              </w:rPr>
              <w:t>58067</w:t>
            </w:r>
            <w:r>
              <w:rPr>
                <w:sz w:val="16"/>
                <w:szCs w:val="24"/>
                <w:lang w:eastAsia="ro-RO"/>
                <w14:ligatures w14:val="none"/>
              </w:rPr>
              <w:tab/>
            </w:r>
            <w:r>
              <w:rPr>
                <w:spacing w:val="-2"/>
                <w:sz w:val="16"/>
                <w:szCs w:val="24"/>
                <w:lang w:eastAsia="ro-RO"/>
                <w14:ligatures w14:val="none"/>
              </w:rPr>
              <w:t>38288</w:t>
            </w:r>
          </w:p>
        </w:tc>
        <w:tc>
          <w:tcPr>
            <w:tcW w:w="791" w:type="dxa"/>
          </w:tcPr>
          <w:p>
            <w:pPr>
              <w:adjustRightInd w:val="0"/>
              <w:ind w:right="194"/>
              <w:jc w:val="right"/>
              <w:rPr>
                <w:sz w:val="16"/>
                <w:szCs w:val="24"/>
                <w:lang w:eastAsia="ro-RO"/>
                <w14:ligatures w14:val="none"/>
              </w:rPr>
            </w:pPr>
            <w:r>
              <w:rPr>
                <w:spacing w:val="-2"/>
                <w:sz w:val="16"/>
                <w:szCs w:val="24"/>
                <w:lang w:eastAsia="ro-RO"/>
                <w14:ligatures w14:val="none"/>
              </w:rPr>
              <w:t>14272</w:t>
            </w:r>
          </w:p>
        </w:tc>
        <w:tc>
          <w:tcPr>
            <w:tcW w:w="794" w:type="dxa"/>
          </w:tcPr>
          <w:p>
            <w:pPr>
              <w:adjustRightInd w:val="0"/>
              <w:ind w:left="228"/>
              <w:rPr>
                <w:sz w:val="16"/>
                <w:szCs w:val="24"/>
                <w:lang w:eastAsia="ro-RO"/>
                <w14:ligatures w14:val="none"/>
              </w:rPr>
            </w:pPr>
            <w:r>
              <w:rPr>
                <w:spacing w:val="-4"/>
                <w:sz w:val="16"/>
                <w:szCs w:val="24"/>
                <w:lang w:eastAsia="ro-RO"/>
                <w14:ligatures w14:val="none"/>
              </w:rPr>
              <w:t>1622</w:t>
            </w:r>
          </w:p>
        </w:tc>
        <w:tc>
          <w:tcPr>
            <w:tcW w:w="654" w:type="dxa"/>
          </w:tcPr>
          <w:p>
            <w:pPr>
              <w:adjustRightInd w:val="0"/>
              <w:ind w:right="143"/>
              <w:jc w:val="right"/>
              <w:rPr>
                <w:sz w:val="16"/>
                <w:szCs w:val="24"/>
                <w:lang w:eastAsia="ro-RO"/>
                <w14:ligatures w14:val="none"/>
              </w:rPr>
            </w:pPr>
            <w:r>
              <w:rPr>
                <w:spacing w:val="-4"/>
                <w:sz w:val="16"/>
                <w:szCs w:val="24"/>
                <w:lang w:eastAsia="ro-RO"/>
                <w14:ligatures w14:val="none"/>
              </w:rPr>
              <w:t>1301</w:t>
            </w:r>
          </w:p>
        </w:tc>
        <w:tc>
          <w:tcPr>
            <w:tcW w:w="803" w:type="dxa"/>
          </w:tcPr>
          <w:p>
            <w:pPr>
              <w:adjustRightInd w:val="0"/>
              <w:ind w:right="194"/>
              <w:jc w:val="right"/>
              <w:rPr>
                <w:sz w:val="16"/>
                <w:szCs w:val="24"/>
                <w:lang w:eastAsia="ro-RO"/>
                <w14:ligatures w14:val="none"/>
              </w:rPr>
            </w:pPr>
            <w:r>
              <w:rPr>
                <w:spacing w:val="-5"/>
                <w:sz w:val="16"/>
                <w:szCs w:val="24"/>
                <w:lang w:eastAsia="ro-RO"/>
                <w14:ligatures w14:val="none"/>
              </w:rPr>
              <w:t>531</w:t>
            </w:r>
          </w:p>
        </w:tc>
        <w:tc>
          <w:tcPr>
            <w:tcW w:w="750" w:type="dxa"/>
          </w:tcPr>
          <w:p>
            <w:pPr>
              <w:adjustRightInd w:val="0"/>
              <w:ind w:right="195"/>
              <w:jc w:val="right"/>
              <w:rPr>
                <w:sz w:val="16"/>
                <w:szCs w:val="24"/>
                <w:lang w:eastAsia="ro-RO"/>
                <w14:ligatures w14:val="none"/>
              </w:rPr>
            </w:pPr>
            <w:r>
              <w:rPr>
                <w:spacing w:val="-5"/>
                <w:sz w:val="16"/>
                <w:szCs w:val="24"/>
                <w:lang w:eastAsia="ro-RO"/>
                <w14:ligatures w14:val="none"/>
              </w:rPr>
              <w:t>370</w:t>
            </w:r>
          </w:p>
        </w:tc>
        <w:tc>
          <w:tcPr>
            <w:tcW w:w="731" w:type="dxa"/>
          </w:tcPr>
          <w:p>
            <w:pPr>
              <w:adjustRightInd w:val="0"/>
              <w:ind w:left="213" w:right="163"/>
              <w:jc w:val="center"/>
              <w:rPr>
                <w:sz w:val="16"/>
                <w:szCs w:val="24"/>
                <w:lang w:eastAsia="ro-RO"/>
                <w14:ligatures w14:val="none"/>
              </w:rPr>
            </w:pPr>
            <w:r>
              <w:rPr>
                <w:spacing w:val="-4"/>
                <w:sz w:val="16"/>
                <w:szCs w:val="24"/>
                <w:lang w:eastAsia="ro-RO"/>
                <w14:ligatures w14:val="none"/>
              </w:rPr>
              <w:t>4022</w:t>
            </w:r>
          </w:p>
        </w:tc>
        <w:tc>
          <w:tcPr>
            <w:tcW w:w="688" w:type="dxa"/>
          </w:tcPr>
          <w:p>
            <w:pPr>
              <w:adjustRightInd w:val="0"/>
              <w:ind w:right="114"/>
              <w:jc w:val="right"/>
              <w:rPr>
                <w:sz w:val="16"/>
                <w:szCs w:val="24"/>
                <w:lang w:eastAsia="ro-RO"/>
                <w14:ligatures w14:val="none"/>
              </w:rPr>
            </w:pPr>
            <w:r>
              <w:rPr>
                <w:spacing w:val="-5"/>
                <w:sz w:val="16"/>
                <w:szCs w:val="24"/>
                <w:lang w:eastAsia="ro-RO"/>
                <w14:ligatures w14:val="none"/>
              </w:rPr>
              <w:t>354</w:t>
            </w:r>
          </w:p>
        </w:tc>
        <w:tc>
          <w:tcPr>
            <w:tcW w:w="800" w:type="dxa"/>
            <w:tcBorders>
              <w:right w:val="single" w:sz="12" w:space="0" w:color="000000"/>
            </w:tcBorders>
          </w:tcPr>
          <w:p>
            <w:pPr>
              <w:adjustRightInd w:val="0"/>
              <w:ind w:right="148"/>
              <w:jc w:val="right"/>
              <w:rPr>
                <w:sz w:val="16"/>
                <w:szCs w:val="24"/>
                <w:lang w:eastAsia="ro-RO"/>
                <w14:ligatures w14:val="none"/>
              </w:rPr>
            </w:pPr>
            <w:r>
              <w:rPr>
                <w:spacing w:val="-2"/>
                <w:sz w:val="16"/>
                <w:szCs w:val="24"/>
                <w:lang w:eastAsia="ro-RO"/>
                <w14:ligatures w14:val="none"/>
              </w:rPr>
              <w:t>152934</w:t>
            </w:r>
          </w:p>
        </w:tc>
      </w:tr>
      <w:tr>
        <w:trPr>
          <w:trHeight w:val="20"/>
          <w:jc w:val="center"/>
        </w:trPr>
        <w:tc>
          <w:tcPr>
            <w:tcW w:w="3546" w:type="dxa"/>
            <w:tcBorders>
              <w:left w:val="single" w:sz="12" w:space="0" w:color="000000"/>
            </w:tcBorders>
          </w:tcPr>
          <w:p>
            <w:pPr>
              <w:tabs>
                <w:tab w:val="left" w:pos="1461"/>
                <w:tab w:val="left" w:pos="2210"/>
                <w:tab w:val="left" w:pos="2961"/>
              </w:tabs>
              <w:adjustRightInd w:val="0"/>
              <w:ind w:left="115"/>
              <w:rPr>
                <w:sz w:val="16"/>
                <w:szCs w:val="24"/>
                <w:lang w:eastAsia="ro-RO"/>
                <w14:ligatures w14:val="none"/>
              </w:rPr>
            </w:pPr>
            <w:r>
              <w:rPr>
                <w:spacing w:val="-5"/>
                <w:sz w:val="16"/>
                <w:szCs w:val="24"/>
                <w:lang w:eastAsia="ro-RO"/>
                <w14:ligatures w14:val="none"/>
              </w:rPr>
              <w:t>VG</w:t>
            </w:r>
            <w:r>
              <w:rPr>
                <w:sz w:val="16"/>
                <w:szCs w:val="24"/>
                <w:lang w:eastAsia="ro-RO"/>
                <w14:ligatures w14:val="none"/>
              </w:rPr>
              <w:tab/>
            </w:r>
            <w:r>
              <w:rPr>
                <w:spacing w:val="-2"/>
                <w:sz w:val="16"/>
                <w:szCs w:val="24"/>
                <w:lang w:eastAsia="ro-RO"/>
                <w14:ligatures w14:val="none"/>
              </w:rPr>
              <w:t>37060</w:t>
            </w:r>
            <w:r>
              <w:rPr>
                <w:sz w:val="16"/>
                <w:szCs w:val="24"/>
                <w:lang w:eastAsia="ro-RO"/>
                <w14:ligatures w14:val="none"/>
              </w:rPr>
              <w:tab/>
            </w:r>
            <w:r>
              <w:rPr>
                <w:spacing w:val="-2"/>
                <w:sz w:val="16"/>
                <w:szCs w:val="24"/>
                <w:lang w:eastAsia="ro-RO"/>
                <w14:ligatures w14:val="none"/>
              </w:rPr>
              <w:t>60062</w:t>
            </w:r>
            <w:r>
              <w:rPr>
                <w:sz w:val="16"/>
                <w:szCs w:val="24"/>
                <w:lang w:eastAsia="ro-RO"/>
                <w14:ligatures w14:val="none"/>
              </w:rPr>
              <w:tab/>
            </w:r>
            <w:r>
              <w:rPr>
                <w:spacing w:val="-2"/>
                <w:sz w:val="16"/>
                <w:szCs w:val="24"/>
                <w:lang w:eastAsia="ro-RO"/>
                <w14:ligatures w14:val="none"/>
              </w:rPr>
              <w:t>39482</w:t>
            </w:r>
          </w:p>
        </w:tc>
        <w:tc>
          <w:tcPr>
            <w:tcW w:w="791" w:type="dxa"/>
          </w:tcPr>
          <w:p>
            <w:pPr>
              <w:adjustRightInd w:val="0"/>
              <w:ind w:right="194"/>
              <w:jc w:val="right"/>
              <w:rPr>
                <w:sz w:val="16"/>
                <w:szCs w:val="24"/>
                <w:lang w:eastAsia="ro-RO"/>
                <w14:ligatures w14:val="none"/>
              </w:rPr>
            </w:pPr>
            <w:r>
              <w:rPr>
                <w:spacing w:val="-2"/>
                <w:sz w:val="16"/>
                <w:szCs w:val="24"/>
                <w:lang w:eastAsia="ro-RO"/>
                <w14:ligatures w14:val="none"/>
              </w:rPr>
              <w:t>14428</w:t>
            </w:r>
          </w:p>
        </w:tc>
        <w:tc>
          <w:tcPr>
            <w:tcW w:w="794" w:type="dxa"/>
          </w:tcPr>
          <w:p>
            <w:pPr>
              <w:adjustRightInd w:val="0"/>
              <w:ind w:left="228"/>
              <w:rPr>
                <w:sz w:val="16"/>
                <w:szCs w:val="24"/>
                <w:lang w:eastAsia="ro-RO"/>
                <w14:ligatures w14:val="none"/>
              </w:rPr>
            </w:pPr>
            <w:r>
              <w:rPr>
                <w:spacing w:val="-4"/>
                <w:sz w:val="16"/>
                <w:szCs w:val="24"/>
                <w:lang w:eastAsia="ro-RO"/>
                <w14:ligatures w14:val="none"/>
              </w:rPr>
              <w:t>1622</w:t>
            </w:r>
          </w:p>
        </w:tc>
        <w:tc>
          <w:tcPr>
            <w:tcW w:w="654" w:type="dxa"/>
          </w:tcPr>
          <w:p>
            <w:pPr>
              <w:adjustRightInd w:val="0"/>
              <w:ind w:right="143"/>
              <w:jc w:val="right"/>
              <w:rPr>
                <w:sz w:val="16"/>
                <w:szCs w:val="24"/>
                <w:lang w:eastAsia="ro-RO"/>
                <w14:ligatures w14:val="none"/>
              </w:rPr>
            </w:pPr>
            <w:r>
              <w:rPr>
                <w:spacing w:val="-4"/>
                <w:sz w:val="16"/>
                <w:szCs w:val="24"/>
                <w:lang w:eastAsia="ro-RO"/>
                <w14:ligatures w14:val="none"/>
              </w:rPr>
              <w:t>2715</w:t>
            </w:r>
          </w:p>
        </w:tc>
        <w:tc>
          <w:tcPr>
            <w:tcW w:w="803" w:type="dxa"/>
          </w:tcPr>
          <w:p>
            <w:pPr>
              <w:adjustRightInd w:val="0"/>
              <w:ind w:right="194"/>
              <w:jc w:val="right"/>
              <w:rPr>
                <w:sz w:val="16"/>
                <w:szCs w:val="24"/>
                <w:lang w:eastAsia="ro-RO"/>
                <w14:ligatures w14:val="none"/>
              </w:rPr>
            </w:pPr>
            <w:r>
              <w:rPr>
                <w:spacing w:val="-5"/>
                <w:sz w:val="16"/>
                <w:szCs w:val="24"/>
                <w:lang w:eastAsia="ro-RO"/>
                <w14:ligatures w14:val="none"/>
              </w:rPr>
              <w:t>654</w:t>
            </w:r>
          </w:p>
        </w:tc>
        <w:tc>
          <w:tcPr>
            <w:tcW w:w="750" w:type="dxa"/>
          </w:tcPr>
          <w:p>
            <w:pPr>
              <w:adjustRightInd w:val="0"/>
              <w:ind w:right="196"/>
              <w:jc w:val="right"/>
              <w:rPr>
                <w:sz w:val="16"/>
                <w:szCs w:val="24"/>
                <w:lang w:eastAsia="ro-RO"/>
                <w14:ligatures w14:val="none"/>
              </w:rPr>
            </w:pPr>
            <w:r>
              <w:rPr>
                <w:spacing w:val="-4"/>
                <w:sz w:val="16"/>
                <w:szCs w:val="24"/>
                <w:lang w:eastAsia="ro-RO"/>
                <w14:ligatures w14:val="none"/>
              </w:rPr>
              <w:t>1142</w:t>
            </w:r>
          </w:p>
        </w:tc>
        <w:tc>
          <w:tcPr>
            <w:tcW w:w="731" w:type="dxa"/>
          </w:tcPr>
          <w:p>
            <w:pPr>
              <w:adjustRightInd w:val="0"/>
              <w:ind w:left="213" w:right="163"/>
              <w:jc w:val="center"/>
              <w:rPr>
                <w:sz w:val="16"/>
                <w:szCs w:val="24"/>
                <w:lang w:eastAsia="ro-RO"/>
                <w14:ligatures w14:val="none"/>
              </w:rPr>
            </w:pPr>
            <w:r>
              <w:rPr>
                <w:spacing w:val="-4"/>
                <w:sz w:val="16"/>
                <w:szCs w:val="24"/>
                <w:lang w:eastAsia="ro-RO"/>
                <w14:ligatures w14:val="none"/>
              </w:rPr>
              <w:t>4167</w:t>
            </w:r>
          </w:p>
        </w:tc>
        <w:tc>
          <w:tcPr>
            <w:tcW w:w="688" w:type="dxa"/>
          </w:tcPr>
          <w:p>
            <w:pPr>
              <w:adjustRightInd w:val="0"/>
              <w:ind w:right="115"/>
              <w:jc w:val="right"/>
              <w:rPr>
                <w:sz w:val="16"/>
                <w:szCs w:val="24"/>
                <w:lang w:eastAsia="ro-RO"/>
                <w14:ligatures w14:val="none"/>
              </w:rPr>
            </w:pPr>
            <w:r>
              <w:rPr>
                <w:spacing w:val="-4"/>
                <w:sz w:val="16"/>
                <w:szCs w:val="24"/>
                <w:lang w:eastAsia="ro-RO"/>
                <w14:ligatures w14:val="none"/>
              </w:rPr>
              <w:t>1026</w:t>
            </w:r>
          </w:p>
        </w:tc>
        <w:tc>
          <w:tcPr>
            <w:tcW w:w="800" w:type="dxa"/>
            <w:tcBorders>
              <w:right w:val="single" w:sz="12" w:space="0" w:color="000000"/>
            </w:tcBorders>
          </w:tcPr>
          <w:p>
            <w:pPr>
              <w:adjustRightInd w:val="0"/>
              <w:ind w:right="148"/>
              <w:jc w:val="right"/>
              <w:rPr>
                <w:sz w:val="16"/>
                <w:szCs w:val="24"/>
                <w:lang w:eastAsia="ro-RO"/>
                <w14:ligatures w14:val="none"/>
              </w:rPr>
            </w:pPr>
            <w:r>
              <w:rPr>
                <w:spacing w:val="-2"/>
                <w:sz w:val="16"/>
                <w:szCs w:val="24"/>
                <w:lang w:eastAsia="ro-RO"/>
                <w14:ligatures w14:val="none"/>
              </w:rPr>
              <w:t>162358</w:t>
            </w:r>
          </w:p>
        </w:tc>
      </w:tr>
      <w:tr>
        <w:trPr>
          <w:trHeight w:val="20"/>
          <w:jc w:val="center"/>
        </w:trPr>
        <w:tc>
          <w:tcPr>
            <w:tcW w:w="3546" w:type="dxa"/>
            <w:tcBorders>
              <w:left w:val="single" w:sz="12" w:space="0" w:color="000000"/>
            </w:tcBorders>
          </w:tcPr>
          <w:p>
            <w:pPr>
              <w:adjustRightInd w:val="0"/>
              <w:ind w:left="150"/>
              <w:rPr>
                <w:sz w:val="16"/>
                <w:szCs w:val="24"/>
                <w:lang w:eastAsia="ro-RO"/>
                <w14:ligatures w14:val="none"/>
              </w:rPr>
            </w:pPr>
            <w:r>
              <w:rPr>
                <w:spacing w:val="-5"/>
                <w:sz w:val="16"/>
                <w:szCs w:val="24"/>
                <w:lang w:eastAsia="ro-RO"/>
                <w14:ligatures w14:val="none"/>
              </w:rPr>
              <w:t>DD1</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63"/>
              <w:jc w:val="right"/>
              <w:rPr>
                <w:sz w:val="16"/>
                <w:szCs w:val="24"/>
                <w:lang w:eastAsia="ro-RO"/>
                <w14:ligatures w14:val="none"/>
              </w:rPr>
            </w:pPr>
            <w:r>
              <w:rPr>
                <w:spacing w:val="-2"/>
                <w:sz w:val="16"/>
                <w:szCs w:val="24"/>
                <w:lang w:eastAsia="ro-RO"/>
                <w14:ligatures w14:val="none"/>
              </w:rPr>
              <w:t>41942</w:t>
            </w:r>
          </w:p>
        </w:tc>
      </w:tr>
      <w:tr>
        <w:trPr>
          <w:trHeight w:val="20"/>
          <w:jc w:val="center"/>
        </w:trPr>
        <w:tc>
          <w:tcPr>
            <w:tcW w:w="3546" w:type="dxa"/>
            <w:tcBorders>
              <w:left w:val="single" w:sz="12" w:space="0" w:color="000000"/>
            </w:tcBorders>
          </w:tcPr>
          <w:p>
            <w:pPr>
              <w:adjustRightInd w:val="0"/>
              <w:ind w:left="150"/>
              <w:rPr>
                <w:sz w:val="16"/>
                <w:szCs w:val="24"/>
                <w:lang w:eastAsia="ro-RO"/>
                <w14:ligatures w14:val="none"/>
              </w:rPr>
            </w:pPr>
            <w:r>
              <w:rPr>
                <w:spacing w:val="-5"/>
                <w:sz w:val="16"/>
                <w:szCs w:val="24"/>
                <w:lang w:eastAsia="ro-RO"/>
                <w14:ligatures w14:val="none"/>
              </w:rPr>
              <w:t>DD2</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63"/>
              <w:jc w:val="right"/>
              <w:rPr>
                <w:sz w:val="16"/>
                <w:szCs w:val="24"/>
                <w:lang w:eastAsia="ro-RO"/>
                <w14:ligatures w14:val="none"/>
              </w:rPr>
            </w:pPr>
            <w:r>
              <w:rPr>
                <w:spacing w:val="-2"/>
                <w:sz w:val="16"/>
                <w:szCs w:val="24"/>
                <w:lang w:eastAsia="ro-RO"/>
                <w14:ligatures w14:val="none"/>
              </w:rPr>
              <w:t>74233</w:t>
            </w:r>
          </w:p>
        </w:tc>
      </w:tr>
      <w:tr>
        <w:trPr>
          <w:trHeight w:val="20"/>
          <w:jc w:val="center"/>
        </w:trPr>
        <w:tc>
          <w:tcPr>
            <w:tcW w:w="3546" w:type="dxa"/>
            <w:tcBorders>
              <w:left w:val="single" w:sz="12" w:space="0" w:color="000000"/>
            </w:tcBorders>
          </w:tcPr>
          <w:p>
            <w:pPr>
              <w:adjustRightInd w:val="0"/>
              <w:ind w:left="150"/>
              <w:rPr>
                <w:sz w:val="16"/>
                <w:szCs w:val="24"/>
                <w:lang w:eastAsia="ro-RO"/>
                <w14:ligatures w14:val="none"/>
              </w:rPr>
            </w:pPr>
            <w:r>
              <w:rPr>
                <w:spacing w:val="-5"/>
                <w:sz w:val="16"/>
                <w:szCs w:val="24"/>
                <w:lang w:eastAsia="ro-RO"/>
                <w14:ligatures w14:val="none"/>
              </w:rPr>
              <w:t>DD3</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63"/>
              <w:jc w:val="right"/>
              <w:rPr>
                <w:sz w:val="16"/>
                <w:szCs w:val="24"/>
                <w:lang w:eastAsia="ro-RO"/>
                <w14:ligatures w14:val="none"/>
              </w:rPr>
            </w:pPr>
            <w:r>
              <w:rPr>
                <w:spacing w:val="-2"/>
                <w:sz w:val="16"/>
                <w:szCs w:val="24"/>
                <w:lang w:eastAsia="ro-RO"/>
                <w14:ligatures w14:val="none"/>
              </w:rPr>
              <w:t>82623</w:t>
            </w:r>
          </w:p>
        </w:tc>
      </w:tr>
      <w:tr>
        <w:trPr>
          <w:trHeight w:val="20"/>
          <w:jc w:val="center"/>
        </w:trPr>
        <w:tc>
          <w:tcPr>
            <w:tcW w:w="3546" w:type="dxa"/>
            <w:tcBorders>
              <w:left w:val="single" w:sz="12" w:space="0" w:color="000000"/>
            </w:tcBorders>
          </w:tcPr>
          <w:p>
            <w:pPr>
              <w:adjustRightInd w:val="0"/>
              <w:ind w:left="150"/>
              <w:rPr>
                <w:sz w:val="16"/>
                <w:szCs w:val="24"/>
                <w:lang w:eastAsia="ro-RO"/>
                <w14:ligatures w14:val="none"/>
              </w:rPr>
            </w:pPr>
            <w:r>
              <w:rPr>
                <w:spacing w:val="-5"/>
                <w:sz w:val="16"/>
                <w:szCs w:val="24"/>
                <w:lang w:eastAsia="ro-RO"/>
                <w14:ligatures w14:val="none"/>
              </w:rPr>
              <w:t>DD4</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63"/>
              <w:jc w:val="right"/>
              <w:rPr>
                <w:sz w:val="16"/>
                <w:szCs w:val="24"/>
                <w:lang w:eastAsia="ro-RO"/>
                <w14:ligatures w14:val="none"/>
              </w:rPr>
            </w:pPr>
            <w:r>
              <w:rPr>
                <w:spacing w:val="-2"/>
                <w:sz w:val="16"/>
                <w:szCs w:val="24"/>
                <w:lang w:eastAsia="ro-RO"/>
                <w14:ligatures w14:val="none"/>
              </w:rPr>
              <w:t>56891</w:t>
            </w:r>
          </w:p>
        </w:tc>
      </w:tr>
      <w:tr>
        <w:trPr>
          <w:trHeight w:val="20"/>
          <w:jc w:val="center"/>
        </w:trPr>
        <w:tc>
          <w:tcPr>
            <w:tcW w:w="3546" w:type="dxa"/>
            <w:tcBorders>
              <w:left w:val="single" w:sz="12" w:space="0" w:color="000000"/>
            </w:tcBorders>
          </w:tcPr>
          <w:p>
            <w:pPr>
              <w:adjustRightInd w:val="0"/>
              <w:ind w:left="69"/>
              <w:rPr>
                <w:sz w:val="16"/>
                <w:szCs w:val="24"/>
                <w:lang w:eastAsia="ro-RO"/>
                <w14:ligatures w14:val="none"/>
              </w:rPr>
            </w:pPr>
            <w:r>
              <w:rPr>
                <w:spacing w:val="-5"/>
                <w:sz w:val="16"/>
                <w:szCs w:val="24"/>
                <w:lang w:eastAsia="ro-RO"/>
                <w14:ligatures w14:val="none"/>
              </w:rPr>
              <w:t>DM</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spacing w:line="180" w:lineRule="exact"/>
              <w:ind w:right="163"/>
              <w:jc w:val="right"/>
              <w:rPr>
                <w:sz w:val="16"/>
                <w:szCs w:val="24"/>
                <w:lang w:eastAsia="ro-RO"/>
                <w14:ligatures w14:val="none"/>
              </w:rPr>
            </w:pPr>
            <w:r>
              <w:rPr>
                <w:spacing w:val="-2"/>
                <w:sz w:val="16"/>
                <w:szCs w:val="24"/>
                <w:lang w:eastAsia="ro-RO"/>
                <w14:ligatures w14:val="none"/>
              </w:rPr>
              <w:t>41942</w:t>
            </w:r>
          </w:p>
        </w:tc>
      </w:tr>
      <w:tr>
        <w:trPr>
          <w:trHeight w:val="20"/>
          <w:jc w:val="center"/>
        </w:trPr>
        <w:tc>
          <w:tcPr>
            <w:tcW w:w="3546" w:type="dxa"/>
            <w:tcBorders>
              <w:left w:val="single" w:sz="12" w:space="0" w:color="000000"/>
            </w:tcBorders>
          </w:tcPr>
          <w:p>
            <w:pPr>
              <w:adjustRightInd w:val="0"/>
              <w:ind w:left="69"/>
              <w:rPr>
                <w:sz w:val="16"/>
                <w:szCs w:val="24"/>
                <w:lang w:eastAsia="ro-RO"/>
                <w14:ligatures w14:val="none"/>
              </w:rPr>
            </w:pPr>
            <w:r>
              <w:rPr>
                <w:spacing w:val="-10"/>
                <w:sz w:val="16"/>
                <w:szCs w:val="24"/>
                <w:lang w:eastAsia="ro-RO"/>
                <w14:ligatures w14:val="none"/>
              </w:rPr>
              <w:t>Q</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62"/>
              <w:jc w:val="right"/>
              <w:rPr>
                <w:sz w:val="16"/>
                <w:szCs w:val="24"/>
                <w:lang w:eastAsia="ro-RO"/>
                <w14:ligatures w14:val="none"/>
              </w:rPr>
            </w:pPr>
            <w:r>
              <w:rPr>
                <w:spacing w:val="-4"/>
                <w:sz w:val="16"/>
                <w:szCs w:val="24"/>
                <w:lang w:eastAsia="ro-RO"/>
                <w14:ligatures w14:val="none"/>
              </w:rPr>
              <w:t>2.19</w:t>
            </w:r>
          </w:p>
        </w:tc>
      </w:tr>
      <w:tr>
        <w:trPr>
          <w:trHeight w:val="20"/>
          <w:jc w:val="center"/>
        </w:trPr>
        <w:tc>
          <w:tcPr>
            <w:tcW w:w="3546" w:type="dxa"/>
            <w:tcBorders>
              <w:left w:val="single" w:sz="12" w:space="0" w:color="000000"/>
            </w:tcBorders>
          </w:tcPr>
          <w:p>
            <w:pPr>
              <w:adjustRightInd w:val="0"/>
              <w:ind w:left="69"/>
              <w:rPr>
                <w:sz w:val="16"/>
                <w:szCs w:val="24"/>
                <w:lang w:eastAsia="ro-RO"/>
                <w14:ligatures w14:val="none"/>
              </w:rPr>
            </w:pPr>
            <w:r>
              <w:rPr>
                <w:spacing w:val="-2"/>
                <w:sz w:val="16"/>
                <w:szCs w:val="24"/>
                <w:lang w:eastAsia="ro-RO"/>
                <w14:ligatures w14:val="none"/>
              </w:rPr>
              <w:t>VD/10</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spacing w:line="180" w:lineRule="exact"/>
              <w:ind w:right="163"/>
              <w:jc w:val="right"/>
              <w:rPr>
                <w:sz w:val="16"/>
                <w:szCs w:val="24"/>
                <w:lang w:eastAsia="ro-RO"/>
                <w14:ligatures w14:val="none"/>
              </w:rPr>
            </w:pPr>
            <w:r>
              <w:rPr>
                <w:spacing w:val="-4"/>
                <w:sz w:val="16"/>
                <w:szCs w:val="24"/>
                <w:lang w:eastAsia="ro-RO"/>
                <w14:ligatures w14:val="none"/>
              </w:rPr>
              <w:t>3855</w:t>
            </w:r>
          </w:p>
        </w:tc>
      </w:tr>
      <w:tr>
        <w:trPr>
          <w:trHeight w:val="20"/>
          <w:jc w:val="center"/>
        </w:trPr>
        <w:tc>
          <w:tcPr>
            <w:tcW w:w="3546" w:type="dxa"/>
            <w:tcBorders>
              <w:left w:val="single" w:sz="12" w:space="0" w:color="000000"/>
            </w:tcBorders>
          </w:tcPr>
          <w:p>
            <w:pPr>
              <w:adjustRightInd w:val="0"/>
              <w:ind w:left="69"/>
              <w:rPr>
                <w:sz w:val="16"/>
                <w:szCs w:val="24"/>
                <w:lang w:eastAsia="ro-RO"/>
                <w14:ligatures w14:val="none"/>
              </w:rPr>
            </w:pPr>
            <w:r>
              <w:rPr>
                <w:spacing w:val="-2"/>
                <w:sz w:val="16"/>
                <w:szCs w:val="24"/>
                <w:lang w:eastAsia="ro-RO"/>
                <w14:ligatures w14:val="none"/>
              </w:rPr>
              <w:t>VE/20</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spacing w:line="181" w:lineRule="exact"/>
              <w:ind w:right="163"/>
              <w:jc w:val="right"/>
              <w:rPr>
                <w:sz w:val="16"/>
                <w:szCs w:val="24"/>
                <w:lang w:eastAsia="ro-RO"/>
                <w14:ligatures w14:val="none"/>
              </w:rPr>
            </w:pPr>
            <w:r>
              <w:rPr>
                <w:spacing w:val="-4"/>
                <w:sz w:val="16"/>
                <w:szCs w:val="24"/>
                <w:lang w:eastAsia="ro-RO"/>
                <w14:ligatures w14:val="none"/>
              </w:rPr>
              <w:t>5469</w:t>
            </w:r>
          </w:p>
        </w:tc>
      </w:tr>
      <w:tr>
        <w:trPr>
          <w:trHeight w:val="20"/>
          <w:jc w:val="center"/>
        </w:trPr>
        <w:tc>
          <w:tcPr>
            <w:tcW w:w="3546" w:type="dxa"/>
            <w:tcBorders>
              <w:left w:val="single" w:sz="12" w:space="0" w:color="000000"/>
            </w:tcBorders>
          </w:tcPr>
          <w:p>
            <w:pPr>
              <w:adjustRightInd w:val="0"/>
              <w:ind w:left="69"/>
              <w:rPr>
                <w:sz w:val="16"/>
                <w:szCs w:val="24"/>
                <w:lang w:eastAsia="ro-RO"/>
                <w14:ligatures w14:val="none"/>
              </w:rPr>
            </w:pPr>
            <w:r>
              <w:rPr>
                <w:spacing w:val="-2"/>
                <w:sz w:val="16"/>
                <w:szCs w:val="24"/>
                <w:lang w:eastAsia="ro-RO"/>
                <w14:ligatures w14:val="none"/>
              </w:rPr>
              <w:t>VF/40</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spacing w:line="181" w:lineRule="exact"/>
              <w:ind w:right="163"/>
              <w:jc w:val="right"/>
              <w:rPr>
                <w:sz w:val="16"/>
                <w:szCs w:val="24"/>
                <w:lang w:eastAsia="ro-RO"/>
                <w14:ligatures w14:val="none"/>
              </w:rPr>
            </w:pPr>
            <w:r>
              <w:rPr>
                <w:spacing w:val="-4"/>
                <w:sz w:val="16"/>
                <w:szCs w:val="24"/>
                <w:lang w:eastAsia="ro-RO"/>
                <w14:ligatures w14:val="none"/>
              </w:rPr>
              <w:t>3823</w:t>
            </w:r>
          </w:p>
        </w:tc>
      </w:tr>
      <w:tr>
        <w:trPr>
          <w:trHeight w:val="20"/>
          <w:jc w:val="center"/>
        </w:trPr>
        <w:tc>
          <w:tcPr>
            <w:tcW w:w="3546" w:type="dxa"/>
            <w:tcBorders>
              <w:left w:val="single" w:sz="12" w:space="0" w:color="000000"/>
            </w:tcBorders>
          </w:tcPr>
          <w:p>
            <w:pPr>
              <w:adjustRightInd w:val="0"/>
              <w:ind w:left="69"/>
              <w:rPr>
                <w:sz w:val="16"/>
                <w:szCs w:val="24"/>
                <w:lang w:eastAsia="ro-RO"/>
                <w14:ligatures w14:val="none"/>
              </w:rPr>
            </w:pPr>
            <w:r>
              <w:rPr>
                <w:spacing w:val="-2"/>
                <w:sz w:val="16"/>
                <w:szCs w:val="24"/>
                <w:lang w:eastAsia="ro-RO"/>
                <w14:ligatures w14:val="none"/>
              </w:rPr>
              <w:t>VG/60</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63"/>
              <w:jc w:val="right"/>
              <w:rPr>
                <w:sz w:val="16"/>
                <w:szCs w:val="24"/>
                <w:lang w:eastAsia="ro-RO"/>
                <w14:ligatures w14:val="none"/>
              </w:rPr>
            </w:pPr>
            <w:r>
              <w:rPr>
                <w:spacing w:val="-4"/>
                <w:sz w:val="16"/>
                <w:szCs w:val="24"/>
                <w:lang w:eastAsia="ro-RO"/>
                <w14:ligatures w14:val="none"/>
              </w:rPr>
              <w:t>2706</w:t>
            </w:r>
          </w:p>
        </w:tc>
      </w:tr>
      <w:tr>
        <w:trPr>
          <w:trHeight w:val="20"/>
          <w:jc w:val="center"/>
        </w:trPr>
        <w:tc>
          <w:tcPr>
            <w:tcW w:w="3546" w:type="dxa"/>
            <w:tcBorders>
              <w:left w:val="single" w:sz="12" w:space="0" w:color="000000"/>
              <w:bottom w:val="single" w:sz="18" w:space="0" w:color="000000"/>
            </w:tcBorders>
          </w:tcPr>
          <w:p>
            <w:pPr>
              <w:adjustRightInd w:val="0"/>
              <w:ind w:left="55"/>
              <w:rPr>
                <w:sz w:val="16"/>
                <w:szCs w:val="24"/>
                <w:lang w:eastAsia="ro-RO"/>
                <w14:ligatures w14:val="none"/>
              </w:rPr>
            </w:pPr>
            <w:r>
              <w:rPr>
                <w:spacing w:val="-2"/>
                <w:sz w:val="16"/>
                <w:szCs w:val="24"/>
                <w:lang w:eastAsia="ro-RO"/>
                <w14:ligatures w14:val="none"/>
              </w:rPr>
              <w:t>POSIB.</w:t>
            </w:r>
          </w:p>
        </w:tc>
        <w:tc>
          <w:tcPr>
            <w:tcW w:w="791" w:type="dxa"/>
            <w:tcBorders>
              <w:bottom w:val="single" w:sz="18" w:space="0" w:color="000000"/>
            </w:tcBorders>
          </w:tcPr>
          <w:p>
            <w:pPr>
              <w:adjustRightInd w:val="0"/>
              <w:rPr>
                <w:sz w:val="16"/>
                <w:szCs w:val="24"/>
                <w:lang w:eastAsia="ro-RO"/>
                <w14:ligatures w14:val="none"/>
              </w:rPr>
            </w:pPr>
          </w:p>
        </w:tc>
        <w:tc>
          <w:tcPr>
            <w:tcW w:w="794" w:type="dxa"/>
            <w:tcBorders>
              <w:bottom w:val="single" w:sz="18" w:space="0" w:color="000000"/>
            </w:tcBorders>
          </w:tcPr>
          <w:p>
            <w:pPr>
              <w:adjustRightInd w:val="0"/>
              <w:rPr>
                <w:sz w:val="16"/>
                <w:szCs w:val="24"/>
                <w:lang w:eastAsia="ro-RO"/>
                <w14:ligatures w14:val="none"/>
              </w:rPr>
            </w:pPr>
          </w:p>
        </w:tc>
        <w:tc>
          <w:tcPr>
            <w:tcW w:w="654" w:type="dxa"/>
            <w:tcBorders>
              <w:bottom w:val="single" w:sz="18" w:space="0" w:color="000000"/>
            </w:tcBorders>
          </w:tcPr>
          <w:p>
            <w:pPr>
              <w:adjustRightInd w:val="0"/>
              <w:rPr>
                <w:sz w:val="16"/>
                <w:szCs w:val="24"/>
                <w:lang w:eastAsia="ro-RO"/>
                <w14:ligatures w14:val="none"/>
              </w:rPr>
            </w:pPr>
          </w:p>
        </w:tc>
        <w:tc>
          <w:tcPr>
            <w:tcW w:w="803" w:type="dxa"/>
            <w:tcBorders>
              <w:bottom w:val="single" w:sz="18" w:space="0" w:color="000000"/>
            </w:tcBorders>
          </w:tcPr>
          <w:p>
            <w:pPr>
              <w:adjustRightInd w:val="0"/>
              <w:rPr>
                <w:sz w:val="16"/>
                <w:szCs w:val="24"/>
                <w:lang w:eastAsia="ro-RO"/>
                <w14:ligatures w14:val="none"/>
              </w:rPr>
            </w:pPr>
          </w:p>
        </w:tc>
        <w:tc>
          <w:tcPr>
            <w:tcW w:w="750" w:type="dxa"/>
            <w:tcBorders>
              <w:bottom w:val="single" w:sz="18" w:space="0" w:color="000000"/>
            </w:tcBorders>
          </w:tcPr>
          <w:p>
            <w:pPr>
              <w:adjustRightInd w:val="0"/>
              <w:rPr>
                <w:sz w:val="16"/>
                <w:szCs w:val="24"/>
                <w:lang w:eastAsia="ro-RO"/>
                <w14:ligatures w14:val="none"/>
              </w:rPr>
            </w:pPr>
          </w:p>
        </w:tc>
        <w:tc>
          <w:tcPr>
            <w:tcW w:w="731" w:type="dxa"/>
            <w:tcBorders>
              <w:bottom w:val="single" w:sz="18" w:space="0" w:color="000000"/>
            </w:tcBorders>
          </w:tcPr>
          <w:p>
            <w:pPr>
              <w:adjustRightInd w:val="0"/>
              <w:rPr>
                <w:sz w:val="16"/>
                <w:szCs w:val="24"/>
                <w:lang w:eastAsia="ro-RO"/>
                <w14:ligatures w14:val="none"/>
              </w:rPr>
            </w:pPr>
          </w:p>
        </w:tc>
        <w:tc>
          <w:tcPr>
            <w:tcW w:w="688" w:type="dxa"/>
            <w:tcBorders>
              <w:bottom w:val="single" w:sz="18" w:space="0" w:color="000000"/>
            </w:tcBorders>
          </w:tcPr>
          <w:p>
            <w:pPr>
              <w:adjustRightInd w:val="0"/>
              <w:rPr>
                <w:sz w:val="16"/>
                <w:szCs w:val="24"/>
                <w:lang w:eastAsia="ro-RO"/>
                <w14:ligatures w14:val="none"/>
              </w:rPr>
            </w:pPr>
          </w:p>
        </w:tc>
        <w:tc>
          <w:tcPr>
            <w:tcW w:w="800" w:type="dxa"/>
            <w:tcBorders>
              <w:bottom w:val="single" w:sz="18" w:space="0" w:color="000000"/>
              <w:right w:val="single" w:sz="12" w:space="0" w:color="000000"/>
            </w:tcBorders>
          </w:tcPr>
          <w:p>
            <w:pPr>
              <w:adjustRightInd w:val="0"/>
              <w:ind w:right="163"/>
              <w:jc w:val="right"/>
              <w:rPr>
                <w:sz w:val="16"/>
                <w:szCs w:val="24"/>
                <w:lang w:eastAsia="ro-RO"/>
                <w14:ligatures w14:val="none"/>
              </w:rPr>
            </w:pPr>
            <w:r>
              <w:rPr>
                <w:spacing w:val="-4"/>
                <w:sz w:val="16"/>
                <w:szCs w:val="24"/>
                <w:lang w:eastAsia="ro-RO"/>
                <w14:ligatures w14:val="none"/>
              </w:rPr>
              <w:t>2036</w:t>
            </w:r>
          </w:p>
        </w:tc>
      </w:tr>
      <w:tr>
        <w:trPr>
          <w:trHeight w:val="20"/>
          <w:jc w:val="center"/>
        </w:trPr>
        <w:tc>
          <w:tcPr>
            <w:tcW w:w="3546" w:type="dxa"/>
            <w:tcBorders>
              <w:top w:val="single" w:sz="18" w:space="0" w:color="000000"/>
              <w:left w:val="single" w:sz="12" w:space="0" w:color="000000"/>
            </w:tcBorders>
          </w:tcPr>
          <w:p>
            <w:pPr>
              <w:tabs>
                <w:tab w:val="left" w:pos="821"/>
                <w:tab w:val="left" w:pos="1859"/>
                <w:tab w:val="right" w:pos="2918"/>
              </w:tabs>
              <w:adjustRightInd w:val="0"/>
              <w:ind w:left="239"/>
              <w:rPr>
                <w:sz w:val="16"/>
                <w:szCs w:val="24"/>
                <w:lang w:eastAsia="ro-RO"/>
                <w14:ligatures w14:val="none"/>
              </w:rPr>
            </w:pPr>
            <w:r>
              <w:rPr>
                <w:spacing w:val="-5"/>
                <w:position w:val="2"/>
                <w:sz w:val="16"/>
                <w:szCs w:val="24"/>
                <w:lang w:eastAsia="ro-RO"/>
                <w14:ligatures w14:val="none"/>
              </w:rPr>
              <w:t>A:</w:t>
            </w:r>
            <w:r>
              <w:rPr>
                <w:position w:val="2"/>
                <w:sz w:val="16"/>
                <w:szCs w:val="24"/>
                <w:lang w:eastAsia="ro-RO"/>
                <w14:ligatures w14:val="none"/>
              </w:rPr>
              <w:tab/>
            </w:r>
            <w:r>
              <w:rPr>
                <w:spacing w:val="-2"/>
                <w:sz w:val="16"/>
                <w:szCs w:val="24"/>
                <w:lang w:eastAsia="ro-RO"/>
                <w14:ligatures w14:val="none"/>
              </w:rPr>
              <w:t>0.8670</w:t>
            </w:r>
            <w:r>
              <w:rPr>
                <w:sz w:val="16"/>
                <w:szCs w:val="24"/>
                <w:lang w:eastAsia="ro-RO"/>
                <w14:ligatures w14:val="none"/>
              </w:rPr>
              <w:tab/>
            </w:r>
            <w:r>
              <w:rPr>
                <w:spacing w:val="-5"/>
                <w:position w:val="2"/>
                <w:sz w:val="16"/>
                <w:szCs w:val="24"/>
                <w:lang w:eastAsia="ro-RO"/>
                <w14:ligatures w14:val="none"/>
              </w:rPr>
              <w:t>M:</w:t>
            </w:r>
            <w:r>
              <w:rPr>
                <w:position w:val="2"/>
                <w:sz w:val="16"/>
                <w:szCs w:val="24"/>
                <w:lang w:eastAsia="ro-RO"/>
                <w14:ligatures w14:val="none"/>
              </w:rPr>
              <w:tab/>
            </w:r>
            <w:r>
              <w:rPr>
                <w:spacing w:val="-2"/>
                <w:sz w:val="16"/>
                <w:szCs w:val="24"/>
                <w:lang w:eastAsia="ro-RO"/>
                <w14:ligatures w14:val="none"/>
              </w:rPr>
              <w:t>1.158</w:t>
            </w:r>
          </w:p>
        </w:tc>
        <w:tc>
          <w:tcPr>
            <w:tcW w:w="791" w:type="dxa"/>
            <w:tcBorders>
              <w:top w:val="single" w:sz="18" w:space="0" w:color="000000"/>
            </w:tcBorders>
          </w:tcPr>
          <w:p>
            <w:pPr>
              <w:adjustRightInd w:val="0"/>
              <w:rPr>
                <w:sz w:val="16"/>
                <w:szCs w:val="24"/>
                <w:lang w:eastAsia="ro-RO"/>
                <w14:ligatures w14:val="none"/>
              </w:rPr>
            </w:pPr>
          </w:p>
        </w:tc>
        <w:tc>
          <w:tcPr>
            <w:tcW w:w="794" w:type="dxa"/>
            <w:tcBorders>
              <w:top w:val="single" w:sz="18" w:space="0" w:color="000000"/>
            </w:tcBorders>
          </w:tcPr>
          <w:p>
            <w:pPr>
              <w:adjustRightInd w:val="0"/>
              <w:rPr>
                <w:sz w:val="16"/>
                <w:szCs w:val="24"/>
                <w:lang w:eastAsia="ro-RO"/>
                <w14:ligatures w14:val="none"/>
              </w:rPr>
            </w:pPr>
          </w:p>
        </w:tc>
        <w:tc>
          <w:tcPr>
            <w:tcW w:w="654" w:type="dxa"/>
            <w:tcBorders>
              <w:top w:val="single" w:sz="18" w:space="0" w:color="000000"/>
            </w:tcBorders>
          </w:tcPr>
          <w:p>
            <w:pPr>
              <w:adjustRightInd w:val="0"/>
              <w:rPr>
                <w:sz w:val="16"/>
                <w:szCs w:val="24"/>
                <w:lang w:eastAsia="ro-RO"/>
                <w14:ligatures w14:val="none"/>
              </w:rPr>
            </w:pPr>
          </w:p>
        </w:tc>
        <w:tc>
          <w:tcPr>
            <w:tcW w:w="803" w:type="dxa"/>
            <w:tcBorders>
              <w:top w:val="single" w:sz="18" w:space="0" w:color="000000"/>
            </w:tcBorders>
          </w:tcPr>
          <w:p>
            <w:pPr>
              <w:adjustRightInd w:val="0"/>
              <w:rPr>
                <w:sz w:val="16"/>
                <w:szCs w:val="24"/>
                <w:lang w:eastAsia="ro-RO"/>
                <w14:ligatures w14:val="none"/>
              </w:rPr>
            </w:pPr>
          </w:p>
        </w:tc>
        <w:tc>
          <w:tcPr>
            <w:tcW w:w="750" w:type="dxa"/>
            <w:tcBorders>
              <w:top w:val="single" w:sz="18" w:space="0" w:color="000000"/>
            </w:tcBorders>
          </w:tcPr>
          <w:p>
            <w:pPr>
              <w:adjustRightInd w:val="0"/>
              <w:rPr>
                <w:sz w:val="16"/>
                <w:szCs w:val="24"/>
                <w:lang w:eastAsia="ro-RO"/>
                <w14:ligatures w14:val="none"/>
              </w:rPr>
            </w:pPr>
          </w:p>
        </w:tc>
        <w:tc>
          <w:tcPr>
            <w:tcW w:w="731" w:type="dxa"/>
            <w:tcBorders>
              <w:top w:val="single" w:sz="18" w:space="0" w:color="000000"/>
            </w:tcBorders>
          </w:tcPr>
          <w:p>
            <w:pPr>
              <w:adjustRightInd w:val="0"/>
              <w:rPr>
                <w:sz w:val="16"/>
                <w:szCs w:val="24"/>
                <w:lang w:eastAsia="ro-RO"/>
                <w14:ligatures w14:val="none"/>
              </w:rPr>
            </w:pPr>
          </w:p>
        </w:tc>
        <w:tc>
          <w:tcPr>
            <w:tcW w:w="688" w:type="dxa"/>
            <w:tcBorders>
              <w:top w:val="single" w:sz="18" w:space="0" w:color="000000"/>
            </w:tcBorders>
          </w:tcPr>
          <w:p>
            <w:pPr>
              <w:adjustRightInd w:val="0"/>
              <w:rPr>
                <w:sz w:val="16"/>
                <w:szCs w:val="24"/>
                <w:lang w:eastAsia="ro-RO"/>
                <w14:ligatures w14:val="none"/>
              </w:rPr>
            </w:pPr>
          </w:p>
        </w:tc>
        <w:tc>
          <w:tcPr>
            <w:tcW w:w="800" w:type="dxa"/>
            <w:tcBorders>
              <w:top w:val="single" w:sz="18" w:space="0" w:color="000000"/>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adjustRightInd w:val="0"/>
              <w:ind w:left="524"/>
              <w:rPr>
                <w:sz w:val="16"/>
                <w:szCs w:val="24"/>
                <w:lang w:eastAsia="ro-RO"/>
                <w14:ligatures w14:val="none"/>
              </w:rPr>
            </w:pPr>
            <w:r>
              <w:rPr>
                <w:spacing w:val="-2"/>
                <w:sz w:val="16"/>
                <w:szCs w:val="24"/>
                <w:lang w:eastAsia="ro-RO"/>
                <w14:ligatures w14:val="none"/>
              </w:rPr>
              <w:t>CICLUL</w:t>
            </w:r>
          </w:p>
        </w:tc>
        <w:tc>
          <w:tcPr>
            <w:tcW w:w="791" w:type="dxa"/>
          </w:tcPr>
          <w:p>
            <w:pPr>
              <w:adjustRightInd w:val="0"/>
              <w:rPr>
                <w:sz w:val="16"/>
                <w:szCs w:val="24"/>
                <w:lang w:eastAsia="ro-RO"/>
                <w14:ligatures w14:val="none"/>
              </w:rPr>
            </w:pPr>
          </w:p>
        </w:tc>
        <w:tc>
          <w:tcPr>
            <w:tcW w:w="794" w:type="dxa"/>
          </w:tcPr>
          <w:p>
            <w:pPr>
              <w:adjustRightInd w:val="0"/>
              <w:spacing w:line="180" w:lineRule="exact"/>
              <w:ind w:right="42"/>
              <w:jc w:val="right"/>
              <w:rPr>
                <w:sz w:val="16"/>
                <w:szCs w:val="24"/>
                <w:lang w:eastAsia="ro-RO"/>
                <w14:ligatures w14:val="none"/>
              </w:rPr>
            </w:pPr>
            <w:r>
              <w:rPr>
                <w:spacing w:val="-5"/>
                <w:sz w:val="16"/>
                <w:szCs w:val="24"/>
                <w:lang w:eastAsia="ro-RO"/>
                <w14:ligatures w14:val="none"/>
              </w:rPr>
              <w:t>110</w:t>
            </w:r>
          </w:p>
        </w:tc>
        <w:tc>
          <w:tcPr>
            <w:tcW w:w="654" w:type="dxa"/>
          </w:tcPr>
          <w:p>
            <w:pPr>
              <w:adjustRightInd w:val="0"/>
              <w:ind w:left="75"/>
              <w:rPr>
                <w:sz w:val="16"/>
                <w:szCs w:val="24"/>
                <w:lang w:eastAsia="ro-RO"/>
                <w14:ligatures w14:val="none"/>
              </w:rPr>
            </w:pPr>
            <w:r>
              <w:rPr>
                <w:spacing w:val="-5"/>
                <w:sz w:val="16"/>
                <w:szCs w:val="24"/>
                <w:lang w:eastAsia="ro-RO"/>
                <w14:ligatures w14:val="none"/>
              </w:rPr>
              <w:t>Ani</w:t>
            </w: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adjustRightInd w:val="0"/>
              <w:ind w:left="524"/>
              <w:rPr>
                <w:sz w:val="16"/>
                <w:szCs w:val="24"/>
                <w:lang w:eastAsia="ro-RO"/>
                <w14:ligatures w14:val="none"/>
              </w:rPr>
            </w:pPr>
            <w:r>
              <w:rPr>
                <w:sz w:val="16"/>
                <w:szCs w:val="24"/>
                <w:lang w:eastAsia="ro-RO"/>
                <w14:ligatures w14:val="none"/>
              </w:rPr>
              <w:t xml:space="preserve">SUPRAFATA </w:t>
            </w:r>
            <w:r>
              <w:rPr>
                <w:spacing w:val="-2"/>
                <w:sz w:val="16"/>
                <w:szCs w:val="24"/>
                <w:lang w:eastAsia="ro-RO"/>
                <w14:ligatures w14:val="none"/>
              </w:rPr>
              <w:t>TOTALA</w:t>
            </w:r>
          </w:p>
        </w:tc>
        <w:tc>
          <w:tcPr>
            <w:tcW w:w="791" w:type="dxa"/>
          </w:tcPr>
          <w:p>
            <w:pPr>
              <w:adjustRightInd w:val="0"/>
              <w:rPr>
                <w:sz w:val="16"/>
                <w:szCs w:val="24"/>
                <w:lang w:eastAsia="ro-RO"/>
                <w14:ligatures w14:val="none"/>
              </w:rPr>
            </w:pPr>
          </w:p>
        </w:tc>
        <w:tc>
          <w:tcPr>
            <w:tcW w:w="794" w:type="dxa"/>
          </w:tcPr>
          <w:p>
            <w:pPr>
              <w:adjustRightInd w:val="0"/>
              <w:ind w:right="42"/>
              <w:jc w:val="right"/>
              <w:rPr>
                <w:sz w:val="16"/>
                <w:szCs w:val="24"/>
                <w:lang w:eastAsia="ro-RO"/>
                <w14:ligatures w14:val="none"/>
              </w:rPr>
            </w:pPr>
            <w:r>
              <w:rPr>
                <w:spacing w:val="-2"/>
                <w:sz w:val="16"/>
                <w:szCs w:val="24"/>
                <w:lang w:eastAsia="ro-RO"/>
                <w14:ligatures w14:val="none"/>
              </w:rPr>
              <w:t>547.72</w:t>
            </w:r>
          </w:p>
        </w:tc>
        <w:tc>
          <w:tcPr>
            <w:tcW w:w="654" w:type="dxa"/>
          </w:tcPr>
          <w:p>
            <w:pPr>
              <w:adjustRightInd w:val="0"/>
              <w:spacing w:line="172" w:lineRule="exact"/>
              <w:ind w:left="75"/>
              <w:rPr>
                <w:sz w:val="16"/>
                <w:szCs w:val="24"/>
                <w:lang w:eastAsia="ro-RO"/>
                <w14:ligatures w14:val="none"/>
              </w:rPr>
            </w:pPr>
            <w:r>
              <w:rPr>
                <w:spacing w:val="-5"/>
                <w:sz w:val="16"/>
                <w:szCs w:val="24"/>
                <w:lang w:eastAsia="ro-RO"/>
                <w14:ligatures w14:val="none"/>
              </w:rPr>
              <w:t>Ha</w:t>
            </w: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adjustRightInd w:val="0"/>
              <w:ind w:left="524"/>
              <w:rPr>
                <w:sz w:val="16"/>
                <w:szCs w:val="24"/>
                <w:lang w:eastAsia="ro-RO"/>
                <w14:ligatures w14:val="none"/>
              </w:rPr>
            </w:pPr>
            <w:r>
              <w:rPr>
                <w:sz w:val="16"/>
                <w:szCs w:val="24"/>
                <w:lang w:eastAsia="ro-RO"/>
                <w14:ligatures w14:val="none"/>
              </w:rPr>
              <w:t xml:space="preserve">SUPRAFATA IN GR.I </w:t>
            </w:r>
            <w:r>
              <w:rPr>
                <w:spacing w:val="-2"/>
                <w:sz w:val="16"/>
                <w:szCs w:val="24"/>
                <w:lang w:eastAsia="ro-RO"/>
                <w14:ligatures w14:val="none"/>
              </w:rPr>
              <w:t>FUNCTIONALA</w:t>
            </w:r>
          </w:p>
        </w:tc>
        <w:tc>
          <w:tcPr>
            <w:tcW w:w="791" w:type="dxa"/>
          </w:tcPr>
          <w:p>
            <w:pPr>
              <w:adjustRightInd w:val="0"/>
              <w:rPr>
                <w:sz w:val="16"/>
                <w:szCs w:val="24"/>
                <w:lang w:eastAsia="ro-RO"/>
                <w14:ligatures w14:val="none"/>
              </w:rPr>
            </w:pPr>
          </w:p>
        </w:tc>
        <w:tc>
          <w:tcPr>
            <w:tcW w:w="794" w:type="dxa"/>
          </w:tcPr>
          <w:p>
            <w:pPr>
              <w:adjustRightInd w:val="0"/>
              <w:ind w:right="42"/>
              <w:jc w:val="right"/>
              <w:rPr>
                <w:sz w:val="16"/>
                <w:szCs w:val="24"/>
                <w:lang w:eastAsia="ro-RO"/>
                <w14:ligatures w14:val="none"/>
              </w:rPr>
            </w:pPr>
            <w:r>
              <w:rPr>
                <w:spacing w:val="-2"/>
                <w:sz w:val="16"/>
                <w:szCs w:val="24"/>
                <w:lang w:eastAsia="ro-RO"/>
                <w14:ligatures w14:val="none"/>
              </w:rPr>
              <w:t>545.90</w:t>
            </w:r>
          </w:p>
        </w:tc>
        <w:tc>
          <w:tcPr>
            <w:tcW w:w="654" w:type="dxa"/>
          </w:tcPr>
          <w:p>
            <w:pPr>
              <w:adjustRightInd w:val="0"/>
              <w:spacing w:line="172" w:lineRule="exact"/>
              <w:ind w:left="75"/>
              <w:rPr>
                <w:sz w:val="16"/>
                <w:szCs w:val="24"/>
                <w:lang w:eastAsia="ro-RO"/>
                <w14:ligatures w14:val="none"/>
              </w:rPr>
            </w:pPr>
            <w:r>
              <w:rPr>
                <w:spacing w:val="-5"/>
                <w:sz w:val="16"/>
                <w:szCs w:val="24"/>
                <w:lang w:eastAsia="ro-RO"/>
                <w14:ligatures w14:val="none"/>
              </w:rPr>
              <w:t>Ha</w:t>
            </w: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bottom w:val="single" w:sz="12" w:space="0" w:color="000000"/>
            </w:tcBorders>
          </w:tcPr>
          <w:p>
            <w:pPr>
              <w:adjustRightInd w:val="0"/>
              <w:ind w:left="524"/>
              <w:rPr>
                <w:sz w:val="16"/>
                <w:szCs w:val="24"/>
                <w:lang w:eastAsia="ro-RO"/>
                <w14:ligatures w14:val="none"/>
              </w:rPr>
            </w:pPr>
            <w:r>
              <w:rPr>
                <w:sz w:val="16"/>
                <w:szCs w:val="24"/>
                <w:lang w:eastAsia="ro-RO"/>
                <w14:ligatures w14:val="none"/>
              </w:rPr>
              <w:t xml:space="preserve">SUPRAFATA IN GR.II </w:t>
            </w:r>
            <w:r>
              <w:rPr>
                <w:spacing w:val="-2"/>
                <w:sz w:val="16"/>
                <w:szCs w:val="24"/>
                <w:lang w:eastAsia="ro-RO"/>
                <w14:ligatures w14:val="none"/>
              </w:rPr>
              <w:t>FUNCTIONALA</w:t>
            </w:r>
          </w:p>
        </w:tc>
        <w:tc>
          <w:tcPr>
            <w:tcW w:w="791" w:type="dxa"/>
            <w:tcBorders>
              <w:bottom w:val="single" w:sz="12" w:space="0" w:color="000000"/>
            </w:tcBorders>
          </w:tcPr>
          <w:p>
            <w:pPr>
              <w:adjustRightInd w:val="0"/>
              <w:rPr>
                <w:sz w:val="16"/>
                <w:szCs w:val="24"/>
                <w:lang w:eastAsia="ro-RO"/>
                <w14:ligatures w14:val="none"/>
              </w:rPr>
            </w:pPr>
          </w:p>
        </w:tc>
        <w:tc>
          <w:tcPr>
            <w:tcW w:w="794" w:type="dxa"/>
            <w:tcBorders>
              <w:bottom w:val="single" w:sz="12" w:space="0" w:color="000000"/>
            </w:tcBorders>
          </w:tcPr>
          <w:p>
            <w:pPr>
              <w:adjustRightInd w:val="0"/>
              <w:ind w:right="43"/>
              <w:jc w:val="right"/>
              <w:rPr>
                <w:sz w:val="16"/>
                <w:szCs w:val="24"/>
                <w:lang w:eastAsia="ro-RO"/>
                <w14:ligatures w14:val="none"/>
              </w:rPr>
            </w:pPr>
            <w:r>
              <w:rPr>
                <w:spacing w:val="-4"/>
                <w:sz w:val="16"/>
                <w:szCs w:val="24"/>
                <w:lang w:eastAsia="ro-RO"/>
                <w14:ligatures w14:val="none"/>
              </w:rPr>
              <w:t>1.82</w:t>
            </w:r>
          </w:p>
        </w:tc>
        <w:tc>
          <w:tcPr>
            <w:tcW w:w="654" w:type="dxa"/>
            <w:tcBorders>
              <w:bottom w:val="single" w:sz="12" w:space="0" w:color="000000"/>
            </w:tcBorders>
          </w:tcPr>
          <w:p>
            <w:pPr>
              <w:adjustRightInd w:val="0"/>
              <w:ind w:left="75"/>
              <w:rPr>
                <w:sz w:val="16"/>
                <w:szCs w:val="24"/>
                <w:lang w:eastAsia="ro-RO"/>
                <w14:ligatures w14:val="none"/>
              </w:rPr>
            </w:pPr>
            <w:r>
              <w:rPr>
                <w:spacing w:val="-5"/>
                <w:sz w:val="16"/>
                <w:szCs w:val="24"/>
                <w:lang w:eastAsia="ro-RO"/>
                <w14:ligatures w14:val="none"/>
              </w:rPr>
              <w:t>Ha</w:t>
            </w:r>
          </w:p>
        </w:tc>
        <w:tc>
          <w:tcPr>
            <w:tcW w:w="803" w:type="dxa"/>
            <w:tcBorders>
              <w:bottom w:val="single" w:sz="12" w:space="0" w:color="000000"/>
            </w:tcBorders>
          </w:tcPr>
          <w:p>
            <w:pPr>
              <w:adjustRightInd w:val="0"/>
              <w:rPr>
                <w:sz w:val="16"/>
                <w:szCs w:val="24"/>
                <w:lang w:eastAsia="ro-RO"/>
                <w14:ligatures w14:val="none"/>
              </w:rPr>
            </w:pPr>
          </w:p>
        </w:tc>
        <w:tc>
          <w:tcPr>
            <w:tcW w:w="750" w:type="dxa"/>
            <w:tcBorders>
              <w:bottom w:val="single" w:sz="12" w:space="0" w:color="000000"/>
            </w:tcBorders>
          </w:tcPr>
          <w:p>
            <w:pPr>
              <w:adjustRightInd w:val="0"/>
              <w:rPr>
                <w:sz w:val="16"/>
                <w:szCs w:val="24"/>
                <w:lang w:eastAsia="ro-RO"/>
                <w14:ligatures w14:val="none"/>
              </w:rPr>
            </w:pPr>
          </w:p>
        </w:tc>
        <w:tc>
          <w:tcPr>
            <w:tcW w:w="731" w:type="dxa"/>
            <w:tcBorders>
              <w:bottom w:val="single" w:sz="12" w:space="0" w:color="000000"/>
            </w:tcBorders>
          </w:tcPr>
          <w:p>
            <w:pPr>
              <w:adjustRightInd w:val="0"/>
              <w:rPr>
                <w:sz w:val="16"/>
                <w:szCs w:val="24"/>
                <w:lang w:eastAsia="ro-RO"/>
                <w14:ligatures w14:val="none"/>
              </w:rPr>
            </w:pPr>
          </w:p>
        </w:tc>
        <w:tc>
          <w:tcPr>
            <w:tcW w:w="688" w:type="dxa"/>
            <w:tcBorders>
              <w:bottom w:val="single" w:sz="12" w:space="0" w:color="000000"/>
            </w:tcBorders>
          </w:tcPr>
          <w:p>
            <w:pPr>
              <w:adjustRightInd w:val="0"/>
              <w:rPr>
                <w:sz w:val="16"/>
                <w:szCs w:val="24"/>
                <w:lang w:eastAsia="ro-RO"/>
                <w14:ligatures w14:val="none"/>
              </w:rPr>
            </w:pPr>
          </w:p>
        </w:tc>
        <w:tc>
          <w:tcPr>
            <w:tcW w:w="800" w:type="dxa"/>
            <w:tcBorders>
              <w:bottom w:val="single" w:sz="12" w:space="0" w:color="000000"/>
              <w:right w:val="single" w:sz="12" w:space="0" w:color="000000"/>
            </w:tcBorders>
          </w:tcPr>
          <w:p>
            <w:pPr>
              <w:adjustRightInd w:val="0"/>
              <w:rPr>
                <w:sz w:val="16"/>
                <w:szCs w:val="24"/>
                <w:lang w:eastAsia="ro-RO"/>
                <w14:ligatures w14:val="none"/>
              </w:rPr>
            </w:pPr>
          </w:p>
        </w:tc>
      </w:tr>
    </w:tbl>
    <w:p>
      <w:pPr>
        <w:widowControl/>
        <w:autoSpaceDE/>
        <w:autoSpaceDN/>
        <w:rPr>
          <w:sz w:val="24"/>
          <w:szCs w:val="24"/>
          <w:lang w:eastAsia="ro-RO"/>
        </w:rPr>
      </w:pPr>
    </w:p>
    <w:p>
      <w:pPr>
        <w:widowControl/>
        <w:autoSpaceDE/>
        <w:autoSpaceDN/>
        <w:rPr>
          <w:sz w:val="24"/>
          <w:szCs w:val="24"/>
          <w:lang w:eastAsia="ro-RO"/>
        </w:rPr>
      </w:pPr>
    </w:p>
    <w:p>
      <w:pPr>
        <w:widowControl/>
        <w:autoSpaceDE/>
        <w:autoSpaceDN/>
        <w:rPr>
          <w:i/>
          <w:color w:val="FF0000"/>
          <w:sz w:val="20"/>
          <w:szCs w:val="20"/>
          <w:lang w:eastAsia="ro-RO"/>
        </w:rPr>
        <w:sectPr>
          <w:type w:val="continuous"/>
          <w:pgSz w:w="11907" w:h="16840" w:code="9"/>
          <w:pgMar w:top="567" w:right="567" w:bottom="567" w:left="1304" w:header="397" w:footer="227" w:gutter="0"/>
          <w:cols w:space="708"/>
        </w:sectPr>
      </w:pPr>
    </w:p>
    <w:p>
      <w:pPr>
        <w:widowControl/>
        <w:autoSpaceDE/>
        <w:autoSpaceDN/>
        <w:rPr>
          <w:b/>
          <w:sz w:val="24"/>
          <w:szCs w:val="24"/>
          <w:u w:val="single"/>
          <w:lang w:eastAsia="ro-RO"/>
        </w:rPr>
      </w:pPr>
    </w:p>
    <w:p>
      <w:pPr>
        <w:widowControl/>
        <w:autoSpaceDE/>
        <w:autoSpaceDN/>
        <w:rPr>
          <w:b/>
          <w:sz w:val="24"/>
          <w:szCs w:val="24"/>
          <w:u w:val="single"/>
          <w:lang w:eastAsia="ro-RO"/>
        </w:rPr>
        <w:sectPr>
          <w:pgSz w:w="11907" w:h="16840" w:code="9"/>
          <w:pgMar w:top="567" w:right="567" w:bottom="1304" w:left="567" w:header="397" w:footer="227" w:gutter="0"/>
          <w:cols w:space="708"/>
        </w:sectPr>
      </w:pPr>
    </w:p>
    <w:p>
      <w:pPr>
        <w:widowControl/>
        <w:autoSpaceDE/>
        <w:autoSpaceDN/>
        <w:rPr>
          <w:b/>
          <w:sz w:val="24"/>
          <w:szCs w:val="24"/>
          <w:u w:val="single"/>
          <w:lang w:eastAsia="ro-RO"/>
        </w:rPr>
      </w:pPr>
      <w:r>
        <w:rPr>
          <w:b/>
          <w:sz w:val="24"/>
          <w:szCs w:val="24"/>
          <w:u w:val="single"/>
          <w:lang w:eastAsia="ro-RO"/>
        </w:rPr>
        <w:lastRenderedPageBreak/>
        <w:t>7.1.2. Calculul indicatorului de posibilitate prin metoda claselor de vârstă</w:t>
      </w:r>
    </w:p>
    <w:p>
      <w:pPr>
        <w:widowControl/>
        <w:autoSpaceDE/>
        <w:autoSpaceDN/>
        <w:ind w:firstLine="283"/>
        <w:rPr>
          <w:rFonts w:ascii="Calibri" w:hAnsi="Calibri"/>
          <w:b/>
          <w:sz w:val="24"/>
          <w:szCs w:val="20"/>
          <w:u w:val="single"/>
          <w:lang w:eastAsia="ro-RO"/>
        </w:rPr>
      </w:pPr>
    </w:p>
    <w:p>
      <w:pPr>
        <w:jc w:val="both"/>
        <w:rPr>
          <w:sz w:val="24"/>
        </w:rPr>
      </w:pPr>
      <w:r>
        <w:rPr>
          <w:sz w:val="24"/>
        </w:rPr>
        <w:t xml:space="preserve">Unitatea de producţie III Ostrov-Birchiș                </w:t>
      </w:r>
      <w:r>
        <w:rPr>
          <w:sz w:val="24"/>
        </w:rPr>
        <w:tab/>
        <w:t>S.U.P. “A” 547,72 ha</w:t>
      </w:r>
      <w:r>
        <w:rPr>
          <w:sz w:val="24"/>
        </w:rPr>
        <w:tab/>
        <w:t xml:space="preserve">     Clasă de regenerare = -</w:t>
      </w:r>
      <w:r>
        <w:rPr>
          <w:sz w:val="24"/>
        </w:rPr>
        <w:tab/>
        <w:t xml:space="preserve">          Ciclul 110 ani</w:t>
      </w:r>
      <w:r>
        <w:rPr>
          <w:sz w:val="24"/>
        </w:rPr>
        <w:tab/>
        <w:t xml:space="preserve">  </w:t>
      </w:r>
    </w:p>
    <w:p>
      <w:pPr>
        <w:rPr>
          <w:sz w:val="24"/>
        </w:rPr>
      </w:pPr>
      <w:r>
        <w:rPr>
          <w:sz w:val="24"/>
        </w:rPr>
        <w:t xml:space="preserve"> Perioada 20 ani</w:t>
      </w:r>
      <w:r>
        <w:rPr>
          <w:sz w:val="24"/>
        </w:rPr>
        <w:tab/>
      </w:r>
      <w:r>
        <w:rPr>
          <w:sz w:val="24"/>
        </w:rPr>
        <w:tab/>
      </w:r>
      <w:r>
        <w:rPr>
          <w:sz w:val="24"/>
        </w:rPr>
        <w:tab/>
      </w:r>
      <w:r>
        <w:rPr>
          <w:sz w:val="24"/>
        </w:rPr>
        <w:tab/>
        <w:t xml:space="preserve">   S.P.N. = 99,59 ha</w:t>
      </w:r>
      <w:r>
        <w:rPr>
          <w:sz w:val="24"/>
        </w:rPr>
        <w:tab/>
        <w:t xml:space="preserve">          S.P. 1 = 117,79 ha</w:t>
      </w:r>
    </w:p>
    <w:tbl>
      <w:tblPr>
        <w:tblW w:w="13560" w:type="dxa"/>
        <w:jc w:val="center"/>
        <w:tblLook w:val="04A0" w:firstRow="1" w:lastRow="0" w:firstColumn="1" w:lastColumn="0" w:noHBand="0" w:noVBand="1"/>
      </w:tblPr>
      <w:tblGrid>
        <w:gridCol w:w="1149"/>
        <w:gridCol w:w="955"/>
        <w:gridCol w:w="959"/>
        <w:gridCol w:w="993"/>
        <w:gridCol w:w="945"/>
        <w:gridCol w:w="952"/>
        <w:gridCol w:w="937"/>
        <w:gridCol w:w="954"/>
        <w:gridCol w:w="954"/>
        <w:gridCol w:w="945"/>
        <w:gridCol w:w="952"/>
        <w:gridCol w:w="955"/>
        <w:gridCol w:w="955"/>
        <w:gridCol w:w="955"/>
      </w:tblGrid>
      <w:tr>
        <w:trPr>
          <w:trHeight w:val="20"/>
          <w:jc w:val="center"/>
        </w:trPr>
        <w:tc>
          <w:tcPr>
            <w:tcW w:w="1040" w:type="dxa"/>
            <w:vMerge w:val="restart"/>
            <w:tcBorders>
              <w:top w:val="double" w:sz="6" w:space="0" w:color="auto"/>
              <w:left w:val="double" w:sz="6" w:space="0" w:color="auto"/>
              <w:bottom w:val="single" w:sz="8" w:space="0" w:color="000000"/>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Clasa de vârstă</w:t>
            </w:r>
          </w:p>
        </w:tc>
        <w:tc>
          <w:tcPr>
            <w:tcW w:w="960" w:type="dxa"/>
            <w:tcBorders>
              <w:top w:val="double" w:sz="6" w:space="0" w:color="auto"/>
              <w:left w:val="nil"/>
              <w:bottom w:val="nil"/>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Supraf</w:t>
            </w:r>
          </w:p>
        </w:tc>
        <w:tc>
          <w:tcPr>
            <w:tcW w:w="960" w:type="dxa"/>
            <w:tcBorders>
              <w:top w:val="double" w:sz="6" w:space="0" w:color="auto"/>
              <w:left w:val="nil"/>
              <w:bottom w:val="nil"/>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Volum</w:t>
            </w:r>
          </w:p>
        </w:tc>
        <w:tc>
          <w:tcPr>
            <w:tcW w:w="3880" w:type="dxa"/>
            <w:gridSpan w:val="4"/>
            <w:tcBorders>
              <w:top w:val="double" w:sz="6" w:space="0" w:color="auto"/>
              <w:left w:val="nil"/>
              <w:bottom w:val="single" w:sz="8" w:space="0" w:color="auto"/>
              <w:right w:val="single" w:sz="8" w:space="0" w:color="000000"/>
            </w:tcBorders>
            <w:vAlign w:val="center"/>
            <w:hideMark/>
          </w:tcPr>
          <w:p>
            <w:pPr>
              <w:widowControl/>
              <w:autoSpaceDE/>
              <w:autoSpaceDN/>
              <w:jc w:val="center"/>
              <w:rPr>
                <w:color w:val="000000"/>
                <w:sz w:val="24"/>
                <w:szCs w:val="24"/>
                <w14:ligatures w14:val="none"/>
              </w:rPr>
            </w:pPr>
            <w:r>
              <w:rPr>
                <w:color w:val="000000"/>
                <w:sz w:val="24"/>
                <w:szCs w:val="24"/>
                <w14:ligatures w14:val="none"/>
              </w:rPr>
              <w:t>SP I</w:t>
            </w:r>
          </w:p>
        </w:tc>
        <w:tc>
          <w:tcPr>
            <w:tcW w:w="3840" w:type="dxa"/>
            <w:gridSpan w:val="4"/>
            <w:tcBorders>
              <w:top w:val="double" w:sz="6" w:space="0" w:color="auto"/>
              <w:left w:val="nil"/>
              <w:bottom w:val="single" w:sz="8" w:space="0" w:color="auto"/>
              <w:right w:val="single" w:sz="8" w:space="0" w:color="000000"/>
            </w:tcBorders>
            <w:vAlign w:val="center"/>
            <w:hideMark/>
          </w:tcPr>
          <w:p>
            <w:pPr>
              <w:widowControl/>
              <w:autoSpaceDE/>
              <w:autoSpaceDN/>
              <w:jc w:val="center"/>
              <w:rPr>
                <w:color w:val="000000"/>
                <w:sz w:val="24"/>
                <w:szCs w:val="24"/>
                <w14:ligatures w14:val="none"/>
              </w:rPr>
            </w:pPr>
            <w:r>
              <w:rPr>
                <w:color w:val="000000"/>
                <w:sz w:val="24"/>
                <w:szCs w:val="24"/>
                <w14:ligatures w14:val="none"/>
              </w:rPr>
              <w:t>SP II</w:t>
            </w:r>
          </w:p>
        </w:tc>
        <w:tc>
          <w:tcPr>
            <w:tcW w:w="2880" w:type="dxa"/>
            <w:gridSpan w:val="3"/>
            <w:tcBorders>
              <w:top w:val="double" w:sz="6" w:space="0" w:color="auto"/>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Suprafeţe periodice</w:t>
            </w:r>
          </w:p>
        </w:tc>
      </w:tr>
      <w:tr>
        <w:trPr>
          <w:trHeight w:val="20"/>
          <w:jc w:val="center"/>
        </w:trPr>
        <w:tc>
          <w:tcPr>
            <w:tcW w:w="1040" w:type="dxa"/>
            <w:vMerge/>
            <w:tcBorders>
              <w:top w:val="double" w:sz="6" w:space="0" w:color="auto"/>
              <w:left w:val="double" w:sz="6" w:space="0" w:color="auto"/>
              <w:bottom w:val="single" w:sz="8" w:space="0" w:color="000000"/>
              <w:right w:val="single" w:sz="8" w:space="0" w:color="auto"/>
            </w:tcBorders>
            <w:vAlign w:val="center"/>
            <w:hideMark/>
          </w:tcPr>
          <w:p>
            <w:pPr>
              <w:widowControl/>
              <w:autoSpaceDE/>
              <w:autoSpaceDN/>
              <w:rPr>
                <w:color w:val="000000"/>
                <w:sz w:val="24"/>
                <w:szCs w:val="24"/>
                <w14:ligatures w14:val="none"/>
              </w:rPr>
            </w:pPr>
          </w:p>
        </w:tc>
        <w:tc>
          <w:tcPr>
            <w:tcW w:w="960" w:type="dxa"/>
            <w:tcBorders>
              <w:top w:val="nil"/>
              <w:left w:val="nil"/>
              <w:bottom w:val="nil"/>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-ha-</w:t>
            </w:r>
          </w:p>
        </w:tc>
        <w:tc>
          <w:tcPr>
            <w:tcW w:w="960" w:type="dxa"/>
            <w:tcBorders>
              <w:top w:val="nil"/>
              <w:left w:val="nil"/>
              <w:bottom w:val="nil"/>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-m</w:t>
            </w:r>
            <w:r>
              <w:rPr>
                <w:color w:val="000000"/>
                <w:sz w:val="24"/>
                <w:szCs w:val="24"/>
                <w:vertAlign w:val="superscript"/>
                <w14:ligatures w14:val="none"/>
              </w:rPr>
              <w:t>3</w:t>
            </w:r>
            <w:r>
              <w:rPr>
                <w:color w:val="000000"/>
                <w:sz w:val="24"/>
                <w:szCs w:val="24"/>
                <w14:ligatures w14:val="none"/>
              </w:rPr>
              <w:t>-</w:t>
            </w:r>
          </w:p>
        </w:tc>
        <w:tc>
          <w:tcPr>
            <w:tcW w:w="3880" w:type="dxa"/>
            <w:gridSpan w:val="4"/>
            <w:tcBorders>
              <w:top w:val="single" w:sz="8" w:space="0" w:color="auto"/>
              <w:left w:val="nil"/>
              <w:bottom w:val="single" w:sz="8" w:space="0" w:color="auto"/>
              <w:right w:val="single" w:sz="8" w:space="0" w:color="000000"/>
            </w:tcBorders>
            <w:vAlign w:val="center"/>
            <w:hideMark/>
          </w:tcPr>
          <w:p>
            <w:pPr>
              <w:widowControl/>
              <w:autoSpaceDE/>
              <w:autoSpaceDN/>
              <w:jc w:val="center"/>
              <w:rPr>
                <w:color w:val="000000"/>
                <w:sz w:val="24"/>
                <w:szCs w:val="24"/>
                <w14:ligatures w14:val="none"/>
              </w:rPr>
            </w:pPr>
            <w:r>
              <w:rPr>
                <w:color w:val="000000"/>
                <w:sz w:val="24"/>
                <w:szCs w:val="24"/>
                <w14:ligatures w14:val="none"/>
              </w:rPr>
              <w:t>Volum + 5 Cresteri</w:t>
            </w:r>
          </w:p>
        </w:tc>
        <w:tc>
          <w:tcPr>
            <w:tcW w:w="960" w:type="dxa"/>
            <w:tcBorders>
              <w:top w:val="nil"/>
              <w:left w:val="nil"/>
              <w:bottom w:val="nil"/>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Supraf</w:t>
            </w:r>
          </w:p>
        </w:tc>
        <w:tc>
          <w:tcPr>
            <w:tcW w:w="2880" w:type="dxa"/>
            <w:gridSpan w:val="3"/>
            <w:tcBorders>
              <w:top w:val="single" w:sz="8" w:space="0" w:color="auto"/>
              <w:left w:val="nil"/>
              <w:bottom w:val="single" w:sz="8" w:space="0" w:color="auto"/>
              <w:right w:val="single" w:sz="8" w:space="0" w:color="000000"/>
            </w:tcBorders>
            <w:vAlign w:val="center"/>
            <w:hideMark/>
          </w:tcPr>
          <w:p>
            <w:pPr>
              <w:widowControl/>
              <w:autoSpaceDE/>
              <w:autoSpaceDN/>
              <w:jc w:val="center"/>
              <w:rPr>
                <w:color w:val="000000"/>
                <w:sz w:val="24"/>
                <w:szCs w:val="24"/>
                <w14:ligatures w14:val="none"/>
              </w:rPr>
            </w:pPr>
            <w:r>
              <w:rPr>
                <w:color w:val="000000"/>
                <w:sz w:val="24"/>
                <w:szCs w:val="24"/>
                <w14:ligatures w14:val="none"/>
              </w:rPr>
              <w:t>Volum</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III</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xml:space="preserve">IV </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xml:space="preserve">V </w:t>
            </w:r>
          </w:p>
        </w:tc>
      </w:tr>
      <w:tr>
        <w:trPr>
          <w:trHeight w:val="20"/>
          <w:jc w:val="center"/>
        </w:trPr>
        <w:tc>
          <w:tcPr>
            <w:tcW w:w="1040" w:type="dxa"/>
            <w:vMerge/>
            <w:tcBorders>
              <w:top w:val="double" w:sz="6" w:space="0" w:color="auto"/>
              <w:left w:val="double" w:sz="6" w:space="0" w:color="auto"/>
              <w:bottom w:val="single" w:sz="8" w:space="0" w:color="000000"/>
              <w:right w:val="single" w:sz="8" w:space="0" w:color="auto"/>
            </w:tcBorders>
            <w:vAlign w:val="center"/>
            <w:hideMark/>
          </w:tcPr>
          <w:p>
            <w:pPr>
              <w:widowControl/>
              <w:autoSpaceDE/>
              <w:autoSpaceDN/>
              <w:rPr>
                <w:color w:val="000000"/>
                <w:sz w:val="24"/>
                <w:szCs w:val="24"/>
                <w14:ligatures w14:val="none"/>
              </w:rPr>
            </w:pPr>
          </w:p>
        </w:tc>
        <w:tc>
          <w:tcPr>
            <w:tcW w:w="960" w:type="dxa"/>
            <w:tcBorders>
              <w:top w:val="nil"/>
              <w:left w:val="nil"/>
              <w:bottom w:val="nil"/>
              <w:right w:val="single" w:sz="8" w:space="0" w:color="auto"/>
            </w:tcBorders>
            <w:vAlign w:val="center"/>
            <w:hideMark/>
          </w:tcPr>
          <w:p>
            <w:pPr>
              <w:widowControl/>
              <w:autoSpaceDE/>
              <w:autoSpaceDN/>
              <w:rPr>
                <w:rFonts w:ascii="Calibri" w:hAnsi="Calibri" w:cs="Calibri"/>
                <w:color w:val="000000"/>
                <w14:ligatures w14:val="none"/>
              </w:rPr>
            </w:pPr>
            <w:r>
              <w:rPr>
                <w:rFonts w:ascii="Calibri" w:hAnsi="Calibri" w:cs="Calibri"/>
                <w:color w:val="000000"/>
                <w14:ligatures w14:val="none"/>
              </w:rPr>
              <w:t> </w:t>
            </w:r>
          </w:p>
        </w:tc>
        <w:tc>
          <w:tcPr>
            <w:tcW w:w="960" w:type="dxa"/>
            <w:tcBorders>
              <w:top w:val="nil"/>
              <w:left w:val="nil"/>
              <w:bottom w:val="nil"/>
              <w:right w:val="single" w:sz="8" w:space="0" w:color="auto"/>
            </w:tcBorders>
            <w:vAlign w:val="center"/>
            <w:hideMark/>
          </w:tcPr>
          <w:p>
            <w:pPr>
              <w:widowControl/>
              <w:autoSpaceDE/>
              <w:autoSpaceDN/>
              <w:rPr>
                <w:rFonts w:ascii="Calibri" w:hAnsi="Calibri" w:cs="Calibri"/>
                <w:color w:val="000000"/>
                <w14:ligatures w14:val="none"/>
              </w:rPr>
            </w:pPr>
            <w:r>
              <w:rPr>
                <w:rFonts w:ascii="Calibri" w:hAnsi="Calibri" w:cs="Calibri"/>
                <w:color w:val="000000"/>
                <w14:ligatures w14:val="none"/>
              </w:rPr>
              <w:t> </w:t>
            </w:r>
          </w:p>
        </w:tc>
        <w:tc>
          <w:tcPr>
            <w:tcW w:w="1000" w:type="dxa"/>
            <w:tcBorders>
              <w:top w:val="nil"/>
              <w:left w:val="nil"/>
              <w:bottom w:val="nil"/>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Supraf</w:t>
            </w:r>
          </w:p>
        </w:tc>
        <w:tc>
          <w:tcPr>
            <w:tcW w:w="960" w:type="dxa"/>
            <w:tcBorders>
              <w:top w:val="nil"/>
              <w:left w:val="nil"/>
              <w:bottom w:val="nil"/>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Vj</w:t>
            </w:r>
          </w:p>
        </w:tc>
        <w:tc>
          <w:tcPr>
            <w:tcW w:w="960" w:type="dxa"/>
            <w:tcBorders>
              <w:top w:val="nil"/>
              <w:left w:val="nil"/>
              <w:bottom w:val="nil"/>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Vk</w:t>
            </w:r>
          </w:p>
        </w:tc>
        <w:tc>
          <w:tcPr>
            <w:tcW w:w="960" w:type="dxa"/>
            <w:tcBorders>
              <w:top w:val="nil"/>
              <w:left w:val="nil"/>
              <w:bottom w:val="nil"/>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Vi</w:t>
            </w:r>
          </w:p>
        </w:tc>
        <w:tc>
          <w:tcPr>
            <w:tcW w:w="960" w:type="dxa"/>
            <w:tcBorders>
              <w:top w:val="nil"/>
              <w:left w:val="nil"/>
              <w:bottom w:val="nil"/>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-ha-</w:t>
            </w:r>
          </w:p>
        </w:tc>
        <w:tc>
          <w:tcPr>
            <w:tcW w:w="960" w:type="dxa"/>
            <w:vMerge w:val="restart"/>
            <w:tcBorders>
              <w:top w:val="nil"/>
              <w:left w:val="single" w:sz="8" w:space="0" w:color="auto"/>
              <w:bottom w:val="single" w:sz="8" w:space="0" w:color="000000"/>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Actual</w:t>
            </w:r>
          </w:p>
        </w:tc>
        <w:tc>
          <w:tcPr>
            <w:tcW w:w="960" w:type="dxa"/>
            <w:tcBorders>
              <w:top w:val="nil"/>
              <w:left w:val="nil"/>
              <w:bottom w:val="nil"/>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25 X Cr</w:t>
            </w:r>
          </w:p>
        </w:tc>
        <w:tc>
          <w:tcPr>
            <w:tcW w:w="960" w:type="dxa"/>
            <w:vMerge w:val="restart"/>
            <w:tcBorders>
              <w:top w:val="nil"/>
              <w:left w:val="single" w:sz="8" w:space="0" w:color="auto"/>
              <w:bottom w:val="single" w:sz="8" w:space="0" w:color="000000"/>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Total</w:t>
            </w:r>
          </w:p>
        </w:tc>
        <w:tc>
          <w:tcPr>
            <w:tcW w:w="960" w:type="dxa"/>
            <w:tcBorders>
              <w:top w:val="nil"/>
              <w:left w:val="nil"/>
              <w:bottom w:val="nil"/>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Supraf</w:t>
            </w:r>
          </w:p>
        </w:tc>
        <w:tc>
          <w:tcPr>
            <w:tcW w:w="960" w:type="dxa"/>
            <w:tcBorders>
              <w:top w:val="nil"/>
              <w:left w:val="nil"/>
              <w:bottom w:val="nil"/>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Supraf</w:t>
            </w:r>
          </w:p>
        </w:tc>
        <w:tc>
          <w:tcPr>
            <w:tcW w:w="960" w:type="dxa"/>
            <w:tcBorders>
              <w:top w:val="nil"/>
              <w:left w:val="nil"/>
              <w:bottom w:val="nil"/>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Supraf</w:t>
            </w:r>
          </w:p>
        </w:tc>
      </w:tr>
      <w:tr>
        <w:trPr>
          <w:trHeight w:val="20"/>
          <w:jc w:val="center"/>
        </w:trPr>
        <w:tc>
          <w:tcPr>
            <w:tcW w:w="1040" w:type="dxa"/>
            <w:vMerge/>
            <w:tcBorders>
              <w:top w:val="double" w:sz="6" w:space="0" w:color="auto"/>
              <w:left w:val="double" w:sz="6" w:space="0" w:color="auto"/>
              <w:bottom w:val="single" w:sz="8" w:space="0" w:color="000000"/>
              <w:right w:val="single" w:sz="8" w:space="0" w:color="auto"/>
            </w:tcBorders>
            <w:vAlign w:val="center"/>
            <w:hideMark/>
          </w:tcPr>
          <w:p>
            <w:pPr>
              <w:widowControl/>
              <w:autoSpaceDE/>
              <w:autoSpaceDN/>
              <w:rPr>
                <w:color w:val="000000"/>
                <w:sz w:val="24"/>
                <w:szCs w:val="24"/>
                <w14:ligatures w14:val="none"/>
              </w:rPr>
            </w:pPr>
          </w:p>
        </w:tc>
        <w:tc>
          <w:tcPr>
            <w:tcW w:w="960" w:type="dxa"/>
            <w:tcBorders>
              <w:top w:val="nil"/>
              <w:left w:val="nil"/>
              <w:bottom w:val="single" w:sz="8" w:space="0" w:color="auto"/>
              <w:right w:val="single" w:sz="8" w:space="0" w:color="auto"/>
            </w:tcBorders>
            <w:vAlign w:val="center"/>
            <w:hideMark/>
          </w:tcPr>
          <w:p>
            <w:pPr>
              <w:widowControl/>
              <w:autoSpaceDE/>
              <w:autoSpaceDN/>
              <w:rPr>
                <w:rFonts w:ascii="Calibri" w:hAnsi="Calibri" w:cs="Calibri"/>
                <w:color w:val="000000"/>
                <w14:ligatures w14:val="none"/>
              </w:rPr>
            </w:pPr>
            <w:r>
              <w:rPr>
                <w:rFonts w:ascii="Calibri" w:hAnsi="Calibri" w:cs="Calibri"/>
                <w:color w:val="000000"/>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rPr>
                <w:rFonts w:ascii="Calibri" w:hAnsi="Calibri" w:cs="Calibri"/>
                <w:color w:val="000000"/>
                <w14:ligatures w14:val="none"/>
              </w:rPr>
            </w:pPr>
            <w:r>
              <w:rPr>
                <w:rFonts w:ascii="Calibri" w:hAnsi="Calibri" w:cs="Calibri"/>
                <w:color w:val="000000"/>
                <w14:ligatures w14:val="none"/>
              </w:rPr>
              <w:t> </w:t>
            </w:r>
          </w:p>
        </w:tc>
        <w:tc>
          <w:tcPr>
            <w:tcW w:w="100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-ha-</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-m</w:t>
            </w:r>
            <w:r>
              <w:rPr>
                <w:color w:val="000000"/>
                <w:sz w:val="24"/>
                <w:szCs w:val="24"/>
                <w:vertAlign w:val="superscript"/>
                <w14:ligatures w14:val="none"/>
              </w:rPr>
              <w:t>3</w:t>
            </w: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-m</w:t>
            </w:r>
            <w:r>
              <w:rPr>
                <w:color w:val="000000"/>
                <w:sz w:val="24"/>
                <w:szCs w:val="24"/>
                <w:vertAlign w:val="superscript"/>
                <w14:ligatures w14:val="none"/>
              </w:rPr>
              <w:t>3</w:t>
            </w: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-m</w:t>
            </w:r>
            <w:r>
              <w:rPr>
                <w:color w:val="000000"/>
                <w:sz w:val="24"/>
                <w:szCs w:val="24"/>
                <w:vertAlign w:val="superscript"/>
                <w14:ligatures w14:val="none"/>
              </w:rPr>
              <w:t>3</w:t>
            </w: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rPr>
                <w:rFonts w:ascii="Calibri" w:hAnsi="Calibri" w:cs="Calibri"/>
                <w:color w:val="000000"/>
                <w14:ligatures w14:val="none"/>
              </w:rPr>
            </w:pPr>
            <w:r>
              <w:rPr>
                <w:rFonts w:ascii="Calibri" w:hAnsi="Calibri" w:cs="Calibri"/>
                <w:color w:val="000000"/>
                <w14:ligatures w14:val="none"/>
              </w:rPr>
              <w:t> </w:t>
            </w:r>
          </w:p>
        </w:tc>
        <w:tc>
          <w:tcPr>
            <w:tcW w:w="960" w:type="dxa"/>
            <w:vMerge/>
            <w:tcBorders>
              <w:top w:val="nil"/>
              <w:left w:val="single" w:sz="8" w:space="0" w:color="auto"/>
              <w:bottom w:val="single" w:sz="8" w:space="0" w:color="000000"/>
              <w:right w:val="single" w:sz="8" w:space="0" w:color="auto"/>
            </w:tcBorders>
            <w:vAlign w:val="center"/>
            <w:hideMark/>
          </w:tcPr>
          <w:p>
            <w:pPr>
              <w:widowControl/>
              <w:autoSpaceDE/>
              <w:autoSpaceDN/>
              <w:rPr>
                <w:color w:val="000000"/>
                <w:sz w:val="24"/>
                <w:szCs w:val="24"/>
                <w14:ligatures w14:val="none"/>
              </w:rPr>
            </w:pP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m</w:t>
            </w:r>
            <w:r>
              <w:rPr>
                <w:color w:val="000000"/>
                <w:sz w:val="24"/>
                <w:szCs w:val="24"/>
                <w:vertAlign w:val="superscript"/>
                <w14:ligatures w14:val="none"/>
              </w:rPr>
              <w:t>3</w:t>
            </w:r>
            <w:r>
              <w:rPr>
                <w:color w:val="000000"/>
                <w:sz w:val="24"/>
                <w:szCs w:val="24"/>
                <w14:ligatures w14:val="none"/>
              </w:rPr>
              <w:t>-</w:t>
            </w:r>
          </w:p>
        </w:tc>
        <w:tc>
          <w:tcPr>
            <w:tcW w:w="960" w:type="dxa"/>
            <w:vMerge/>
            <w:tcBorders>
              <w:top w:val="nil"/>
              <w:left w:val="single" w:sz="8" w:space="0" w:color="auto"/>
              <w:bottom w:val="single" w:sz="8" w:space="0" w:color="000000"/>
              <w:right w:val="single" w:sz="8" w:space="0" w:color="auto"/>
            </w:tcBorders>
            <w:vAlign w:val="center"/>
            <w:hideMark/>
          </w:tcPr>
          <w:p>
            <w:pPr>
              <w:widowControl/>
              <w:autoSpaceDE/>
              <w:autoSpaceDN/>
              <w:rPr>
                <w:color w:val="000000"/>
                <w:sz w:val="24"/>
                <w:szCs w:val="24"/>
                <w14:ligatures w14:val="none"/>
              </w:rPr>
            </w:pP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-ha-</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-ha-</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-ha-</w:t>
            </w:r>
          </w:p>
        </w:tc>
      </w:tr>
      <w:tr>
        <w:trPr>
          <w:trHeight w:val="20"/>
          <w:jc w:val="center"/>
        </w:trPr>
        <w:tc>
          <w:tcPr>
            <w:tcW w:w="1040" w:type="dxa"/>
            <w:tcBorders>
              <w:top w:val="nil"/>
              <w:left w:val="double" w:sz="6" w:space="0" w:color="auto"/>
              <w:bottom w:val="single" w:sz="8" w:space="0" w:color="auto"/>
              <w:right w:val="single" w:sz="8" w:space="0" w:color="auto"/>
            </w:tcBorders>
            <w:vAlign w:val="center"/>
            <w:hideMark/>
          </w:tcPr>
          <w:p>
            <w:pPr>
              <w:widowControl/>
              <w:autoSpaceDE/>
              <w:autoSpaceDN/>
              <w:jc w:val="center"/>
              <w:rPr>
                <w:b/>
                <w:bCs/>
                <w:color w:val="000000"/>
                <w:sz w:val="20"/>
                <w:szCs w:val="20"/>
                <w14:ligatures w14:val="none"/>
              </w:rPr>
            </w:pPr>
            <w:r>
              <w:rPr>
                <w:b/>
                <w:bCs/>
                <w:color w:val="000000"/>
                <w:sz w:val="20"/>
                <w:szCs w:val="20"/>
                <w14:ligatures w14:val="none"/>
              </w:rPr>
              <w:t>Clase de regenerare</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100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r>
      <w:tr>
        <w:trPr>
          <w:trHeight w:val="20"/>
          <w:jc w:val="center"/>
        </w:trPr>
        <w:tc>
          <w:tcPr>
            <w:tcW w:w="1040" w:type="dxa"/>
            <w:tcBorders>
              <w:top w:val="nil"/>
              <w:left w:val="double" w:sz="6"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I</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13.49</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214</w:t>
            </w:r>
          </w:p>
        </w:tc>
        <w:tc>
          <w:tcPr>
            <w:tcW w:w="100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1.74</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11.75</w:t>
            </w:r>
          </w:p>
        </w:tc>
      </w:tr>
      <w:tr>
        <w:trPr>
          <w:trHeight w:val="20"/>
          <w:jc w:val="center"/>
        </w:trPr>
        <w:tc>
          <w:tcPr>
            <w:tcW w:w="1040" w:type="dxa"/>
            <w:tcBorders>
              <w:top w:val="nil"/>
              <w:left w:val="double" w:sz="6"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II</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69.48</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13830</w:t>
            </w:r>
          </w:p>
        </w:tc>
        <w:tc>
          <w:tcPr>
            <w:tcW w:w="100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4.69</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692</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5.96</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782</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1325</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2107</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58.83</w:t>
            </w:r>
          </w:p>
        </w:tc>
      </w:tr>
      <w:tr>
        <w:trPr>
          <w:trHeight w:val="20"/>
          <w:jc w:val="center"/>
        </w:trPr>
        <w:tc>
          <w:tcPr>
            <w:tcW w:w="1040" w:type="dxa"/>
            <w:tcBorders>
              <w:top w:val="nil"/>
              <w:left w:val="double" w:sz="6"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III</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48.12</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12298</w:t>
            </w:r>
          </w:p>
        </w:tc>
        <w:tc>
          <w:tcPr>
            <w:tcW w:w="100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4.58</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629</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6.54</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37</w:t>
            </w:r>
          </w:p>
        </w:tc>
      </w:tr>
      <w:tr>
        <w:trPr>
          <w:trHeight w:val="20"/>
          <w:jc w:val="center"/>
        </w:trPr>
        <w:tc>
          <w:tcPr>
            <w:tcW w:w="1040" w:type="dxa"/>
            <w:tcBorders>
              <w:top w:val="nil"/>
              <w:left w:val="double" w:sz="6"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IV</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19.65</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4738</w:t>
            </w:r>
          </w:p>
        </w:tc>
        <w:tc>
          <w:tcPr>
            <w:tcW w:w="100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1.42</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445</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9.6</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8.63</w:t>
            </w:r>
          </w:p>
        </w:tc>
      </w:tr>
      <w:tr>
        <w:trPr>
          <w:trHeight w:val="20"/>
          <w:jc w:val="center"/>
        </w:trPr>
        <w:tc>
          <w:tcPr>
            <w:tcW w:w="1040" w:type="dxa"/>
            <w:tcBorders>
              <w:top w:val="nil"/>
              <w:left w:val="double" w:sz="6"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V</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67.37</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22531</w:t>
            </w:r>
          </w:p>
        </w:tc>
        <w:tc>
          <w:tcPr>
            <w:tcW w:w="100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0.00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11.2</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3803</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1050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4853</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8.75</w:t>
            </w:r>
          </w:p>
        </w:tc>
        <w:tc>
          <w:tcPr>
            <w:tcW w:w="960" w:type="dxa"/>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43.09</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4.33</w:t>
            </w:r>
          </w:p>
        </w:tc>
      </w:tr>
      <w:tr>
        <w:trPr>
          <w:trHeight w:val="20"/>
          <w:jc w:val="center"/>
        </w:trPr>
        <w:tc>
          <w:tcPr>
            <w:tcW w:w="1040" w:type="dxa"/>
            <w:tcBorders>
              <w:top w:val="nil"/>
              <w:left w:val="double" w:sz="6"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VI</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290.73</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100396</w:t>
            </w:r>
          </w:p>
        </w:tc>
        <w:tc>
          <w:tcPr>
            <w:tcW w:w="100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68.22</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6977</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11587</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81.98</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29578</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7125</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36703</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92.16</w:t>
            </w:r>
          </w:p>
        </w:tc>
        <w:tc>
          <w:tcPr>
            <w:tcW w:w="960" w:type="dxa"/>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48.37</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r>
      <w:tr>
        <w:trPr>
          <w:trHeight w:val="20"/>
          <w:jc w:val="center"/>
        </w:trPr>
        <w:tc>
          <w:tcPr>
            <w:tcW w:w="1040" w:type="dxa"/>
            <w:tcBorders>
              <w:top w:val="nil"/>
              <w:left w:val="double" w:sz="6"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VII</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38.88</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11951</w:t>
            </w:r>
          </w:p>
        </w:tc>
        <w:tc>
          <w:tcPr>
            <w:tcW w:w="100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38.88</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12516</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r>
      <w:tr>
        <w:trPr>
          <w:trHeight w:val="20"/>
          <w:jc w:val="center"/>
        </w:trPr>
        <w:tc>
          <w:tcPr>
            <w:tcW w:w="1040" w:type="dxa"/>
            <w:tcBorders>
              <w:top w:val="nil"/>
              <w:left w:val="double" w:sz="6" w:space="0" w:color="auto"/>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Total</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547.72</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165958</w:t>
            </w:r>
          </w:p>
        </w:tc>
        <w:tc>
          <w:tcPr>
            <w:tcW w:w="100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117.79</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8743</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24103</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99.14</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34163</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9500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43663</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100.91</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109.34</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120.54</w:t>
            </w:r>
          </w:p>
        </w:tc>
      </w:tr>
      <w:tr>
        <w:trPr>
          <w:trHeight w:val="20"/>
          <w:jc w:val="center"/>
        </w:trPr>
        <w:tc>
          <w:tcPr>
            <w:tcW w:w="1040" w:type="dxa"/>
            <w:tcBorders>
              <w:top w:val="nil"/>
              <w:left w:val="double" w:sz="6" w:space="0" w:color="auto"/>
              <w:bottom w:val="nil"/>
              <w:right w:val="nil"/>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Normal</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100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99.59</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99.59</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99.59</w:t>
            </w:r>
          </w:p>
        </w:tc>
        <w:tc>
          <w:tcPr>
            <w:tcW w:w="960" w:type="dxa"/>
            <w:tcBorders>
              <w:top w:val="nil"/>
              <w:left w:val="single" w:sz="8" w:space="0" w:color="auto"/>
              <w:bottom w:val="single" w:sz="8" w:space="0" w:color="auto"/>
              <w:right w:val="single" w:sz="8"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99.59</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b/>
                <w:bCs/>
                <w:color w:val="000000"/>
                <w:sz w:val="24"/>
                <w:szCs w:val="24"/>
                <w14:ligatures w14:val="none"/>
              </w:rPr>
            </w:pPr>
            <w:r>
              <w:rPr>
                <w:b/>
                <w:bCs/>
                <w:color w:val="000000"/>
                <w:sz w:val="24"/>
                <w:szCs w:val="24"/>
                <w14:ligatures w14:val="none"/>
              </w:rPr>
              <w:t>149.36</w:t>
            </w:r>
          </w:p>
        </w:tc>
      </w:tr>
      <w:tr>
        <w:trPr>
          <w:trHeight w:val="20"/>
          <w:jc w:val="center"/>
        </w:trPr>
        <w:tc>
          <w:tcPr>
            <w:tcW w:w="1040" w:type="dxa"/>
            <w:tcBorders>
              <w:top w:val="nil"/>
              <w:left w:val="double" w:sz="6"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Diferenţe</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100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18.20</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-0.45</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 </w:t>
            </w:r>
          </w:p>
        </w:tc>
        <w:tc>
          <w:tcPr>
            <w:tcW w:w="960" w:type="dxa"/>
            <w:tcBorders>
              <w:top w:val="nil"/>
              <w:left w:val="nil"/>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1.32</w:t>
            </w:r>
          </w:p>
        </w:tc>
        <w:tc>
          <w:tcPr>
            <w:tcW w:w="960" w:type="dxa"/>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9.75</w:t>
            </w:r>
          </w:p>
        </w:tc>
        <w:tc>
          <w:tcPr>
            <w:tcW w:w="960" w:type="dxa"/>
            <w:tcBorders>
              <w:top w:val="nil"/>
              <w:left w:val="nil"/>
              <w:bottom w:val="single" w:sz="8" w:space="0" w:color="auto"/>
              <w:right w:val="double" w:sz="6" w:space="0" w:color="auto"/>
            </w:tcBorders>
            <w:vAlign w:val="center"/>
            <w:hideMark/>
          </w:tcPr>
          <w:p>
            <w:pPr>
              <w:widowControl/>
              <w:autoSpaceDE/>
              <w:autoSpaceDN/>
              <w:jc w:val="center"/>
              <w:rPr>
                <w:color w:val="000000"/>
                <w:sz w:val="24"/>
                <w:szCs w:val="24"/>
                <w14:ligatures w14:val="none"/>
              </w:rPr>
            </w:pPr>
            <w:r>
              <w:rPr>
                <w:color w:val="000000"/>
                <w:sz w:val="24"/>
                <w:szCs w:val="24"/>
                <w14:ligatures w14:val="none"/>
              </w:rPr>
              <w:t>-28.82</w:t>
            </w:r>
          </w:p>
        </w:tc>
      </w:tr>
      <w:tr>
        <w:trPr>
          <w:trHeight w:val="20"/>
          <w:jc w:val="center"/>
        </w:trPr>
        <w:tc>
          <w:tcPr>
            <w:tcW w:w="13560" w:type="dxa"/>
            <w:gridSpan w:val="14"/>
            <w:tcBorders>
              <w:top w:val="single" w:sz="8" w:space="0" w:color="auto"/>
              <w:left w:val="double" w:sz="6" w:space="0" w:color="auto"/>
              <w:bottom w:val="double" w:sz="6" w:space="0" w:color="auto"/>
              <w:right w:val="double" w:sz="6" w:space="0" w:color="auto"/>
            </w:tcBorders>
            <w:vAlign w:val="center"/>
            <w:hideMark/>
          </w:tcPr>
          <w:p>
            <w:pPr>
              <w:widowControl/>
              <w:autoSpaceDE/>
              <w:autoSpaceDN/>
              <w:jc w:val="center"/>
              <w:rPr>
                <w:sz w:val="24"/>
                <w:szCs w:val="24"/>
                <w14:ligatures w14:val="none"/>
              </w:rPr>
            </w:pPr>
            <w:r>
              <w:rPr>
                <w:sz w:val="24"/>
                <w:szCs w:val="24"/>
                <w14:ligatures w14:val="none"/>
              </w:rPr>
              <w:t xml:space="preserve">P = Vi/30 + Vk/20 + Vj/10 = 1205 + 874 </w:t>
            </w:r>
            <w:r>
              <w:rPr>
                <w:b/>
                <w:bCs/>
                <w:sz w:val="24"/>
                <w:szCs w:val="24"/>
                <w14:ligatures w14:val="none"/>
              </w:rPr>
              <w:t>= 2079 m</w:t>
            </w:r>
            <w:r>
              <w:rPr>
                <w:b/>
                <w:bCs/>
                <w:sz w:val="24"/>
                <w:szCs w:val="24"/>
                <w:vertAlign w:val="superscript"/>
                <w14:ligatures w14:val="none"/>
              </w:rPr>
              <w:t>3</w:t>
            </w:r>
            <w:r>
              <w:rPr>
                <w:b/>
                <w:bCs/>
                <w:sz w:val="24"/>
                <w:szCs w:val="24"/>
                <w14:ligatures w14:val="none"/>
              </w:rPr>
              <w:t>/an</w:t>
            </w:r>
          </w:p>
        </w:tc>
      </w:tr>
    </w:tbl>
    <w:p>
      <w:pPr>
        <w:rPr>
          <w:sz w:val="24"/>
        </w:rPr>
      </w:pPr>
    </w:p>
    <w:p>
      <w:pPr>
        <w:rPr>
          <w:sz w:val="24"/>
        </w:rPr>
      </w:pPr>
    </w:p>
    <w:p>
      <w:pPr>
        <w:rPr>
          <w:sz w:val="24"/>
        </w:rPr>
      </w:pPr>
    </w:p>
    <w:p>
      <w:pPr>
        <w:widowControl/>
        <w:autoSpaceDE/>
        <w:autoSpaceDN/>
        <w:jc w:val="center"/>
        <w:rPr>
          <w:b/>
          <w:sz w:val="20"/>
          <w:szCs w:val="16"/>
          <w:u w:val="single"/>
        </w:rPr>
      </w:pPr>
    </w:p>
    <w:p>
      <w:pPr>
        <w:autoSpaceDE/>
        <w:autoSpaceDN/>
        <w:snapToGrid w:val="0"/>
        <w:rPr>
          <w:rFonts w:ascii="Courier New" w:eastAsiaTheme="minorHAnsi" w:hAnsi="Courier New" w:cs="Comic Sans MS"/>
          <w:b/>
          <w:i/>
          <w:kern w:val="2"/>
          <w:sz w:val="24"/>
        </w:rPr>
      </w:pPr>
      <w:r>
        <w:rPr>
          <w:rFonts w:eastAsiaTheme="minorHAnsi" w:cs="Comic Sans MS"/>
          <w:b/>
          <w:i/>
          <w:kern w:val="2"/>
          <w:sz w:val="24"/>
        </w:rPr>
        <w:t xml:space="preserve">P(inductiv) =  </w:t>
      </w:r>
      <w:r>
        <w:rPr>
          <w:rFonts w:eastAsia="Arial Unicode MS" w:cs="Comic Sans MS"/>
          <w:b/>
          <w:i/>
          <w:kern w:val="2"/>
          <w:sz w:val="24"/>
        </w:rPr>
        <w:t xml:space="preserve">2067 </w:t>
      </w:r>
      <w:r>
        <w:rPr>
          <w:rFonts w:eastAsiaTheme="minorHAnsi" w:cs="Comic Sans MS"/>
          <w:b/>
          <w:i/>
          <w:kern w:val="2"/>
          <w:sz w:val="24"/>
        </w:rPr>
        <w:t>m</w:t>
      </w:r>
      <w:r>
        <w:rPr>
          <w:rFonts w:eastAsiaTheme="minorHAnsi" w:cs="Comic Sans MS"/>
          <w:b/>
          <w:i/>
          <w:kern w:val="2"/>
          <w:sz w:val="24"/>
          <w:vertAlign w:val="superscript"/>
        </w:rPr>
        <w:t>3</w:t>
      </w:r>
      <w:r>
        <w:rPr>
          <w:rFonts w:eastAsiaTheme="minorHAnsi" w:cs="Comic Sans MS"/>
          <w:b/>
          <w:i/>
          <w:kern w:val="2"/>
          <w:sz w:val="24"/>
        </w:rPr>
        <w:t>/an</w:t>
      </w:r>
    </w:p>
    <w:p>
      <w:pPr>
        <w:autoSpaceDE/>
        <w:autoSpaceDN/>
        <w:snapToGrid w:val="0"/>
        <w:rPr>
          <w:rFonts w:ascii="Courier New" w:eastAsiaTheme="minorHAnsi" w:hAnsi="Courier New" w:cs="Comic Sans MS"/>
          <w:b/>
          <w:i/>
          <w:kern w:val="2"/>
          <w:sz w:val="24"/>
        </w:rPr>
      </w:pPr>
      <w:r>
        <w:rPr>
          <w:rFonts w:eastAsiaTheme="minorHAnsi" w:cs="Comic Sans MS"/>
          <w:b/>
          <w:i/>
          <w:kern w:val="2"/>
          <w:sz w:val="24"/>
        </w:rPr>
        <w:t xml:space="preserve">P(deductiv) =  </w:t>
      </w:r>
      <w:r>
        <w:rPr>
          <w:rFonts w:eastAsia="Arial Unicode MS" w:cs="Comic Sans MS"/>
          <w:b/>
          <w:i/>
          <w:kern w:val="2"/>
          <w:sz w:val="24"/>
        </w:rPr>
        <w:t xml:space="preserve">2079 </w:t>
      </w:r>
      <w:r>
        <w:rPr>
          <w:rFonts w:eastAsiaTheme="minorHAnsi" w:cs="Comic Sans MS"/>
          <w:b/>
          <w:i/>
          <w:kern w:val="2"/>
          <w:sz w:val="24"/>
        </w:rPr>
        <w:t>m</w:t>
      </w:r>
      <w:r>
        <w:rPr>
          <w:rFonts w:eastAsiaTheme="minorHAnsi" w:cs="Comic Sans MS"/>
          <w:b/>
          <w:i/>
          <w:kern w:val="2"/>
          <w:sz w:val="24"/>
          <w:vertAlign w:val="superscript"/>
        </w:rPr>
        <w:t>3</w:t>
      </w:r>
      <w:r>
        <w:rPr>
          <w:rFonts w:eastAsiaTheme="minorHAnsi" w:cs="Comic Sans MS"/>
          <w:b/>
          <w:i/>
          <w:kern w:val="2"/>
          <w:sz w:val="24"/>
        </w:rPr>
        <w:t>/an</w:t>
      </w:r>
    </w:p>
    <w:p>
      <w:pPr>
        <w:widowControl/>
        <w:autoSpaceDE/>
        <w:autoSpaceDN/>
        <w:rPr>
          <w:sz w:val="28"/>
          <w:szCs w:val="20"/>
          <w:u w:val="single"/>
          <w:lang w:eastAsia="ro-RO"/>
        </w:rPr>
      </w:pPr>
      <w:r>
        <w:rPr>
          <w:b/>
          <w:i/>
          <w:sz w:val="24"/>
          <w:szCs w:val="20"/>
          <w:lang w:eastAsia="ro-RO"/>
        </w:rPr>
        <w:t>POSIBILITATEA  DUPA  METODA  CLASELOR DE VÂRSTĂ = 2067 m</w:t>
      </w:r>
      <w:r>
        <w:rPr>
          <w:b/>
          <w:i/>
          <w:sz w:val="24"/>
          <w:szCs w:val="20"/>
          <w:vertAlign w:val="superscript"/>
          <w:lang w:eastAsia="ro-RO"/>
        </w:rPr>
        <w:t>3</w:t>
      </w:r>
      <w:r>
        <w:rPr>
          <w:b/>
          <w:i/>
          <w:sz w:val="24"/>
          <w:szCs w:val="20"/>
          <w:lang w:eastAsia="ro-RO"/>
        </w:rPr>
        <w:t>/an</w:t>
      </w:r>
    </w:p>
    <w:p>
      <w:pPr>
        <w:widowControl/>
        <w:autoSpaceDE/>
        <w:autoSpaceDN/>
        <w:jc w:val="center"/>
        <w:rPr>
          <w:bCs/>
          <w:sz w:val="20"/>
          <w:szCs w:val="16"/>
          <w:u w:val="single"/>
        </w:rPr>
        <w:sectPr>
          <w:pgSz w:w="16840" w:h="11907" w:orient="landscape" w:code="9"/>
          <w:pgMar w:top="1304" w:right="567" w:bottom="567" w:left="567" w:header="680" w:footer="680" w:gutter="0"/>
          <w:cols w:space="708"/>
        </w:sectPr>
      </w:pPr>
    </w:p>
    <w:p>
      <w:pPr>
        <w:widowControl/>
        <w:autoSpaceDE/>
        <w:autoSpaceDN/>
        <w:rPr>
          <w:b/>
          <w:i/>
          <w:sz w:val="24"/>
          <w:szCs w:val="20"/>
          <w:u w:val="single"/>
          <w:lang w:eastAsia="ro-RO"/>
        </w:rPr>
      </w:pPr>
    </w:p>
    <w:p>
      <w:pPr>
        <w:widowControl/>
        <w:autoSpaceDE/>
        <w:autoSpaceDN/>
        <w:rPr>
          <w:b/>
          <w:i/>
          <w:color w:val="FF0000"/>
          <w:sz w:val="24"/>
          <w:szCs w:val="20"/>
          <w:u w:val="single"/>
          <w:lang w:eastAsia="ro-RO"/>
        </w:rPr>
      </w:pPr>
      <w:r>
        <w:rPr>
          <w:b/>
          <w:i/>
          <w:sz w:val="24"/>
          <w:szCs w:val="20"/>
          <w:u w:val="single"/>
          <w:lang w:eastAsia="ro-RO"/>
        </w:rPr>
        <w:t xml:space="preserve">7.2. Volum de extras pe urgenţe de regenerare </w:t>
      </w:r>
    </w:p>
    <w:p>
      <w:pPr>
        <w:widowControl/>
        <w:autoSpaceDE/>
        <w:autoSpaceDN/>
        <w:rPr>
          <w:b/>
          <w:i/>
          <w:sz w:val="12"/>
          <w:szCs w:val="20"/>
          <w:u w:val="single"/>
          <w:lang w:eastAsia="ro-RO"/>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734"/>
        <w:gridCol w:w="1663"/>
        <w:gridCol w:w="1249"/>
        <w:gridCol w:w="1353"/>
        <w:gridCol w:w="1489"/>
        <w:gridCol w:w="1031"/>
        <w:gridCol w:w="1733"/>
      </w:tblGrid>
      <w:tr>
        <w:trPr>
          <w:cantSplit/>
          <w:trHeight w:val="40"/>
          <w:jc w:val="center"/>
        </w:trPr>
        <w:tc>
          <w:tcPr>
            <w:tcW w:w="846" w:type="pct"/>
            <w:shd w:val="clear" w:color="auto" w:fill="D9D9D9"/>
            <w:vAlign w:val="center"/>
            <w:hideMark/>
          </w:tcPr>
          <w:p>
            <w:pPr>
              <w:widowControl/>
              <w:tabs>
                <w:tab w:val="left" w:pos="1701"/>
                <w:tab w:val="left" w:pos="2552"/>
                <w:tab w:val="left" w:pos="6663"/>
              </w:tabs>
              <w:autoSpaceDE/>
              <w:autoSpaceDN/>
              <w:jc w:val="center"/>
              <w:rPr>
                <w:iCs/>
                <w:sz w:val="20"/>
                <w:szCs w:val="20"/>
                <w:lang w:eastAsia="ro-RO"/>
              </w:rPr>
            </w:pPr>
            <w:r>
              <w:rPr>
                <w:iCs/>
                <w:sz w:val="20"/>
                <w:szCs w:val="20"/>
                <w:lang w:eastAsia="ro-RO"/>
              </w:rPr>
              <w:t>Subunitatea</w:t>
            </w:r>
          </w:p>
        </w:tc>
        <w:tc>
          <w:tcPr>
            <w:tcW w:w="811" w:type="pct"/>
            <w:shd w:val="clear" w:color="auto" w:fill="D9D9D9"/>
            <w:vAlign w:val="center"/>
            <w:hideMark/>
          </w:tcPr>
          <w:p>
            <w:pPr>
              <w:widowControl/>
              <w:tabs>
                <w:tab w:val="left" w:pos="1701"/>
                <w:tab w:val="left" w:pos="2552"/>
                <w:tab w:val="left" w:pos="6663"/>
              </w:tabs>
              <w:autoSpaceDE/>
              <w:autoSpaceDN/>
              <w:ind w:left="-108"/>
              <w:jc w:val="center"/>
              <w:rPr>
                <w:iCs/>
                <w:sz w:val="20"/>
                <w:szCs w:val="20"/>
                <w:lang w:eastAsia="ro-RO"/>
              </w:rPr>
            </w:pPr>
            <w:r>
              <w:rPr>
                <w:iCs/>
                <w:sz w:val="20"/>
                <w:szCs w:val="20"/>
                <w:lang w:eastAsia="ro-RO"/>
              </w:rPr>
              <w:t>Urgenţa</w:t>
            </w:r>
          </w:p>
        </w:tc>
        <w:tc>
          <w:tcPr>
            <w:tcW w:w="609" w:type="pct"/>
            <w:shd w:val="clear" w:color="auto" w:fill="D9D9D9"/>
            <w:vAlign w:val="center"/>
            <w:hideMark/>
          </w:tcPr>
          <w:p>
            <w:pPr>
              <w:widowControl/>
              <w:tabs>
                <w:tab w:val="left" w:pos="1701"/>
                <w:tab w:val="left" w:pos="2552"/>
                <w:tab w:val="left" w:pos="6663"/>
              </w:tabs>
              <w:autoSpaceDE/>
              <w:autoSpaceDN/>
              <w:ind w:left="-8"/>
              <w:jc w:val="center"/>
              <w:rPr>
                <w:iCs/>
                <w:sz w:val="20"/>
                <w:szCs w:val="20"/>
                <w:lang w:eastAsia="ro-RO"/>
              </w:rPr>
            </w:pPr>
            <w:r>
              <w:rPr>
                <w:iCs/>
                <w:sz w:val="20"/>
                <w:szCs w:val="20"/>
                <w:lang w:eastAsia="ro-RO"/>
              </w:rPr>
              <w:t>Suprafaţa</w:t>
            </w:r>
          </w:p>
        </w:tc>
        <w:tc>
          <w:tcPr>
            <w:tcW w:w="660" w:type="pct"/>
            <w:shd w:val="clear" w:color="auto" w:fill="D9D9D9"/>
            <w:vAlign w:val="center"/>
            <w:hideMark/>
          </w:tcPr>
          <w:p>
            <w:pPr>
              <w:widowControl/>
              <w:tabs>
                <w:tab w:val="left" w:pos="1701"/>
                <w:tab w:val="left" w:pos="2552"/>
                <w:tab w:val="left" w:pos="6663"/>
              </w:tabs>
              <w:autoSpaceDE/>
              <w:autoSpaceDN/>
              <w:jc w:val="center"/>
              <w:rPr>
                <w:iCs/>
                <w:sz w:val="20"/>
                <w:szCs w:val="20"/>
                <w:lang w:eastAsia="ro-RO"/>
              </w:rPr>
            </w:pPr>
            <w:r>
              <w:rPr>
                <w:iCs/>
                <w:sz w:val="20"/>
                <w:szCs w:val="20"/>
                <w:lang w:eastAsia="ro-RO"/>
              </w:rPr>
              <w:t>Volum total</w:t>
            </w:r>
          </w:p>
        </w:tc>
        <w:tc>
          <w:tcPr>
            <w:tcW w:w="726" w:type="pct"/>
            <w:shd w:val="clear" w:color="auto" w:fill="D9D9D9"/>
            <w:vAlign w:val="center"/>
            <w:hideMark/>
          </w:tcPr>
          <w:p>
            <w:pPr>
              <w:widowControl/>
              <w:tabs>
                <w:tab w:val="left" w:pos="1701"/>
                <w:tab w:val="left" w:pos="2552"/>
                <w:tab w:val="left" w:pos="6663"/>
              </w:tabs>
              <w:autoSpaceDE/>
              <w:autoSpaceDN/>
              <w:ind w:left="-108"/>
              <w:jc w:val="center"/>
              <w:rPr>
                <w:iCs/>
                <w:sz w:val="20"/>
                <w:szCs w:val="20"/>
                <w:lang w:eastAsia="ro-RO"/>
              </w:rPr>
            </w:pPr>
            <w:r>
              <w:rPr>
                <w:iCs/>
                <w:sz w:val="20"/>
                <w:szCs w:val="20"/>
                <w:lang w:eastAsia="ro-RO"/>
              </w:rPr>
              <w:t>Volum de extras</w:t>
            </w:r>
          </w:p>
        </w:tc>
        <w:tc>
          <w:tcPr>
            <w:tcW w:w="503" w:type="pct"/>
            <w:shd w:val="clear" w:color="auto" w:fill="D9D9D9"/>
            <w:vAlign w:val="center"/>
            <w:hideMark/>
          </w:tcPr>
          <w:p>
            <w:pPr>
              <w:widowControl/>
              <w:tabs>
                <w:tab w:val="left" w:pos="1701"/>
                <w:tab w:val="left" w:pos="2552"/>
                <w:tab w:val="left" w:pos="6663"/>
              </w:tabs>
              <w:autoSpaceDE/>
              <w:autoSpaceDN/>
              <w:ind w:left="-8"/>
              <w:jc w:val="center"/>
              <w:rPr>
                <w:iCs/>
                <w:sz w:val="20"/>
                <w:szCs w:val="20"/>
                <w:lang w:eastAsia="ro-RO"/>
              </w:rPr>
            </w:pPr>
            <w:r>
              <w:rPr>
                <w:iCs/>
                <w:sz w:val="20"/>
                <w:szCs w:val="20"/>
                <w:lang w:eastAsia="ro-RO"/>
              </w:rPr>
              <w:t xml:space="preserve">Ind. rec. </w:t>
            </w:r>
          </w:p>
        </w:tc>
        <w:tc>
          <w:tcPr>
            <w:tcW w:w="845" w:type="pct"/>
            <w:shd w:val="clear" w:color="auto" w:fill="D9D9D9"/>
            <w:vAlign w:val="center"/>
            <w:hideMark/>
          </w:tcPr>
          <w:p>
            <w:pPr>
              <w:widowControl/>
              <w:tabs>
                <w:tab w:val="left" w:pos="1701"/>
                <w:tab w:val="left" w:pos="2552"/>
                <w:tab w:val="left" w:pos="6663"/>
              </w:tabs>
              <w:autoSpaceDE/>
              <w:autoSpaceDN/>
              <w:ind w:left="-108" w:right="-143"/>
              <w:jc w:val="center"/>
              <w:rPr>
                <w:iCs/>
                <w:sz w:val="18"/>
                <w:szCs w:val="20"/>
                <w:lang w:eastAsia="ro-RO"/>
              </w:rPr>
            </w:pPr>
            <w:r>
              <w:rPr>
                <w:iCs/>
                <w:sz w:val="18"/>
                <w:szCs w:val="20"/>
                <w:lang w:eastAsia="ro-RO"/>
              </w:rPr>
              <w:t>Ind. crestere curentă</w:t>
            </w:r>
          </w:p>
        </w:tc>
      </w:tr>
      <w:tr>
        <w:trPr>
          <w:cantSplit/>
          <w:trHeight w:val="60"/>
          <w:jc w:val="center"/>
        </w:trPr>
        <w:tc>
          <w:tcPr>
            <w:tcW w:w="846" w:type="pct"/>
            <w:vMerge w:val="restart"/>
            <w:vAlign w:val="center"/>
            <w:hideMark/>
          </w:tcPr>
          <w:p>
            <w:pPr>
              <w:widowControl/>
              <w:autoSpaceDE/>
              <w:autoSpaceDN/>
              <w:rPr>
                <w:iCs/>
                <w:sz w:val="20"/>
                <w:szCs w:val="20"/>
                <w:lang w:eastAsia="ro-RO"/>
              </w:rPr>
            </w:pPr>
            <w:bookmarkStart w:id="13" w:name="_Hlk110453854"/>
            <w:r>
              <w:rPr>
                <w:iCs/>
                <w:sz w:val="20"/>
                <w:szCs w:val="20"/>
                <w:lang w:eastAsia="ro-RO"/>
              </w:rPr>
              <w:t xml:space="preserve"> III Ostrov-Birchiș</w:t>
            </w:r>
          </w:p>
        </w:tc>
        <w:tc>
          <w:tcPr>
            <w:tcW w:w="811" w:type="pct"/>
            <w:vAlign w:val="center"/>
            <w:hideMark/>
          </w:tcPr>
          <w:p>
            <w:pPr>
              <w:widowControl/>
              <w:tabs>
                <w:tab w:val="left" w:pos="1701"/>
                <w:tab w:val="left" w:pos="2552"/>
                <w:tab w:val="left" w:pos="6663"/>
              </w:tabs>
              <w:autoSpaceDE/>
              <w:autoSpaceDN/>
              <w:ind w:left="-8"/>
              <w:jc w:val="center"/>
              <w:rPr>
                <w:iCs/>
                <w:sz w:val="20"/>
                <w:szCs w:val="20"/>
                <w:lang w:eastAsia="ro-RO"/>
              </w:rPr>
            </w:pPr>
            <w:r>
              <w:rPr>
                <w:iCs/>
                <w:sz w:val="20"/>
                <w:szCs w:val="20"/>
                <w:lang w:eastAsia="ro-RO"/>
              </w:rPr>
              <w:t>2</w:t>
            </w:r>
          </w:p>
        </w:tc>
        <w:tc>
          <w:tcPr>
            <w:tcW w:w="609" w:type="pct"/>
            <w:vAlign w:val="center"/>
          </w:tcPr>
          <w:p>
            <w:pPr>
              <w:widowControl/>
              <w:autoSpaceDE/>
              <w:autoSpaceDN/>
              <w:ind w:left="-8"/>
              <w:jc w:val="center"/>
              <w:rPr>
                <w:iCs/>
                <w:sz w:val="20"/>
                <w:szCs w:val="20"/>
                <w:lang w:eastAsia="ro-RO"/>
              </w:rPr>
            </w:pPr>
            <w:r>
              <w:rPr>
                <w:iCs/>
                <w:sz w:val="20"/>
                <w:szCs w:val="20"/>
                <w:lang w:eastAsia="ro-RO"/>
              </w:rPr>
              <w:t>72,66</w:t>
            </w:r>
          </w:p>
        </w:tc>
        <w:tc>
          <w:tcPr>
            <w:tcW w:w="660" w:type="pct"/>
            <w:vAlign w:val="center"/>
          </w:tcPr>
          <w:p>
            <w:pPr>
              <w:widowControl/>
              <w:autoSpaceDE/>
              <w:autoSpaceDN/>
              <w:jc w:val="center"/>
              <w:rPr>
                <w:iCs/>
                <w:sz w:val="20"/>
                <w:szCs w:val="20"/>
                <w:lang w:eastAsia="ro-RO"/>
              </w:rPr>
            </w:pPr>
            <w:r>
              <w:rPr>
                <w:iCs/>
                <w:sz w:val="20"/>
                <w:szCs w:val="20"/>
                <w:lang w:eastAsia="ro-RO"/>
              </w:rPr>
              <w:t>17645</w:t>
            </w:r>
          </w:p>
        </w:tc>
        <w:tc>
          <w:tcPr>
            <w:tcW w:w="726" w:type="pct"/>
            <w:vAlign w:val="center"/>
          </w:tcPr>
          <w:p>
            <w:pPr>
              <w:widowControl/>
              <w:autoSpaceDE/>
              <w:autoSpaceDN/>
              <w:jc w:val="center"/>
              <w:rPr>
                <w:iCs/>
                <w:sz w:val="20"/>
                <w:szCs w:val="20"/>
                <w:lang w:eastAsia="ro-RO"/>
              </w:rPr>
            </w:pPr>
            <w:r>
              <w:rPr>
                <w:iCs/>
                <w:sz w:val="20"/>
                <w:szCs w:val="20"/>
                <w:lang w:eastAsia="ro-RO"/>
              </w:rPr>
              <w:t>13492</w:t>
            </w:r>
          </w:p>
        </w:tc>
        <w:tc>
          <w:tcPr>
            <w:tcW w:w="503" w:type="pct"/>
            <w:vAlign w:val="center"/>
          </w:tcPr>
          <w:p>
            <w:pPr>
              <w:widowControl/>
              <w:autoSpaceDE/>
              <w:autoSpaceDN/>
              <w:jc w:val="center"/>
              <w:outlineLvl w:val="4"/>
              <w:rPr>
                <w:bCs/>
                <w:iCs/>
                <w:sz w:val="20"/>
                <w:szCs w:val="26"/>
                <w:lang w:eastAsia="ro-RO"/>
              </w:rPr>
            </w:pPr>
            <w:r>
              <w:rPr>
                <w:bCs/>
                <w:iCs/>
                <w:sz w:val="20"/>
                <w:szCs w:val="26"/>
                <w:lang w:eastAsia="ro-RO"/>
              </w:rPr>
              <w:t>0,4</w:t>
            </w:r>
          </w:p>
        </w:tc>
        <w:bookmarkEnd w:id="13"/>
        <w:tc>
          <w:tcPr>
            <w:tcW w:w="845" w:type="pct"/>
            <w:vMerge w:val="restart"/>
            <w:vAlign w:val="center"/>
            <w:hideMark/>
          </w:tcPr>
          <w:p>
            <w:pPr>
              <w:widowControl/>
              <w:autoSpaceDE/>
              <w:autoSpaceDN/>
              <w:jc w:val="center"/>
              <w:rPr>
                <w:bCs/>
                <w:iCs/>
                <w:sz w:val="20"/>
                <w:szCs w:val="26"/>
                <w:lang w:eastAsia="ro-RO"/>
              </w:rPr>
            </w:pPr>
            <w:r>
              <w:rPr>
                <w:bCs/>
                <w:iCs/>
                <w:sz w:val="20"/>
                <w:szCs w:val="26"/>
                <w:lang w:eastAsia="ro-RO"/>
              </w:rPr>
              <w:t>4,4</w:t>
            </w:r>
          </w:p>
        </w:tc>
      </w:tr>
      <w:tr>
        <w:trPr>
          <w:cantSplit/>
          <w:trHeight w:val="60"/>
          <w:jc w:val="center"/>
        </w:trPr>
        <w:tc>
          <w:tcPr>
            <w:tcW w:w="846" w:type="pct"/>
            <w:vMerge/>
            <w:vAlign w:val="center"/>
            <w:hideMark/>
          </w:tcPr>
          <w:p>
            <w:pPr>
              <w:widowControl/>
              <w:autoSpaceDE/>
              <w:autoSpaceDN/>
              <w:rPr>
                <w:iCs/>
                <w:sz w:val="20"/>
                <w:szCs w:val="20"/>
                <w:lang w:eastAsia="ro-RO"/>
              </w:rPr>
            </w:pPr>
          </w:p>
        </w:tc>
        <w:tc>
          <w:tcPr>
            <w:tcW w:w="811" w:type="pct"/>
            <w:vAlign w:val="center"/>
            <w:hideMark/>
          </w:tcPr>
          <w:p>
            <w:pPr>
              <w:widowControl/>
              <w:tabs>
                <w:tab w:val="left" w:pos="1701"/>
                <w:tab w:val="left" w:pos="2552"/>
                <w:tab w:val="left" w:pos="6663"/>
              </w:tabs>
              <w:autoSpaceDE/>
              <w:autoSpaceDN/>
              <w:ind w:left="-8"/>
              <w:jc w:val="center"/>
              <w:rPr>
                <w:iCs/>
                <w:sz w:val="20"/>
                <w:szCs w:val="20"/>
                <w:lang w:eastAsia="ro-RO"/>
              </w:rPr>
            </w:pPr>
            <w:r>
              <w:rPr>
                <w:iCs/>
                <w:sz w:val="20"/>
                <w:szCs w:val="20"/>
                <w:lang w:eastAsia="ro-RO"/>
              </w:rPr>
              <w:t>3</w:t>
            </w:r>
          </w:p>
        </w:tc>
        <w:tc>
          <w:tcPr>
            <w:tcW w:w="609" w:type="pct"/>
            <w:vAlign w:val="center"/>
          </w:tcPr>
          <w:p>
            <w:pPr>
              <w:widowControl/>
              <w:autoSpaceDE/>
              <w:autoSpaceDN/>
              <w:ind w:left="-8"/>
              <w:jc w:val="center"/>
              <w:rPr>
                <w:iCs/>
                <w:sz w:val="20"/>
                <w:szCs w:val="20"/>
                <w:lang w:eastAsia="ro-RO"/>
              </w:rPr>
            </w:pPr>
            <w:r>
              <w:rPr>
                <w:iCs/>
                <w:sz w:val="20"/>
                <w:szCs w:val="20"/>
                <w:lang w:eastAsia="ro-RO"/>
              </w:rPr>
              <w:t>45,13</w:t>
            </w:r>
          </w:p>
        </w:tc>
        <w:tc>
          <w:tcPr>
            <w:tcW w:w="660" w:type="pct"/>
            <w:vAlign w:val="center"/>
          </w:tcPr>
          <w:p>
            <w:pPr>
              <w:widowControl/>
              <w:autoSpaceDE/>
              <w:autoSpaceDN/>
              <w:jc w:val="center"/>
              <w:rPr>
                <w:iCs/>
                <w:sz w:val="20"/>
                <w:szCs w:val="20"/>
                <w:lang w:eastAsia="ro-RO"/>
              </w:rPr>
            </w:pPr>
            <w:r>
              <w:rPr>
                <w:iCs/>
                <w:sz w:val="20"/>
                <w:szCs w:val="20"/>
                <w:lang w:eastAsia="ro-RO"/>
              </w:rPr>
              <w:t>15201</w:t>
            </w:r>
          </w:p>
        </w:tc>
        <w:tc>
          <w:tcPr>
            <w:tcW w:w="726" w:type="pct"/>
            <w:vAlign w:val="center"/>
          </w:tcPr>
          <w:p>
            <w:pPr>
              <w:widowControl/>
              <w:autoSpaceDE/>
              <w:autoSpaceDN/>
              <w:jc w:val="center"/>
              <w:rPr>
                <w:iCs/>
                <w:sz w:val="20"/>
                <w:szCs w:val="20"/>
                <w:lang w:eastAsia="ro-RO"/>
              </w:rPr>
            </w:pPr>
            <w:r>
              <w:rPr>
                <w:iCs/>
                <w:sz w:val="20"/>
                <w:szCs w:val="20"/>
                <w:lang w:eastAsia="ro-RO"/>
              </w:rPr>
              <w:t>7178</w:t>
            </w:r>
          </w:p>
        </w:tc>
        <w:tc>
          <w:tcPr>
            <w:tcW w:w="503" w:type="pct"/>
            <w:tcBorders>
              <w:bottom w:val="single" w:sz="2" w:space="0" w:color="auto"/>
            </w:tcBorders>
            <w:vAlign w:val="center"/>
          </w:tcPr>
          <w:p>
            <w:pPr>
              <w:widowControl/>
              <w:autoSpaceDE/>
              <w:autoSpaceDN/>
              <w:jc w:val="center"/>
              <w:rPr>
                <w:iCs/>
                <w:sz w:val="20"/>
                <w:szCs w:val="20"/>
                <w:lang w:eastAsia="ro-RO"/>
              </w:rPr>
            </w:pPr>
            <w:r>
              <w:rPr>
                <w:iCs/>
                <w:sz w:val="20"/>
                <w:szCs w:val="20"/>
                <w:lang w:eastAsia="ro-RO"/>
              </w:rPr>
              <w:t>0,8</w:t>
            </w:r>
          </w:p>
        </w:tc>
        <w:tc>
          <w:tcPr>
            <w:tcW w:w="845" w:type="pct"/>
            <w:vMerge/>
            <w:vAlign w:val="center"/>
            <w:hideMark/>
          </w:tcPr>
          <w:p>
            <w:pPr>
              <w:widowControl/>
              <w:autoSpaceDE/>
              <w:autoSpaceDN/>
              <w:rPr>
                <w:bCs/>
                <w:iCs/>
                <w:sz w:val="20"/>
                <w:szCs w:val="26"/>
                <w:lang w:eastAsia="ro-RO"/>
              </w:rPr>
            </w:pPr>
          </w:p>
        </w:tc>
      </w:tr>
      <w:tr>
        <w:trPr>
          <w:cantSplit/>
          <w:trHeight w:val="146"/>
          <w:jc w:val="center"/>
        </w:trPr>
        <w:tc>
          <w:tcPr>
            <w:tcW w:w="846" w:type="pct"/>
            <w:vMerge/>
            <w:vAlign w:val="center"/>
            <w:hideMark/>
          </w:tcPr>
          <w:p>
            <w:pPr>
              <w:widowControl/>
              <w:autoSpaceDE/>
              <w:autoSpaceDN/>
              <w:rPr>
                <w:iCs/>
                <w:sz w:val="20"/>
                <w:szCs w:val="20"/>
                <w:lang w:eastAsia="ro-RO"/>
              </w:rPr>
            </w:pPr>
          </w:p>
        </w:tc>
        <w:tc>
          <w:tcPr>
            <w:tcW w:w="811" w:type="pct"/>
            <w:vAlign w:val="center"/>
            <w:hideMark/>
          </w:tcPr>
          <w:p>
            <w:pPr>
              <w:widowControl/>
              <w:tabs>
                <w:tab w:val="left" w:pos="1701"/>
                <w:tab w:val="left" w:pos="2552"/>
                <w:tab w:val="left" w:pos="6663"/>
              </w:tabs>
              <w:autoSpaceDE/>
              <w:autoSpaceDN/>
              <w:ind w:left="-8"/>
              <w:jc w:val="center"/>
              <w:rPr>
                <w:b/>
                <w:iCs/>
                <w:sz w:val="20"/>
                <w:szCs w:val="20"/>
                <w:lang w:eastAsia="ro-RO"/>
              </w:rPr>
            </w:pPr>
            <w:r>
              <w:rPr>
                <w:b/>
                <w:iCs/>
                <w:sz w:val="20"/>
                <w:szCs w:val="20"/>
                <w:lang w:eastAsia="ro-RO"/>
              </w:rPr>
              <w:t>Total</w:t>
            </w:r>
          </w:p>
        </w:tc>
        <w:tc>
          <w:tcPr>
            <w:tcW w:w="609" w:type="pct"/>
            <w:vAlign w:val="center"/>
          </w:tcPr>
          <w:p>
            <w:pPr>
              <w:widowControl/>
              <w:autoSpaceDE/>
              <w:autoSpaceDN/>
              <w:ind w:left="-8"/>
              <w:jc w:val="center"/>
              <w:rPr>
                <w:b/>
                <w:iCs/>
                <w:sz w:val="20"/>
                <w:szCs w:val="20"/>
                <w:lang w:eastAsia="ro-RO"/>
              </w:rPr>
            </w:pPr>
            <w:r>
              <w:rPr>
                <w:b/>
                <w:iCs/>
                <w:sz w:val="20"/>
                <w:szCs w:val="20"/>
                <w:lang w:eastAsia="ro-RO"/>
              </w:rPr>
              <w:t>117,79</w:t>
            </w:r>
          </w:p>
        </w:tc>
        <w:tc>
          <w:tcPr>
            <w:tcW w:w="660" w:type="pct"/>
            <w:vAlign w:val="center"/>
          </w:tcPr>
          <w:p>
            <w:pPr>
              <w:widowControl/>
              <w:autoSpaceDE/>
              <w:autoSpaceDN/>
              <w:jc w:val="center"/>
              <w:rPr>
                <w:b/>
                <w:iCs/>
                <w:sz w:val="20"/>
                <w:szCs w:val="20"/>
                <w:lang w:eastAsia="ro-RO"/>
              </w:rPr>
            </w:pPr>
            <w:r>
              <w:rPr>
                <w:b/>
                <w:iCs/>
                <w:sz w:val="20"/>
                <w:szCs w:val="20"/>
                <w:lang w:eastAsia="ro-RO"/>
              </w:rPr>
              <w:t>32846</w:t>
            </w:r>
          </w:p>
        </w:tc>
        <w:tc>
          <w:tcPr>
            <w:tcW w:w="726" w:type="pct"/>
            <w:vAlign w:val="center"/>
          </w:tcPr>
          <w:p>
            <w:pPr>
              <w:widowControl/>
              <w:autoSpaceDE/>
              <w:autoSpaceDN/>
              <w:jc w:val="center"/>
              <w:rPr>
                <w:b/>
                <w:iCs/>
                <w:sz w:val="20"/>
                <w:szCs w:val="20"/>
                <w:lang w:eastAsia="ro-RO"/>
              </w:rPr>
            </w:pPr>
            <w:r>
              <w:rPr>
                <w:b/>
                <w:iCs/>
                <w:sz w:val="20"/>
                <w:szCs w:val="20"/>
                <w:lang w:eastAsia="ro-RO"/>
              </w:rPr>
              <w:t>20670</w:t>
            </w:r>
          </w:p>
        </w:tc>
        <w:tc>
          <w:tcPr>
            <w:tcW w:w="503" w:type="pct"/>
            <w:tcBorders>
              <w:top w:val="single" w:sz="2" w:space="0" w:color="auto"/>
            </w:tcBorders>
            <w:vAlign w:val="center"/>
          </w:tcPr>
          <w:p>
            <w:pPr>
              <w:widowControl/>
              <w:autoSpaceDE/>
              <w:autoSpaceDN/>
              <w:jc w:val="center"/>
              <w:rPr>
                <w:b/>
                <w:iCs/>
                <w:sz w:val="20"/>
                <w:szCs w:val="20"/>
                <w:lang w:eastAsia="ro-RO"/>
              </w:rPr>
            </w:pPr>
            <w:r>
              <w:rPr>
                <w:b/>
                <w:iCs/>
                <w:sz w:val="20"/>
                <w:szCs w:val="20"/>
                <w:lang w:eastAsia="ro-RO"/>
              </w:rPr>
              <w:t>1,2</w:t>
            </w:r>
          </w:p>
        </w:tc>
        <w:tc>
          <w:tcPr>
            <w:tcW w:w="845" w:type="pct"/>
            <w:vMerge/>
            <w:vAlign w:val="center"/>
          </w:tcPr>
          <w:p>
            <w:pPr>
              <w:widowControl/>
              <w:autoSpaceDE/>
              <w:autoSpaceDN/>
              <w:jc w:val="center"/>
              <w:rPr>
                <w:b/>
                <w:iCs/>
                <w:sz w:val="20"/>
                <w:szCs w:val="20"/>
                <w:lang w:eastAsia="ro-RO"/>
              </w:rPr>
            </w:pPr>
          </w:p>
        </w:tc>
      </w:tr>
    </w:tbl>
    <w:p>
      <w:pPr>
        <w:widowControl/>
        <w:autoSpaceDE/>
        <w:autoSpaceDN/>
        <w:rPr>
          <w:b/>
          <w:i/>
          <w:sz w:val="24"/>
          <w:szCs w:val="20"/>
          <w:lang w:eastAsia="ro-RO"/>
        </w:rPr>
      </w:pPr>
    </w:p>
    <w:p>
      <w:pPr>
        <w:widowControl/>
        <w:autoSpaceDE/>
        <w:autoSpaceDN/>
        <w:rPr>
          <w:b/>
          <w:i/>
          <w:sz w:val="24"/>
          <w:szCs w:val="20"/>
          <w:lang w:eastAsia="ro-RO"/>
        </w:rPr>
      </w:pPr>
    </w:p>
    <w:p>
      <w:pPr>
        <w:widowControl/>
        <w:autoSpaceDE/>
        <w:autoSpaceDN/>
        <w:rPr>
          <w:b/>
          <w:i/>
          <w:color w:val="FF0000"/>
          <w:sz w:val="24"/>
          <w:szCs w:val="20"/>
          <w:u w:val="single"/>
          <w:lang w:eastAsia="ro-RO"/>
        </w:rPr>
      </w:pPr>
      <w:r>
        <w:rPr>
          <w:b/>
          <w:i/>
          <w:sz w:val="24"/>
          <w:szCs w:val="20"/>
          <w:u w:val="single"/>
          <w:lang w:eastAsia="ro-RO"/>
        </w:rPr>
        <w:t xml:space="preserve">7.3. Volum estimat ce rezultă din aplicarea lucrărilor de îngrijire </w:t>
      </w:r>
    </w:p>
    <w:p>
      <w:pPr>
        <w:widowControl/>
        <w:autoSpaceDE/>
        <w:autoSpaceDN/>
        <w:rPr>
          <w:b/>
          <w:i/>
          <w:sz w:val="12"/>
          <w:szCs w:val="20"/>
          <w:u w:val="single"/>
          <w:lang w:eastAsia="ro-RO"/>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96"/>
        <w:gridCol w:w="1457"/>
        <w:gridCol w:w="1458"/>
        <w:gridCol w:w="1458"/>
        <w:gridCol w:w="1458"/>
        <w:gridCol w:w="2223"/>
      </w:tblGrid>
      <w:tr>
        <w:trPr>
          <w:cantSplit/>
          <w:jc w:val="center"/>
        </w:trPr>
        <w:tc>
          <w:tcPr>
            <w:tcW w:w="1033" w:type="pct"/>
            <w:vMerge w:val="restart"/>
            <w:shd w:val="clear" w:color="auto" w:fill="D9D9D9"/>
            <w:vAlign w:val="center"/>
            <w:hideMark/>
          </w:tcPr>
          <w:p>
            <w:pPr>
              <w:widowControl/>
              <w:autoSpaceDE/>
              <w:autoSpaceDN/>
              <w:jc w:val="center"/>
              <w:rPr>
                <w:sz w:val="20"/>
                <w:szCs w:val="20"/>
                <w:lang w:eastAsia="ro-RO"/>
              </w:rPr>
            </w:pPr>
            <w:r>
              <w:rPr>
                <w:sz w:val="20"/>
                <w:szCs w:val="20"/>
                <w:lang w:eastAsia="ro-RO"/>
              </w:rPr>
              <w:t>Specificări</w:t>
            </w:r>
          </w:p>
        </w:tc>
        <w:tc>
          <w:tcPr>
            <w:tcW w:w="1436" w:type="pct"/>
            <w:gridSpan w:val="2"/>
            <w:shd w:val="clear" w:color="auto" w:fill="D9D9D9"/>
            <w:vAlign w:val="center"/>
            <w:hideMark/>
          </w:tcPr>
          <w:p>
            <w:pPr>
              <w:widowControl/>
              <w:autoSpaceDE/>
              <w:autoSpaceDN/>
              <w:jc w:val="center"/>
              <w:rPr>
                <w:sz w:val="20"/>
                <w:szCs w:val="20"/>
                <w:lang w:eastAsia="ro-RO"/>
              </w:rPr>
            </w:pPr>
            <w:r>
              <w:rPr>
                <w:sz w:val="20"/>
                <w:szCs w:val="20"/>
                <w:lang w:eastAsia="ro-RO"/>
              </w:rPr>
              <w:t>Suprafaţa (ha)</w:t>
            </w:r>
          </w:p>
        </w:tc>
        <w:tc>
          <w:tcPr>
            <w:tcW w:w="1436" w:type="pct"/>
            <w:gridSpan w:val="2"/>
            <w:shd w:val="clear" w:color="auto" w:fill="D9D9D9"/>
            <w:vAlign w:val="center"/>
            <w:hideMark/>
          </w:tcPr>
          <w:p>
            <w:pPr>
              <w:widowControl/>
              <w:autoSpaceDE/>
              <w:autoSpaceDN/>
              <w:jc w:val="center"/>
              <w:rPr>
                <w:sz w:val="20"/>
                <w:szCs w:val="20"/>
                <w:lang w:eastAsia="ro-RO"/>
              </w:rPr>
            </w:pPr>
            <w:r>
              <w:rPr>
                <w:sz w:val="20"/>
                <w:szCs w:val="20"/>
                <w:lang w:eastAsia="ro-RO"/>
              </w:rPr>
              <w:t>Volum (m</w:t>
            </w:r>
            <w:r>
              <w:rPr>
                <w:sz w:val="20"/>
                <w:szCs w:val="20"/>
                <w:vertAlign w:val="superscript"/>
                <w:lang w:eastAsia="ro-RO"/>
              </w:rPr>
              <w:t>3</w:t>
            </w:r>
            <w:r>
              <w:rPr>
                <w:sz w:val="20"/>
                <w:szCs w:val="20"/>
                <w:lang w:eastAsia="ro-RO"/>
              </w:rPr>
              <w:t>)</w:t>
            </w:r>
          </w:p>
        </w:tc>
        <w:tc>
          <w:tcPr>
            <w:tcW w:w="1095" w:type="pct"/>
            <w:vMerge w:val="restart"/>
            <w:shd w:val="clear" w:color="auto" w:fill="D9D9D9"/>
            <w:vAlign w:val="center"/>
            <w:hideMark/>
          </w:tcPr>
          <w:p>
            <w:pPr>
              <w:widowControl/>
              <w:autoSpaceDE/>
              <w:autoSpaceDN/>
              <w:jc w:val="center"/>
              <w:rPr>
                <w:sz w:val="20"/>
                <w:szCs w:val="20"/>
                <w:lang w:eastAsia="ro-RO"/>
              </w:rPr>
            </w:pPr>
            <w:r>
              <w:rPr>
                <w:sz w:val="20"/>
                <w:szCs w:val="20"/>
                <w:lang w:eastAsia="ro-RO"/>
              </w:rPr>
              <w:t xml:space="preserve">Indici de recoltare </w:t>
            </w:r>
          </w:p>
          <w:p>
            <w:pPr>
              <w:widowControl/>
              <w:autoSpaceDE/>
              <w:autoSpaceDN/>
              <w:jc w:val="center"/>
              <w:rPr>
                <w:i/>
                <w:sz w:val="20"/>
                <w:szCs w:val="20"/>
                <w:lang w:eastAsia="ro-RO"/>
              </w:rPr>
            </w:pPr>
            <w:r>
              <w:rPr>
                <w:sz w:val="20"/>
                <w:szCs w:val="20"/>
                <w:lang w:eastAsia="ro-RO"/>
              </w:rPr>
              <w:t>(m</w:t>
            </w:r>
            <w:r>
              <w:rPr>
                <w:sz w:val="20"/>
                <w:szCs w:val="20"/>
                <w:vertAlign w:val="superscript"/>
                <w:lang w:eastAsia="ro-RO"/>
              </w:rPr>
              <w:t>3</w:t>
            </w:r>
            <w:r>
              <w:rPr>
                <w:sz w:val="20"/>
                <w:szCs w:val="20"/>
                <w:lang w:eastAsia="ro-RO"/>
              </w:rPr>
              <w:t>/an)</w:t>
            </w:r>
          </w:p>
        </w:tc>
      </w:tr>
      <w:tr>
        <w:trPr>
          <w:cantSplit/>
          <w:jc w:val="center"/>
        </w:trPr>
        <w:tc>
          <w:tcPr>
            <w:tcW w:w="1033" w:type="pct"/>
            <w:vMerge/>
            <w:shd w:val="clear" w:color="auto" w:fill="D9D9D9"/>
            <w:vAlign w:val="center"/>
            <w:hideMark/>
          </w:tcPr>
          <w:p>
            <w:pPr>
              <w:widowControl/>
              <w:autoSpaceDE/>
              <w:autoSpaceDN/>
              <w:rPr>
                <w:sz w:val="20"/>
                <w:szCs w:val="20"/>
                <w:lang w:eastAsia="ro-RO"/>
              </w:rPr>
            </w:pPr>
          </w:p>
        </w:tc>
        <w:tc>
          <w:tcPr>
            <w:tcW w:w="718" w:type="pct"/>
            <w:shd w:val="clear" w:color="auto" w:fill="D9D9D9"/>
            <w:vAlign w:val="center"/>
            <w:hideMark/>
          </w:tcPr>
          <w:p>
            <w:pPr>
              <w:widowControl/>
              <w:autoSpaceDE/>
              <w:autoSpaceDN/>
              <w:jc w:val="center"/>
              <w:rPr>
                <w:sz w:val="20"/>
                <w:szCs w:val="20"/>
                <w:lang w:eastAsia="ro-RO"/>
              </w:rPr>
            </w:pPr>
            <w:r>
              <w:rPr>
                <w:sz w:val="20"/>
                <w:szCs w:val="20"/>
                <w:lang w:eastAsia="ro-RO"/>
              </w:rPr>
              <w:t>Totală</w:t>
            </w:r>
          </w:p>
        </w:tc>
        <w:tc>
          <w:tcPr>
            <w:tcW w:w="718" w:type="pct"/>
            <w:shd w:val="clear" w:color="auto" w:fill="D9D9D9"/>
            <w:vAlign w:val="center"/>
            <w:hideMark/>
          </w:tcPr>
          <w:p>
            <w:pPr>
              <w:widowControl/>
              <w:autoSpaceDE/>
              <w:autoSpaceDN/>
              <w:jc w:val="center"/>
              <w:rPr>
                <w:sz w:val="20"/>
                <w:szCs w:val="20"/>
                <w:lang w:eastAsia="ro-RO"/>
              </w:rPr>
            </w:pPr>
            <w:r>
              <w:rPr>
                <w:sz w:val="20"/>
                <w:szCs w:val="20"/>
                <w:lang w:eastAsia="ro-RO"/>
              </w:rPr>
              <w:t>Anuală</w:t>
            </w:r>
          </w:p>
        </w:tc>
        <w:tc>
          <w:tcPr>
            <w:tcW w:w="718" w:type="pct"/>
            <w:shd w:val="clear" w:color="auto" w:fill="D9D9D9"/>
            <w:vAlign w:val="center"/>
            <w:hideMark/>
          </w:tcPr>
          <w:p>
            <w:pPr>
              <w:widowControl/>
              <w:autoSpaceDE/>
              <w:autoSpaceDN/>
              <w:jc w:val="center"/>
              <w:rPr>
                <w:sz w:val="20"/>
                <w:szCs w:val="20"/>
                <w:lang w:eastAsia="ro-RO"/>
              </w:rPr>
            </w:pPr>
            <w:r>
              <w:rPr>
                <w:sz w:val="20"/>
                <w:szCs w:val="20"/>
                <w:lang w:eastAsia="ro-RO"/>
              </w:rPr>
              <w:t>Total</w:t>
            </w:r>
          </w:p>
        </w:tc>
        <w:tc>
          <w:tcPr>
            <w:tcW w:w="718" w:type="pct"/>
            <w:shd w:val="clear" w:color="auto" w:fill="D9D9D9"/>
            <w:vAlign w:val="center"/>
            <w:hideMark/>
          </w:tcPr>
          <w:p>
            <w:pPr>
              <w:widowControl/>
              <w:autoSpaceDE/>
              <w:autoSpaceDN/>
              <w:jc w:val="center"/>
              <w:rPr>
                <w:sz w:val="20"/>
                <w:szCs w:val="20"/>
                <w:lang w:eastAsia="ro-RO"/>
              </w:rPr>
            </w:pPr>
            <w:r>
              <w:rPr>
                <w:sz w:val="20"/>
                <w:szCs w:val="20"/>
                <w:lang w:eastAsia="ro-RO"/>
              </w:rPr>
              <w:t>Anual</w:t>
            </w:r>
          </w:p>
        </w:tc>
        <w:tc>
          <w:tcPr>
            <w:tcW w:w="1095" w:type="pct"/>
            <w:vMerge/>
            <w:shd w:val="clear" w:color="auto" w:fill="D9D9D9"/>
            <w:vAlign w:val="center"/>
            <w:hideMark/>
          </w:tcPr>
          <w:p>
            <w:pPr>
              <w:widowControl/>
              <w:autoSpaceDE/>
              <w:autoSpaceDN/>
              <w:rPr>
                <w:i/>
                <w:sz w:val="20"/>
                <w:szCs w:val="20"/>
                <w:lang w:eastAsia="ro-RO"/>
              </w:rPr>
            </w:pPr>
          </w:p>
        </w:tc>
      </w:tr>
      <w:tr>
        <w:trPr>
          <w:cantSplit/>
          <w:jc w:val="center"/>
        </w:trPr>
        <w:tc>
          <w:tcPr>
            <w:tcW w:w="1033" w:type="pct"/>
            <w:vAlign w:val="center"/>
            <w:hideMark/>
          </w:tcPr>
          <w:p>
            <w:pPr>
              <w:widowControl/>
              <w:autoSpaceDE/>
              <w:autoSpaceDN/>
              <w:jc w:val="center"/>
              <w:rPr>
                <w:sz w:val="20"/>
                <w:szCs w:val="20"/>
                <w:lang w:eastAsia="ro-RO"/>
              </w:rPr>
            </w:pPr>
            <w:r>
              <w:rPr>
                <w:sz w:val="20"/>
                <w:szCs w:val="20"/>
                <w:lang w:eastAsia="ro-RO"/>
              </w:rPr>
              <w:t>Degajări</w:t>
            </w:r>
          </w:p>
        </w:tc>
        <w:tc>
          <w:tcPr>
            <w:tcW w:w="718" w:type="pct"/>
            <w:vAlign w:val="center"/>
          </w:tcPr>
          <w:p>
            <w:pPr>
              <w:widowControl/>
              <w:autoSpaceDE/>
              <w:autoSpaceDN/>
              <w:jc w:val="center"/>
              <w:rPr>
                <w:sz w:val="20"/>
                <w:szCs w:val="20"/>
                <w:lang w:eastAsia="ro-RO"/>
              </w:rPr>
            </w:pPr>
            <w:r>
              <w:rPr>
                <w:sz w:val="20"/>
                <w:szCs w:val="20"/>
                <w:lang w:eastAsia="ro-RO"/>
              </w:rPr>
              <w:t>21,36</w:t>
            </w:r>
          </w:p>
        </w:tc>
        <w:tc>
          <w:tcPr>
            <w:tcW w:w="718" w:type="pct"/>
            <w:vAlign w:val="center"/>
          </w:tcPr>
          <w:p>
            <w:pPr>
              <w:widowControl/>
              <w:autoSpaceDE/>
              <w:autoSpaceDN/>
              <w:jc w:val="center"/>
              <w:rPr>
                <w:sz w:val="20"/>
                <w:szCs w:val="20"/>
                <w:lang w:eastAsia="ro-RO"/>
              </w:rPr>
            </w:pPr>
            <w:r>
              <w:rPr>
                <w:sz w:val="20"/>
                <w:szCs w:val="20"/>
                <w:lang w:eastAsia="ro-RO"/>
              </w:rPr>
              <w:t>1,24</w:t>
            </w:r>
          </w:p>
        </w:tc>
        <w:tc>
          <w:tcPr>
            <w:tcW w:w="718" w:type="pct"/>
            <w:vAlign w:val="center"/>
          </w:tcPr>
          <w:p>
            <w:pPr>
              <w:widowControl/>
              <w:autoSpaceDE/>
              <w:autoSpaceDN/>
              <w:jc w:val="center"/>
              <w:rPr>
                <w:sz w:val="20"/>
                <w:szCs w:val="20"/>
                <w:lang w:eastAsia="ro-RO"/>
              </w:rPr>
            </w:pPr>
            <w:r>
              <w:rPr>
                <w:sz w:val="20"/>
                <w:szCs w:val="20"/>
                <w:lang w:eastAsia="ro-RO"/>
              </w:rPr>
              <w:t>-</w:t>
            </w:r>
          </w:p>
        </w:tc>
        <w:tc>
          <w:tcPr>
            <w:tcW w:w="718" w:type="pct"/>
            <w:vAlign w:val="center"/>
          </w:tcPr>
          <w:p>
            <w:pPr>
              <w:widowControl/>
              <w:autoSpaceDE/>
              <w:autoSpaceDN/>
              <w:jc w:val="center"/>
              <w:rPr>
                <w:sz w:val="20"/>
                <w:szCs w:val="20"/>
                <w:lang w:eastAsia="ro-RO"/>
              </w:rPr>
            </w:pPr>
            <w:r>
              <w:rPr>
                <w:sz w:val="20"/>
                <w:szCs w:val="20"/>
                <w:lang w:eastAsia="ro-RO"/>
              </w:rPr>
              <w:t>-</w:t>
            </w:r>
          </w:p>
        </w:tc>
        <w:tc>
          <w:tcPr>
            <w:tcW w:w="1095" w:type="pct"/>
            <w:vAlign w:val="center"/>
          </w:tcPr>
          <w:p>
            <w:pPr>
              <w:widowControl/>
              <w:autoSpaceDE/>
              <w:autoSpaceDN/>
              <w:jc w:val="center"/>
              <w:rPr>
                <w:sz w:val="20"/>
                <w:szCs w:val="20"/>
                <w:lang w:eastAsia="ro-RO"/>
              </w:rPr>
            </w:pPr>
            <w:r>
              <w:rPr>
                <w:sz w:val="20"/>
                <w:szCs w:val="20"/>
                <w:lang w:eastAsia="ro-RO"/>
              </w:rPr>
              <w:t>-</w:t>
            </w:r>
          </w:p>
        </w:tc>
      </w:tr>
      <w:tr>
        <w:trPr>
          <w:cantSplit/>
          <w:jc w:val="center"/>
        </w:trPr>
        <w:tc>
          <w:tcPr>
            <w:tcW w:w="1033" w:type="pct"/>
            <w:vAlign w:val="center"/>
            <w:hideMark/>
          </w:tcPr>
          <w:p>
            <w:pPr>
              <w:widowControl/>
              <w:autoSpaceDE/>
              <w:autoSpaceDN/>
              <w:jc w:val="center"/>
              <w:rPr>
                <w:sz w:val="20"/>
                <w:szCs w:val="20"/>
                <w:lang w:eastAsia="ro-RO"/>
              </w:rPr>
            </w:pPr>
            <w:r>
              <w:rPr>
                <w:sz w:val="20"/>
                <w:szCs w:val="20"/>
                <w:lang w:eastAsia="ro-RO"/>
              </w:rPr>
              <w:t>Curăţiri</w:t>
            </w:r>
          </w:p>
        </w:tc>
        <w:tc>
          <w:tcPr>
            <w:tcW w:w="718" w:type="pct"/>
            <w:vAlign w:val="center"/>
          </w:tcPr>
          <w:p>
            <w:pPr>
              <w:widowControl/>
              <w:autoSpaceDE/>
              <w:autoSpaceDN/>
              <w:jc w:val="center"/>
              <w:rPr>
                <w:sz w:val="20"/>
                <w:szCs w:val="20"/>
                <w:lang w:eastAsia="ro-RO"/>
              </w:rPr>
            </w:pPr>
            <w:r>
              <w:rPr>
                <w:sz w:val="20"/>
                <w:szCs w:val="20"/>
                <w:lang w:eastAsia="ro-RO"/>
              </w:rPr>
              <w:t>13,57</w:t>
            </w:r>
          </w:p>
        </w:tc>
        <w:tc>
          <w:tcPr>
            <w:tcW w:w="718" w:type="pct"/>
            <w:vAlign w:val="center"/>
          </w:tcPr>
          <w:p>
            <w:pPr>
              <w:widowControl/>
              <w:autoSpaceDE/>
              <w:autoSpaceDN/>
              <w:jc w:val="center"/>
              <w:rPr>
                <w:sz w:val="20"/>
                <w:szCs w:val="20"/>
                <w:lang w:eastAsia="ro-RO"/>
              </w:rPr>
            </w:pPr>
            <w:r>
              <w:rPr>
                <w:sz w:val="20"/>
                <w:szCs w:val="20"/>
                <w:lang w:eastAsia="ro-RO"/>
              </w:rPr>
              <w:t>1,36</w:t>
            </w:r>
          </w:p>
        </w:tc>
        <w:tc>
          <w:tcPr>
            <w:tcW w:w="718" w:type="pct"/>
            <w:vAlign w:val="center"/>
          </w:tcPr>
          <w:p>
            <w:pPr>
              <w:widowControl/>
              <w:autoSpaceDE/>
              <w:autoSpaceDN/>
              <w:jc w:val="center"/>
              <w:rPr>
                <w:sz w:val="20"/>
                <w:szCs w:val="20"/>
                <w:lang w:eastAsia="ro-RO"/>
              </w:rPr>
            </w:pPr>
            <w:r>
              <w:rPr>
                <w:sz w:val="20"/>
                <w:szCs w:val="20"/>
                <w:lang w:eastAsia="ro-RO"/>
              </w:rPr>
              <w:t>49</w:t>
            </w:r>
          </w:p>
        </w:tc>
        <w:tc>
          <w:tcPr>
            <w:tcW w:w="718" w:type="pct"/>
            <w:vAlign w:val="center"/>
          </w:tcPr>
          <w:p>
            <w:pPr>
              <w:widowControl/>
              <w:autoSpaceDE/>
              <w:autoSpaceDN/>
              <w:jc w:val="center"/>
              <w:rPr>
                <w:sz w:val="20"/>
                <w:szCs w:val="20"/>
                <w:lang w:eastAsia="ro-RO"/>
              </w:rPr>
            </w:pPr>
            <w:r>
              <w:rPr>
                <w:sz w:val="20"/>
                <w:szCs w:val="20"/>
                <w:lang w:eastAsia="ro-RO"/>
              </w:rPr>
              <w:t>5</w:t>
            </w:r>
          </w:p>
        </w:tc>
        <w:tc>
          <w:tcPr>
            <w:tcW w:w="1095" w:type="pct"/>
            <w:vAlign w:val="center"/>
          </w:tcPr>
          <w:p>
            <w:pPr>
              <w:widowControl/>
              <w:autoSpaceDE/>
              <w:autoSpaceDN/>
              <w:jc w:val="center"/>
              <w:rPr>
                <w:sz w:val="20"/>
                <w:szCs w:val="20"/>
                <w:lang w:eastAsia="ro-RO"/>
              </w:rPr>
            </w:pPr>
            <w:r>
              <w:rPr>
                <w:sz w:val="20"/>
                <w:szCs w:val="20"/>
                <w:lang w:eastAsia="ro-RO"/>
              </w:rPr>
              <w:t>-</w:t>
            </w:r>
          </w:p>
        </w:tc>
      </w:tr>
      <w:tr>
        <w:trPr>
          <w:cantSplit/>
          <w:jc w:val="center"/>
        </w:trPr>
        <w:tc>
          <w:tcPr>
            <w:tcW w:w="1033" w:type="pct"/>
            <w:vAlign w:val="center"/>
            <w:hideMark/>
          </w:tcPr>
          <w:p>
            <w:pPr>
              <w:widowControl/>
              <w:autoSpaceDE/>
              <w:autoSpaceDN/>
              <w:jc w:val="center"/>
              <w:rPr>
                <w:sz w:val="20"/>
                <w:szCs w:val="20"/>
                <w:lang w:eastAsia="ro-RO"/>
              </w:rPr>
            </w:pPr>
            <w:r>
              <w:rPr>
                <w:sz w:val="20"/>
                <w:szCs w:val="20"/>
                <w:lang w:eastAsia="ro-RO"/>
              </w:rPr>
              <w:t>Rărituri</w:t>
            </w:r>
          </w:p>
        </w:tc>
        <w:tc>
          <w:tcPr>
            <w:tcW w:w="718" w:type="pct"/>
            <w:vAlign w:val="center"/>
          </w:tcPr>
          <w:p>
            <w:pPr>
              <w:widowControl/>
              <w:autoSpaceDE/>
              <w:autoSpaceDN/>
              <w:jc w:val="center"/>
              <w:rPr>
                <w:sz w:val="20"/>
                <w:szCs w:val="20"/>
                <w:lang w:eastAsia="ro-RO"/>
              </w:rPr>
            </w:pPr>
            <w:r>
              <w:rPr>
                <w:sz w:val="20"/>
                <w:szCs w:val="20"/>
                <w:lang w:eastAsia="ro-RO"/>
              </w:rPr>
              <w:t>139,44</w:t>
            </w:r>
          </w:p>
        </w:tc>
        <w:tc>
          <w:tcPr>
            <w:tcW w:w="718" w:type="pct"/>
            <w:vAlign w:val="center"/>
          </w:tcPr>
          <w:p>
            <w:pPr>
              <w:widowControl/>
              <w:autoSpaceDE/>
              <w:autoSpaceDN/>
              <w:jc w:val="center"/>
              <w:rPr>
                <w:sz w:val="20"/>
                <w:szCs w:val="20"/>
                <w:lang w:eastAsia="ro-RO"/>
              </w:rPr>
            </w:pPr>
            <w:r>
              <w:rPr>
                <w:sz w:val="20"/>
                <w:szCs w:val="20"/>
                <w:lang w:eastAsia="ro-RO"/>
              </w:rPr>
              <w:t>13,94</w:t>
            </w:r>
          </w:p>
        </w:tc>
        <w:tc>
          <w:tcPr>
            <w:tcW w:w="718" w:type="pct"/>
            <w:vAlign w:val="center"/>
          </w:tcPr>
          <w:p>
            <w:pPr>
              <w:widowControl/>
              <w:autoSpaceDE/>
              <w:autoSpaceDN/>
              <w:jc w:val="center"/>
              <w:rPr>
                <w:sz w:val="20"/>
                <w:szCs w:val="20"/>
                <w:lang w:eastAsia="ro-RO"/>
              </w:rPr>
            </w:pPr>
            <w:r>
              <w:rPr>
                <w:sz w:val="20"/>
                <w:szCs w:val="20"/>
                <w:lang w:eastAsia="ro-RO"/>
              </w:rPr>
              <w:t>3259</w:t>
            </w:r>
          </w:p>
        </w:tc>
        <w:tc>
          <w:tcPr>
            <w:tcW w:w="718" w:type="pct"/>
            <w:vAlign w:val="center"/>
          </w:tcPr>
          <w:p>
            <w:pPr>
              <w:widowControl/>
              <w:autoSpaceDE/>
              <w:autoSpaceDN/>
              <w:jc w:val="center"/>
              <w:rPr>
                <w:sz w:val="20"/>
                <w:szCs w:val="20"/>
                <w:lang w:eastAsia="ro-RO"/>
              </w:rPr>
            </w:pPr>
            <w:r>
              <w:rPr>
                <w:sz w:val="20"/>
                <w:szCs w:val="20"/>
                <w:lang w:eastAsia="ro-RO"/>
              </w:rPr>
              <w:t>326</w:t>
            </w:r>
          </w:p>
        </w:tc>
        <w:tc>
          <w:tcPr>
            <w:tcW w:w="1095" w:type="pct"/>
            <w:vAlign w:val="center"/>
          </w:tcPr>
          <w:p>
            <w:pPr>
              <w:widowControl/>
              <w:autoSpaceDE/>
              <w:autoSpaceDN/>
              <w:jc w:val="center"/>
              <w:rPr>
                <w:sz w:val="20"/>
                <w:szCs w:val="20"/>
                <w:lang w:eastAsia="ro-RO"/>
              </w:rPr>
            </w:pPr>
            <w:r>
              <w:rPr>
                <w:sz w:val="20"/>
                <w:szCs w:val="20"/>
                <w:lang w:eastAsia="ro-RO"/>
              </w:rPr>
              <w:t>0,6</w:t>
            </w:r>
          </w:p>
        </w:tc>
      </w:tr>
      <w:tr>
        <w:trPr>
          <w:cantSplit/>
          <w:jc w:val="center"/>
        </w:trPr>
        <w:tc>
          <w:tcPr>
            <w:tcW w:w="1033" w:type="pct"/>
            <w:vAlign w:val="center"/>
            <w:hideMark/>
          </w:tcPr>
          <w:p>
            <w:pPr>
              <w:widowControl/>
              <w:autoSpaceDE/>
              <w:autoSpaceDN/>
              <w:jc w:val="center"/>
              <w:rPr>
                <w:sz w:val="20"/>
                <w:szCs w:val="20"/>
                <w:lang w:eastAsia="ro-RO"/>
              </w:rPr>
            </w:pPr>
            <w:r>
              <w:rPr>
                <w:sz w:val="20"/>
                <w:szCs w:val="20"/>
                <w:lang w:eastAsia="ro-RO"/>
              </w:rPr>
              <w:t>Total curăţiri + rărituri</w:t>
            </w:r>
          </w:p>
        </w:tc>
        <w:tc>
          <w:tcPr>
            <w:tcW w:w="718" w:type="pct"/>
            <w:vAlign w:val="center"/>
          </w:tcPr>
          <w:p>
            <w:pPr>
              <w:widowControl/>
              <w:autoSpaceDE/>
              <w:autoSpaceDN/>
              <w:jc w:val="center"/>
              <w:rPr>
                <w:sz w:val="20"/>
                <w:szCs w:val="20"/>
                <w:lang w:eastAsia="ro-RO"/>
              </w:rPr>
            </w:pPr>
            <w:r>
              <w:rPr>
                <w:sz w:val="20"/>
                <w:szCs w:val="20"/>
                <w:lang w:eastAsia="ro-RO"/>
              </w:rPr>
              <w:t>153,01</w:t>
            </w:r>
          </w:p>
        </w:tc>
        <w:tc>
          <w:tcPr>
            <w:tcW w:w="718" w:type="pct"/>
            <w:vAlign w:val="center"/>
          </w:tcPr>
          <w:p>
            <w:pPr>
              <w:widowControl/>
              <w:autoSpaceDE/>
              <w:autoSpaceDN/>
              <w:jc w:val="center"/>
              <w:rPr>
                <w:sz w:val="20"/>
                <w:szCs w:val="20"/>
                <w:lang w:eastAsia="ro-RO"/>
              </w:rPr>
            </w:pPr>
            <w:r>
              <w:rPr>
                <w:sz w:val="20"/>
                <w:szCs w:val="20"/>
                <w:lang w:eastAsia="ro-RO"/>
              </w:rPr>
              <w:t>15,3</w:t>
            </w:r>
          </w:p>
        </w:tc>
        <w:tc>
          <w:tcPr>
            <w:tcW w:w="718" w:type="pct"/>
            <w:vAlign w:val="center"/>
          </w:tcPr>
          <w:p>
            <w:pPr>
              <w:widowControl/>
              <w:autoSpaceDE/>
              <w:autoSpaceDN/>
              <w:jc w:val="center"/>
              <w:rPr>
                <w:sz w:val="20"/>
                <w:szCs w:val="20"/>
                <w:lang w:eastAsia="ro-RO"/>
              </w:rPr>
            </w:pPr>
            <w:r>
              <w:rPr>
                <w:sz w:val="20"/>
                <w:szCs w:val="20"/>
                <w:lang w:eastAsia="ro-RO"/>
              </w:rPr>
              <w:t>3308</w:t>
            </w:r>
          </w:p>
        </w:tc>
        <w:tc>
          <w:tcPr>
            <w:tcW w:w="718" w:type="pct"/>
            <w:vAlign w:val="center"/>
          </w:tcPr>
          <w:p>
            <w:pPr>
              <w:widowControl/>
              <w:autoSpaceDE/>
              <w:autoSpaceDN/>
              <w:jc w:val="center"/>
              <w:rPr>
                <w:sz w:val="20"/>
                <w:szCs w:val="20"/>
                <w:lang w:eastAsia="ro-RO"/>
              </w:rPr>
            </w:pPr>
            <w:r>
              <w:rPr>
                <w:sz w:val="20"/>
                <w:szCs w:val="20"/>
                <w:lang w:eastAsia="ro-RO"/>
              </w:rPr>
              <w:t>331</w:t>
            </w:r>
          </w:p>
        </w:tc>
        <w:tc>
          <w:tcPr>
            <w:tcW w:w="1095" w:type="pct"/>
            <w:vAlign w:val="center"/>
          </w:tcPr>
          <w:p>
            <w:pPr>
              <w:widowControl/>
              <w:autoSpaceDE/>
              <w:autoSpaceDN/>
              <w:jc w:val="center"/>
              <w:rPr>
                <w:sz w:val="20"/>
                <w:szCs w:val="20"/>
                <w:lang w:eastAsia="ro-RO"/>
              </w:rPr>
            </w:pPr>
            <w:r>
              <w:rPr>
                <w:sz w:val="20"/>
                <w:szCs w:val="20"/>
                <w:lang w:eastAsia="ro-RO"/>
              </w:rPr>
              <w:t>0,6</w:t>
            </w:r>
          </w:p>
        </w:tc>
      </w:tr>
      <w:tr>
        <w:trPr>
          <w:cantSplit/>
          <w:jc w:val="center"/>
        </w:trPr>
        <w:tc>
          <w:tcPr>
            <w:tcW w:w="1033" w:type="pct"/>
            <w:vAlign w:val="center"/>
            <w:hideMark/>
          </w:tcPr>
          <w:p>
            <w:pPr>
              <w:widowControl/>
              <w:autoSpaceDE/>
              <w:autoSpaceDN/>
              <w:jc w:val="center"/>
              <w:rPr>
                <w:sz w:val="20"/>
                <w:szCs w:val="20"/>
                <w:lang w:eastAsia="ro-RO"/>
              </w:rPr>
            </w:pPr>
            <w:r>
              <w:rPr>
                <w:sz w:val="20"/>
                <w:szCs w:val="20"/>
                <w:lang w:eastAsia="ro-RO"/>
              </w:rPr>
              <w:t>Lucrări de igienă</w:t>
            </w:r>
          </w:p>
        </w:tc>
        <w:tc>
          <w:tcPr>
            <w:tcW w:w="718" w:type="pct"/>
            <w:vAlign w:val="center"/>
          </w:tcPr>
          <w:p>
            <w:pPr>
              <w:widowControl/>
              <w:autoSpaceDE/>
              <w:autoSpaceDN/>
              <w:jc w:val="center"/>
              <w:rPr>
                <w:sz w:val="20"/>
                <w:szCs w:val="20"/>
                <w:lang w:eastAsia="ro-RO"/>
              </w:rPr>
            </w:pPr>
            <w:r>
              <w:rPr>
                <w:sz w:val="20"/>
                <w:szCs w:val="20"/>
                <w:lang w:eastAsia="ro-RO"/>
              </w:rPr>
              <w:t>209,84</w:t>
            </w:r>
          </w:p>
        </w:tc>
        <w:tc>
          <w:tcPr>
            <w:tcW w:w="718" w:type="pct"/>
            <w:vAlign w:val="center"/>
          </w:tcPr>
          <w:p>
            <w:pPr>
              <w:widowControl/>
              <w:autoSpaceDE/>
              <w:autoSpaceDN/>
              <w:jc w:val="center"/>
              <w:rPr>
                <w:sz w:val="20"/>
                <w:szCs w:val="20"/>
                <w:lang w:eastAsia="ro-RO"/>
              </w:rPr>
            </w:pPr>
            <w:r>
              <w:rPr>
                <w:sz w:val="20"/>
                <w:szCs w:val="20"/>
                <w:lang w:eastAsia="ro-RO"/>
              </w:rPr>
              <w:t>209,84</w:t>
            </w:r>
          </w:p>
        </w:tc>
        <w:tc>
          <w:tcPr>
            <w:tcW w:w="718" w:type="pct"/>
            <w:vAlign w:val="center"/>
          </w:tcPr>
          <w:p>
            <w:pPr>
              <w:widowControl/>
              <w:autoSpaceDE/>
              <w:autoSpaceDN/>
              <w:jc w:val="center"/>
              <w:rPr>
                <w:sz w:val="20"/>
                <w:szCs w:val="20"/>
                <w:lang w:eastAsia="ro-RO"/>
              </w:rPr>
            </w:pPr>
            <w:r>
              <w:rPr>
                <w:sz w:val="20"/>
                <w:szCs w:val="20"/>
                <w:lang w:eastAsia="ro-RO"/>
              </w:rPr>
              <w:t>2807</w:t>
            </w:r>
          </w:p>
        </w:tc>
        <w:tc>
          <w:tcPr>
            <w:tcW w:w="718" w:type="pct"/>
            <w:vAlign w:val="center"/>
          </w:tcPr>
          <w:p>
            <w:pPr>
              <w:widowControl/>
              <w:autoSpaceDE/>
              <w:autoSpaceDN/>
              <w:jc w:val="center"/>
              <w:rPr>
                <w:sz w:val="20"/>
                <w:szCs w:val="20"/>
                <w:lang w:eastAsia="ro-RO"/>
              </w:rPr>
            </w:pPr>
            <w:r>
              <w:rPr>
                <w:sz w:val="20"/>
                <w:szCs w:val="20"/>
                <w:lang w:eastAsia="ro-RO"/>
              </w:rPr>
              <w:t>281</w:t>
            </w:r>
          </w:p>
        </w:tc>
        <w:tc>
          <w:tcPr>
            <w:tcW w:w="1095" w:type="pct"/>
            <w:vAlign w:val="center"/>
          </w:tcPr>
          <w:p>
            <w:pPr>
              <w:widowControl/>
              <w:autoSpaceDE/>
              <w:autoSpaceDN/>
              <w:jc w:val="center"/>
              <w:rPr>
                <w:sz w:val="20"/>
                <w:szCs w:val="20"/>
                <w:lang w:eastAsia="ro-RO"/>
              </w:rPr>
            </w:pPr>
            <w:r>
              <w:rPr>
                <w:sz w:val="20"/>
                <w:szCs w:val="20"/>
                <w:lang w:eastAsia="ro-RO"/>
              </w:rPr>
              <w:t>0,5</w:t>
            </w:r>
          </w:p>
        </w:tc>
      </w:tr>
      <w:tr>
        <w:trPr>
          <w:cantSplit/>
          <w:jc w:val="center"/>
        </w:trPr>
        <w:tc>
          <w:tcPr>
            <w:tcW w:w="3187" w:type="pct"/>
            <w:gridSpan w:val="4"/>
            <w:vAlign w:val="center"/>
            <w:hideMark/>
          </w:tcPr>
          <w:p>
            <w:pPr>
              <w:widowControl/>
              <w:autoSpaceDE/>
              <w:autoSpaceDN/>
              <w:jc w:val="center"/>
              <w:rPr>
                <w:b/>
                <w:bCs/>
                <w:i/>
                <w:sz w:val="20"/>
                <w:szCs w:val="20"/>
                <w:lang w:eastAsia="ro-RO"/>
              </w:rPr>
            </w:pPr>
            <w:r>
              <w:rPr>
                <w:b/>
                <w:bCs/>
                <w:i/>
                <w:sz w:val="20"/>
                <w:szCs w:val="20"/>
                <w:lang w:eastAsia="ro-RO"/>
              </w:rPr>
              <w:t>Total volum din lucrări de îngrjire</w:t>
            </w:r>
          </w:p>
        </w:tc>
        <w:tc>
          <w:tcPr>
            <w:tcW w:w="718" w:type="pct"/>
            <w:vAlign w:val="center"/>
            <w:hideMark/>
          </w:tcPr>
          <w:p>
            <w:pPr>
              <w:widowControl/>
              <w:autoSpaceDE/>
              <w:autoSpaceDN/>
              <w:jc w:val="center"/>
              <w:rPr>
                <w:b/>
                <w:bCs/>
                <w:i/>
                <w:sz w:val="20"/>
                <w:szCs w:val="20"/>
                <w:lang w:eastAsia="ro-RO"/>
              </w:rPr>
            </w:pPr>
            <w:r>
              <w:rPr>
                <w:b/>
                <w:bCs/>
                <w:i/>
                <w:sz w:val="20"/>
                <w:szCs w:val="20"/>
                <w:lang w:eastAsia="ro-RO"/>
              </w:rPr>
              <w:t>612</w:t>
            </w:r>
          </w:p>
        </w:tc>
        <w:tc>
          <w:tcPr>
            <w:tcW w:w="1095" w:type="pct"/>
            <w:vAlign w:val="center"/>
            <w:hideMark/>
          </w:tcPr>
          <w:p>
            <w:pPr>
              <w:widowControl/>
              <w:autoSpaceDE/>
              <w:autoSpaceDN/>
              <w:jc w:val="center"/>
              <w:rPr>
                <w:b/>
                <w:bCs/>
                <w:i/>
                <w:sz w:val="20"/>
                <w:szCs w:val="20"/>
                <w:lang w:eastAsia="ro-RO"/>
              </w:rPr>
            </w:pPr>
            <w:r>
              <w:rPr>
                <w:b/>
                <w:bCs/>
                <w:i/>
                <w:sz w:val="20"/>
                <w:szCs w:val="20"/>
                <w:lang w:eastAsia="ro-RO"/>
              </w:rPr>
              <w:t>0,9</w:t>
            </w:r>
          </w:p>
        </w:tc>
      </w:tr>
    </w:tbl>
    <w:p>
      <w:pPr>
        <w:widowControl/>
        <w:autoSpaceDE/>
        <w:autoSpaceDN/>
        <w:rPr>
          <w:b/>
          <w:i/>
          <w:sz w:val="24"/>
          <w:szCs w:val="20"/>
          <w:lang w:eastAsia="ro-RO"/>
        </w:rPr>
      </w:pP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r>
        <w:rPr>
          <w:b/>
          <w:i/>
          <w:sz w:val="24"/>
          <w:szCs w:val="20"/>
          <w:lang w:eastAsia="ro-RO"/>
        </w:rPr>
        <w:tab/>
      </w:r>
    </w:p>
    <w:p>
      <w:pPr>
        <w:widowControl/>
        <w:autoSpaceDE/>
        <w:autoSpaceDN/>
        <w:rPr>
          <w:b/>
          <w:i/>
          <w:sz w:val="24"/>
          <w:szCs w:val="20"/>
          <w:lang w:eastAsia="ro-RO"/>
        </w:rPr>
      </w:pPr>
    </w:p>
    <w:p>
      <w:pPr>
        <w:widowControl/>
        <w:autoSpaceDE/>
        <w:autoSpaceDN/>
        <w:rPr>
          <w:b/>
          <w:i/>
          <w:sz w:val="24"/>
          <w:szCs w:val="20"/>
          <w:u w:val="single"/>
          <w:lang w:eastAsia="ro-RO"/>
        </w:rPr>
      </w:pPr>
      <w:r>
        <w:rPr>
          <w:b/>
          <w:i/>
          <w:sz w:val="24"/>
          <w:szCs w:val="20"/>
          <w:u w:val="single"/>
          <w:lang w:eastAsia="ro-RO"/>
        </w:rPr>
        <w:t>7.4. Volum estimat ce rezultă din aplicarea lucrărilor de conservare</w:t>
      </w:r>
    </w:p>
    <w:p>
      <w:pPr>
        <w:widowControl/>
        <w:autoSpaceDE/>
        <w:autoSpaceDN/>
        <w:ind w:firstLine="720"/>
        <w:rPr>
          <w:sz w:val="20"/>
          <w:szCs w:val="20"/>
          <w:lang w:eastAsia="ro-RO"/>
        </w:rPr>
      </w:pPr>
    </w:p>
    <w:p>
      <w:pPr>
        <w:widowControl/>
        <w:autoSpaceDE/>
        <w:autoSpaceDN/>
        <w:ind w:firstLine="720"/>
        <w:jc w:val="center"/>
        <w:rPr>
          <w:sz w:val="20"/>
          <w:szCs w:val="20"/>
          <w:lang w:eastAsia="ro-RO"/>
        </w:rPr>
      </w:pPr>
    </w:p>
    <w:p>
      <w:pPr>
        <w:widowControl/>
        <w:autoSpaceDE/>
        <w:autoSpaceDN/>
        <w:ind w:firstLine="720"/>
        <w:jc w:val="center"/>
        <w:rPr>
          <w:b/>
          <w:i/>
          <w:sz w:val="24"/>
          <w:szCs w:val="20"/>
          <w:u w:val="single"/>
          <w:lang w:eastAsia="ro-RO"/>
        </w:rPr>
      </w:pPr>
      <w:r>
        <w:rPr>
          <w:b/>
          <w:i/>
          <w:sz w:val="24"/>
          <w:szCs w:val="20"/>
          <w:u w:val="single"/>
          <w:lang w:eastAsia="ro-RO"/>
        </w:rPr>
        <w:t>Nu este cazul.</w:t>
      </w:r>
    </w:p>
    <w:p>
      <w:pPr>
        <w:widowControl/>
        <w:autoSpaceDE/>
        <w:autoSpaceDN/>
        <w:ind w:firstLine="720"/>
        <w:jc w:val="center"/>
        <w:rPr>
          <w:b/>
          <w:i/>
          <w:sz w:val="24"/>
          <w:szCs w:val="20"/>
          <w:u w:val="single"/>
          <w:lang w:eastAsia="ro-RO"/>
        </w:rPr>
      </w:pPr>
    </w:p>
    <w:p>
      <w:pPr>
        <w:widowControl/>
        <w:autoSpaceDE/>
        <w:autoSpaceDN/>
        <w:ind w:firstLine="720"/>
        <w:jc w:val="center"/>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r>
        <w:rPr>
          <w:b/>
          <w:i/>
          <w:sz w:val="24"/>
          <w:szCs w:val="20"/>
          <w:u w:val="single"/>
          <w:lang w:eastAsia="ro-RO"/>
        </w:rPr>
        <w:t>8. Suprafaţa afectată de factori destabilizatori şi limitativi (pe grade de vătămare) şi măsurile de gospodărire propuse</w:t>
      </w:r>
    </w:p>
    <w:p>
      <w:pPr>
        <w:widowControl/>
        <w:autoSpaceDE/>
        <w:autoSpaceDN/>
        <w:ind w:firstLine="720"/>
        <w:rPr>
          <w:b/>
          <w:i/>
          <w:sz w:val="24"/>
          <w:szCs w:val="20"/>
          <w:u w:val="single"/>
          <w:lang w:eastAsia="ro-RO"/>
        </w:rPr>
      </w:pPr>
    </w:p>
    <w:p>
      <w:pPr>
        <w:numPr>
          <w:ilvl w:val="12"/>
          <w:numId w:val="0"/>
        </w:numPr>
        <w:rPr>
          <w:i/>
          <w:sz w:val="24"/>
        </w:rPr>
      </w:pPr>
      <w:r>
        <w:rPr>
          <w:i/>
          <w:sz w:val="24"/>
        </w:rPr>
        <w:t>Evidenţa arboretelor afectate de factori destabilizatori şi limitativi  pe categorii de lucrări</w:t>
      </w:r>
    </w:p>
    <w:tbl>
      <w:tblPr>
        <w:tblStyle w:val="TableNormal51"/>
        <w:tblW w:w="10001" w:type="dxa"/>
        <w:jc w:val="center"/>
        <w:tblInd w:w="0" w:type="dxa"/>
        <w:tblLayout w:type="fixed"/>
        <w:tblLook w:val="04A0" w:firstRow="1" w:lastRow="0" w:firstColumn="1" w:lastColumn="0" w:noHBand="0" w:noVBand="1"/>
      </w:tblPr>
      <w:tblGrid>
        <w:gridCol w:w="738"/>
        <w:gridCol w:w="583"/>
        <w:gridCol w:w="4612"/>
        <w:gridCol w:w="296"/>
        <w:gridCol w:w="307"/>
        <w:gridCol w:w="281"/>
        <w:gridCol w:w="196"/>
        <w:gridCol w:w="258"/>
        <w:gridCol w:w="330"/>
        <w:gridCol w:w="257"/>
        <w:gridCol w:w="237"/>
        <w:gridCol w:w="229"/>
        <w:gridCol w:w="1677"/>
      </w:tblGrid>
      <w:tr>
        <w:trPr>
          <w:trHeight w:val="260"/>
          <w:jc w:val="center"/>
        </w:trPr>
        <w:tc>
          <w:tcPr>
            <w:tcW w:w="1321" w:type="dxa"/>
            <w:gridSpan w:val="2"/>
            <w:tcBorders>
              <w:top w:val="single" w:sz="18" w:space="0" w:color="000000"/>
              <w:left w:val="single" w:sz="18" w:space="0" w:color="000000"/>
              <w:bottom w:val="single" w:sz="18" w:space="0" w:color="000000"/>
            </w:tcBorders>
          </w:tcPr>
          <w:p>
            <w:pPr>
              <w:spacing w:before="33"/>
              <w:ind w:left="84"/>
              <w:rPr>
                <w:b/>
                <w14:ligatures w14:val="none"/>
              </w:rPr>
            </w:pPr>
            <w:r>
              <w:rPr>
                <w:b/>
                <w14:ligatures w14:val="none"/>
              </w:rPr>
              <w:t>Natura</w:t>
            </w:r>
            <w:r>
              <w:rPr>
                <w:b/>
                <w:spacing w:val="8"/>
                <w14:ligatures w14:val="none"/>
              </w:rPr>
              <w:t xml:space="preserve"> </w:t>
            </w:r>
            <w:r>
              <w:rPr>
                <w:b/>
                <w:spacing w:val="-4"/>
                <w14:ligatures w14:val="none"/>
              </w:rPr>
              <w:t>Grad</w:t>
            </w:r>
          </w:p>
        </w:tc>
        <w:tc>
          <w:tcPr>
            <w:tcW w:w="4612" w:type="dxa"/>
            <w:tcBorders>
              <w:top w:val="single" w:sz="18" w:space="0" w:color="000000"/>
              <w:bottom w:val="single" w:sz="18" w:space="0" w:color="000000"/>
            </w:tcBorders>
          </w:tcPr>
          <w:p>
            <w:pPr>
              <w:tabs>
                <w:tab w:val="left" w:pos="1769"/>
                <w:tab w:val="left" w:pos="3866"/>
              </w:tabs>
              <w:spacing w:before="33"/>
              <w:ind w:left="103"/>
              <w:rPr>
                <w:b/>
                <w14:ligatures w14:val="none"/>
              </w:rPr>
            </w:pPr>
            <w:r>
              <w:rPr>
                <w:b/>
                <w:spacing w:val="-5"/>
                <w14:ligatures w14:val="none"/>
              </w:rPr>
              <w:t>LP1</w:t>
            </w:r>
            <w:r>
              <w:rPr>
                <w:b/>
                <w14:ligatures w14:val="none"/>
              </w:rPr>
              <w:tab/>
              <w:t>U</w:t>
            </w:r>
            <w:r>
              <w:rPr>
                <w:b/>
                <w:spacing w:val="72"/>
                <w:w w:val="150"/>
                <w14:ligatures w14:val="none"/>
              </w:rPr>
              <w:t xml:space="preserve"> </w:t>
            </w:r>
            <w:r>
              <w:rPr>
                <w:b/>
                <w14:ligatures w14:val="none"/>
              </w:rPr>
              <w:t>N</w:t>
            </w:r>
            <w:r>
              <w:rPr>
                <w:b/>
                <w:spacing w:val="73"/>
                <w:w w:val="150"/>
                <w14:ligatures w14:val="none"/>
              </w:rPr>
              <w:t xml:space="preserve"> </w:t>
            </w:r>
            <w:r>
              <w:rPr>
                <w:b/>
                <w14:ligatures w14:val="none"/>
              </w:rPr>
              <w:t>I</w:t>
            </w:r>
            <w:r>
              <w:rPr>
                <w:b/>
                <w:spacing w:val="73"/>
                <w:w w:val="150"/>
                <w14:ligatures w14:val="none"/>
              </w:rPr>
              <w:t xml:space="preserve"> </w:t>
            </w:r>
            <w:r>
              <w:rPr>
                <w:b/>
                <w14:ligatures w14:val="none"/>
              </w:rPr>
              <w:t>T</w:t>
            </w:r>
            <w:r>
              <w:rPr>
                <w:b/>
                <w:spacing w:val="72"/>
                <w:w w:val="150"/>
                <w14:ligatures w14:val="none"/>
              </w:rPr>
              <w:t xml:space="preserve"> </w:t>
            </w:r>
            <w:r>
              <w:rPr>
                <w:b/>
                <w14:ligatures w14:val="none"/>
              </w:rPr>
              <w:t>A</w:t>
            </w:r>
            <w:r>
              <w:rPr>
                <w:b/>
                <w:spacing w:val="73"/>
                <w:w w:val="150"/>
                <w14:ligatures w14:val="none"/>
              </w:rPr>
              <w:t xml:space="preserve"> </w:t>
            </w:r>
            <w:r>
              <w:rPr>
                <w:b/>
                <w14:ligatures w14:val="none"/>
              </w:rPr>
              <w:t>T</w:t>
            </w:r>
            <w:r>
              <w:rPr>
                <w:b/>
                <w:spacing w:val="73"/>
                <w:w w:val="150"/>
                <w14:ligatures w14:val="none"/>
              </w:rPr>
              <w:t xml:space="preserve"> </w:t>
            </w:r>
            <w:r>
              <w:rPr>
                <w:b/>
                <w:spacing w:val="-10"/>
                <w14:ligatures w14:val="none"/>
              </w:rPr>
              <w:t>I</w:t>
            </w:r>
            <w:r>
              <w:rPr>
                <w:b/>
                <w14:ligatures w14:val="none"/>
              </w:rPr>
              <w:tab/>
              <w:t>A</w:t>
            </w:r>
            <w:r>
              <w:rPr>
                <w:b/>
                <w:spacing w:val="72"/>
                <w:w w:val="150"/>
                <w14:ligatures w14:val="none"/>
              </w:rPr>
              <w:t xml:space="preserve"> </w:t>
            </w:r>
            <w:r>
              <w:rPr>
                <w:b/>
                <w:spacing w:val="-10"/>
                <w14:ligatures w14:val="none"/>
              </w:rPr>
              <w:t>M</w:t>
            </w:r>
          </w:p>
        </w:tc>
        <w:tc>
          <w:tcPr>
            <w:tcW w:w="296" w:type="dxa"/>
            <w:tcBorders>
              <w:top w:val="single" w:sz="18" w:space="0" w:color="000000"/>
              <w:bottom w:val="single" w:sz="18" w:space="0" w:color="000000"/>
            </w:tcBorders>
          </w:tcPr>
          <w:p>
            <w:pPr>
              <w:spacing w:before="33"/>
              <w:ind w:left="89"/>
              <w:rPr>
                <w:b/>
                <w14:ligatures w14:val="none"/>
              </w:rPr>
            </w:pPr>
            <w:r>
              <w:rPr>
                <w:b/>
                <w:spacing w:val="-10"/>
                <w14:ligatures w14:val="none"/>
              </w:rPr>
              <w:t>E</w:t>
            </w:r>
          </w:p>
        </w:tc>
        <w:tc>
          <w:tcPr>
            <w:tcW w:w="307" w:type="dxa"/>
            <w:tcBorders>
              <w:top w:val="single" w:sz="18" w:space="0" w:color="000000"/>
              <w:bottom w:val="single" w:sz="18" w:space="0" w:color="000000"/>
            </w:tcBorders>
          </w:tcPr>
          <w:p>
            <w:pPr>
              <w:spacing w:before="33"/>
              <w:ind w:left="88"/>
              <w:rPr>
                <w:b/>
                <w14:ligatures w14:val="none"/>
              </w:rPr>
            </w:pPr>
            <w:r>
              <w:rPr>
                <w:b/>
                <w:spacing w:val="-10"/>
                <w14:ligatures w14:val="none"/>
              </w:rPr>
              <w:t>N</w:t>
            </w:r>
          </w:p>
        </w:tc>
        <w:tc>
          <w:tcPr>
            <w:tcW w:w="281" w:type="dxa"/>
            <w:tcBorders>
              <w:top w:val="single" w:sz="18" w:space="0" w:color="000000"/>
              <w:bottom w:val="single" w:sz="18" w:space="0" w:color="000000"/>
            </w:tcBorders>
          </w:tcPr>
          <w:p>
            <w:pPr>
              <w:spacing w:before="33"/>
              <w:ind w:left="87"/>
              <w:rPr>
                <w:b/>
                <w14:ligatures w14:val="none"/>
              </w:rPr>
            </w:pPr>
            <w:r>
              <w:rPr>
                <w:b/>
                <w:spacing w:val="-10"/>
                <w14:ligatures w14:val="none"/>
              </w:rPr>
              <w:t>A</w:t>
            </w:r>
          </w:p>
        </w:tc>
        <w:tc>
          <w:tcPr>
            <w:tcW w:w="196" w:type="dxa"/>
            <w:tcBorders>
              <w:top w:val="single" w:sz="18" w:space="0" w:color="000000"/>
              <w:bottom w:val="single" w:sz="18" w:space="0" w:color="000000"/>
            </w:tcBorders>
          </w:tcPr>
          <w:p>
            <w:pPr>
              <w:spacing w:before="33"/>
              <w:ind w:left="62"/>
              <w:rPr>
                <w:b/>
                <w14:ligatures w14:val="none"/>
              </w:rPr>
            </w:pPr>
            <w:r>
              <w:rPr>
                <w:b/>
                <w:spacing w:val="-10"/>
                <w14:ligatures w14:val="none"/>
              </w:rPr>
              <w:t>J</w:t>
            </w:r>
          </w:p>
        </w:tc>
        <w:tc>
          <w:tcPr>
            <w:tcW w:w="256" w:type="dxa"/>
            <w:tcBorders>
              <w:top w:val="single" w:sz="18" w:space="0" w:color="000000"/>
              <w:bottom w:val="single" w:sz="18" w:space="0" w:color="000000"/>
            </w:tcBorders>
          </w:tcPr>
          <w:p>
            <w:pPr>
              <w:spacing w:before="33"/>
              <w:ind w:left="123"/>
              <w:rPr>
                <w:b/>
                <w14:ligatures w14:val="none"/>
              </w:rPr>
            </w:pPr>
            <w:r>
              <w:rPr>
                <w:b/>
                <w:spacing w:val="-10"/>
                <w14:ligatures w14:val="none"/>
              </w:rPr>
              <w:t>I</w:t>
            </w:r>
          </w:p>
        </w:tc>
        <w:tc>
          <w:tcPr>
            <w:tcW w:w="330" w:type="dxa"/>
            <w:tcBorders>
              <w:top w:val="single" w:sz="18" w:space="0" w:color="000000"/>
              <w:bottom w:val="single" w:sz="18" w:space="0" w:color="000000"/>
            </w:tcBorders>
          </w:tcPr>
          <w:p>
            <w:pPr>
              <w:spacing w:before="33"/>
              <w:ind w:left="5"/>
              <w:jc w:val="center"/>
              <w:rPr>
                <w:b/>
                <w14:ligatures w14:val="none"/>
              </w:rPr>
            </w:pPr>
            <w:r>
              <w:rPr>
                <w:b/>
                <w:spacing w:val="-10"/>
                <w14:ligatures w14:val="none"/>
              </w:rPr>
              <w:t>S</w:t>
            </w:r>
          </w:p>
        </w:tc>
        <w:tc>
          <w:tcPr>
            <w:tcW w:w="257" w:type="dxa"/>
            <w:tcBorders>
              <w:top w:val="single" w:sz="18" w:space="0" w:color="000000"/>
              <w:bottom w:val="single" w:sz="18" w:space="0" w:color="000000"/>
            </w:tcBorders>
          </w:tcPr>
          <w:p>
            <w:pPr>
              <w:spacing w:before="33"/>
              <w:ind w:left="49"/>
              <w:rPr>
                <w:b/>
                <w14:ligatures w14:val="none"/>
              </w:rPr>
            </w:pPr>
            <w:r>
              <w:rPr>
                <w:b/>
                <w:spacing w:val="-10"/>
                <w14:ligatures w14:val="none"/>
              </w:rPr>
              <w:t>T</w:t>
            </w:r>
          </w:p>
        </w:tc>
        <w:tc>
          <w:tcPr>
            <w:tcW w:w="237" w:type="dxa"/>
            <w:tcBorders>
              <w:top w:val="single" w:sz="18" w:space="0" w:color="000000"/>
              <w:bottom w:val="single" w:sz="18" w:space="0" w:color="000000"/>
            </w:tcBorders>
          </w:tcPr>
          <w:p>
            <w:pPr>
              <w:spacing w:before="33"/>
              <w:ind w:left="85"/>
              <w:rPr>
                <w:b/>
                <w14:ligatures w14:val="none"/>
              </w:rPr>
            </w:pPr>
            <w:r>
              <w:rPr>
                <w:b/>
                <w:spacing w:val="-10"/>
                <w14:ligatures w14:val="none"/>
              </w:rPr>
              <w:t>I</w:t>
            </w:r>
          </w:p>
        </w:tc>
        <w:tc>
          <w:tcPr>
            <w:tcW w:w="229" w:type="dxa"/>
            <w:tcBorders>
              <w:top w:val="single" w:sz="18" w:space="0" w:color="000000"/>
              <w:bottom w:val="single" w:sz="18" w:space="0" w:color="000000"/>
            </w:tcBorders>
          </w:tcPr>
          <w:p>
            <w:pPr>
              <w:spacing w:before="33"/>
              <w:ind w:left="85" w:right="-15"/>
              <w:rPr>
                <w:b/>
                <w14:ligatures w14:val="none"/>
              </w:rPr>
            </w:pPr>
            <w:r>
              <w:rPr>
                <w:b/>
                <w:spacing w:val="-10"/>
                <w14:ligatures w14:val="none"/>
              </w:rPr>
              <w:t>C</w:t>
            </w:r>
          </w:p>
        </w:tc>
        <w:tc>
          <w:tcPr>
            <w:tcW w:w="1676" w:type="dxa"/>
            <w:tcBorders>
              <w:top w:val="single" w:sz="18" w:space="0" w:color="000000"/>
              <w:bottom w:val="single" w:sz="18" w:space="0" w:color="000000"/>
              <w:right w:val="single" w:sz="12" w:space="0" w:color="000000"/>
            </w:tcBorders>
          </w:tcPr>
          <w:p>
            <w:pPr>
              <w:spacing w:before="33"/>
              <w:ind w:left="159"/>
              <w:rPr>
                <w:b/>
                <w14:ligatures w14:val="none"/>
              </w:rPr>
            </w:pPr>
            <w:r>
              <w:rPr>
                <w:b/>
                <w:spacing w:val="-10"/>
                <w14:ligatures w14:val="none"/>
              </w:rPr>
              <w:t>E</w:t>
            </w:r>
          </w:p>
        </w:tc>
      </w:tr>
      <w:tr>
        <w:trPr>
          <w:trHeight w:val="430"/>
          <w:jc w:val="center"/>
        </w:trPr>
        <w:tc>
          <w:tcPr>
            <w:tcW w:w="738" w:type="dxa"/>
            <w:tcBorders>
              <w:top w:val="single" w:sz="18" w:space="0" w:color="000000"/>
              <w:left w:val="single" w:sz="18" w:space="0" w:color="000000"/>
            </w:tcBorders>
          </w:tcPr>
          <w:p>
            <w:pPr>
              <w:spacing w:line="171" w:lineRule="exact"/>
              <w:ind w:right="-15"/>
              <w:jc w:val="right"/>
              <w:rPr>
                <w:sz w:val="16"/>
                <w14:ligatures w14:val="none"/>
              </w:rPr>
            </w:pPr>
            <w:r>
              <w:rPr>
                <w:sz w:val="16"/>
                <w14:ligatures w14:val="none"/>
              </w:rPr>
              <w:t xml:space="preserve">(V1 - </w:t>
            </w:r>
            <w:r>
              <w:rPr>
                <w:spacing w:val="-5"/>
                <w:sz w:val="16"/>
                <w14:ligatures w14:val="none"/>
              </w:rPr>
              <w:t>4)</w:t>
            </w:r>
          </w:p>
        </w:tc>
        <w:tc>
          <w:tcPr>
            <w:tcW w:w="582" w:type="dxa"/>
            <w:tcBorders>
              <w:top w:val="single" w:sz="18" w:space="0" w:color="000000"/>
              <w:bottom w:val="single" w:sz="6" w:space="0" w:color="000000"/>
            </w:tcBorders>
          </w:tcPr>
          <w:p>
            <w:pPr>
              <w:spacing w:line="171" w:lineRule="exact"/>
              <w:ind w:right="43"/>
              <w:jc w:val="right"/>
              <w:rPr>
                <w:sz w:val="16"/>
                <w14:ligatures w14:val="none"/>
              </w:rPr>
            </w:pPr>
            <w:r>
              <w:rPr>
                <w:spacing w:val="-5"/>
                <w:sz w:val="16"/>
                <w14:ligatures w14:val="none"/>
              </w:rPr>
              <w:t>V1</w:t>
            </w:r>
          </w:p>
        </w:tc>
        <w:tc>
          <w:tcPr>
            <w:tcW w:w="4612" w:type="dxa"/>
            <w:tcBorders>
              <w:top w:val="single" w:sz="18" w:space="0" w:color="000000"/>
              <w:bottom w:val="single" w:sz="6" w:space="0" w:color="000000"/>
            </w:tcBorders>
          </w:tcPr>
          <w:p>
            <w:pPr>
              <w:tabs>
                <w:tab w:val="left" w:pos="828"/>
              </w:tabs>
              <w:spacing w:line="171" w:lineRule="exact"/>
              <w:ind w:left="271"/>
              <w:rPr>
                <w:sz w:val="16"/>
                <w14:ligatures w14:val="none"/>
              </w:rPr>
            </w:pPr>
            <w:r>
              <w:rPr>
                <w:spacing w:val="-5"/>
                <w:sz w:val="16"/>
                <w14:ligatures w14:val="none"/>
              </w:rPr>
              <w:t>48</w:t>
            </w:r>
            <w:r>
              <w:rPr>
                <w:sz w:val="16"/>
                <w14:ligatures w14:val="none"/>
              </w:rPr>
              <w:tab/>
              <w:t>2</w:t>
            </w:r>
            <w:r>
              <w:rPr>
                <w:spacing w:val="-2"/>
                <w:sz w:val="16"/>
                <w14:ligatures w14:val="none"/>
              </w:rPr>
              <w:t xml:space="preserve"> </w:t>
            </w:r>
            <w:r>
              <w:rPr>
                <w:spacing w:val="-10"/>
                <w:sz w:val="16"/>
                <w14:ligatures w14:val="none"/>
              </w:rPr>
              <w:t>E</w:t>
            </w:r>
          </w:p>
          <w:p>
            <w:pPr>
              <w:tabs>
                <w:tab w:val="left" w:pos="1694"/>
              </w:tabs>
              <w:spacing w:before="84"/>
              <w:ind w:left="449"/>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48</w:t>
            </w:r>
            <w:r>
              <w:rPr>
                <w:sz w:val="16"/>
                <w14:ligatures w14:val="none"/>
              </w:rPr>
              <w:tab/>
            </w:r>
            <w:r>
              <w:rPr>
                <w:spacing w:val="-2"/>
                <w:sz w:val="16"/>
                <w14:ligatures w14:val="none"/>
              </w:rPr>
              <w:t>RARITURI</w:t>
            </w:r>
          </w:p>
        </w:tc>
        <w:tc>
          <w:tcPr>
            <w:tcW w:w="1668" w:type="dxa"/>
            <w:gridSpan w:val="6"/>
            <w:tcBorders>
              <w:top w:val="single" w:sz="18" w:space="0" w:color="000000"/>
              <w:bottom w:val="single" w:sz="6" w:space="0" w:color="000000"/>
            </w:tcBorders>
          </w:tcPr>
          <w:p>
            <w:pPr>
              <w:spacing w:before="90"/>
              <w:rPr>
                <w:b/>
                <w:sz w:val="16"/>
                <w14:ligatures w14:val="none"/>
              </w:rPr>
            </w:pPr>
          </w:p>
          <w:p>
            <w:pPr>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18" w:space="0" w:color="000000"/>
              <w:bottom w:val="single" w:sz="6" w:space="0" w:color="000000"/>
              <w:right w:val="single" w:sz="12" w:space="0" w:color="000000"/>
            </w:tcBorders>
          </w:tcPr>
          <w:p>
            <w:pPr>
              <w:spacing w:before="90"/>
              <w:rPr>
                <w:b/>
                <w:sz w:val="16"/>
                <w14:ligatures w14:val="none"/>
              </w:rPr>
            </w:pPr>
          </w:p>
          <w:p>
            <w:pPr>
              <w:ind w:left="866"/>
              <w:rPr>
                <w:sz w:val="16"/>
                <w14:ligatures w14:val="none"/>
              </w:rPr>
            </w:pPr>
            <w:r>
              <w:rPr>
                <w:sz w:val="16"/>
                <w14:ligatures w14:val="none"/>
              </w:rPr>
              <w:t>1.64</w:t>
            </w:r>
            <w:r>
              <w:rPr>
                <w:spacing w:val="-7"/>
                <w:sz w:val="16"/>
                <w14:ligatures w14:val="none"/>
              </w:rPr>
              <w:t xml:space="preserve"> </w:t>
            </w:r>
            <w:r>
              <w:rPr>
                <w:spacing w:val="-5"/>
                <w:sz w:val="16"/>
                <w14:ligatures w14:val="none"/>
              </w:rPr>
              <w:t>HA</w:t>
            </w:r>
          </w:p>
        </w:tc>
      </w:tr>
      <w:tr>
        <w:trPr>
          <w:trHeight w:val="457"/>
          <w:jc w:val="center"/>
        </w:trPr>
        <w:tc>
          <w:tcPr>
            <w:tcW w:w="738" w:type="dxa"/>
            <w:vMerge w:val="restart"/>
            <w:tcBorders>
              <w:left w:val="single" w:sz="18" w:space="0" w:color="000000"/>
              <w:bottom w:val="single" w:sz="6" w:space="0" w:color="000000"/>
            </w:tcBorders>
          </w:tcPr>
          <w:p>
            <w:pPr>
              <w:rPr>
                <w:sz w:val="16"/>
                <w14:ligatures w14:val="none"/>
              </w:rPr>
            </w:pPr>
          </w:p>
        </w:tc>
        <w:tc>
          <w:tcPr>
            <w:tcW w:w="5195" w:type="dxa"/>
            <w:gridSpan w:val="2"/>
            <w:tcBorders>
              <w:top w:val="single" w:sz="6" w:space="0" w:color="000000"/>
              <w:bottom w:val="single" w:sz="6" w:space="0" w:color="000000"/>
            </w:tcBorders>
          </w:tcPr>
          <w:p>
            <w:pPr>
              <w:tabs>
                <w:tab w:val="left" w:pos="1375"/>
              </w:tabs>
              <w:spacing w:before="18"/>
              <w:ind w:left="821"/>
              <w:rPr>
                <w:sz w:val="16"/>
                <w14:ligatures w14:val="none"/>
              </w:rPr>
            </w:pPr>
            <w:r>
              <w:rPr>
                <w:spacing w:val="-5"/>
                <w:sz w:val="16"/>
                <w14:ligatures w14:val="none"/>
              </w:rPr>
              <w:t>CJ</w:t>
            </w:r>
            <w:r>
              <w:rPr>
                <w:sz w:val="16"/>
                <w14:ligatures w14:val="none"/>
              </w:rPr>
              <w:tab/>
              <w:t xml:space="preserve">3 </w:t>
            </w:r>
            <w:r>
              <w:rPr>
                <w:spacing w:val="-10"/>
                <w:sz w:val="16"/>
                <w14:ligatures w14:val="none"/>
              </w:rPr>
              <w:t>B</w:t>
            </w:r>
          </w:p>
          <w:p>
            <w:pPr>
              <w:tabs>
                <w:tab w:val="left" w:pos="2251"/>
              </w:tabs>
              <w:spacing w:before="84"/>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CJ</w:t>
            </w:r>
            <w:r>
              <w:rPr>
                <w:sz w:val="16"/>
                <w14:ligatures w14:val="none"/>
              </w:rPr>
              <w:tab/>
              <w:t xml:space="preserve">CRING-TAIERE DE </w:t>
            </w:r>
            <w:r>
              <w:rPr>
                <w:spacing w:val="-5"/>
                <w:sz w:val="16"/>
                <w14:ligatures w14:val="none"/>
              </w:rPr>
              <w:t>JOS</w:t>
            </w:r>
          </w:p>
        </w:tc>
        <w:tc>
          <w:tcPr>
            <w:tcW w:w="1668" w:type="dxa"/>
            <w:gridSpan w:val="6"/>
            <w:tcBorders>
              <w:top w:val="single" w:sz="6" w:space="0" w:color="000000"/>
              <w:bottom w:val="single" w:sz="6" w:space="0" w:color="000000"/>
            </w:tcBorders>
          </w:tcPr>
          <w:p>
            <w:pPr>
              <w:spacing w:before="122"/>
              <w:rPr>
                <w:b/>
                <w:sz w:val="16"/>
                <w14:ligatures w14:val="none"/>
              </w:rPr>
            </w:pPr>
          </w:p>
          <w:p>
            <w:pPr>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22"/>
              <w:rPr>
                <w:b/>
                <w:sz w:val="16"/>
                <w14:ligatures w14:val="none"/>
              </w:rPr>
            </w:pPr>
          </w:p>
          <w:p>
            <w:pPr>
              <w:ind w:left="866"/>
              <w:rPr>
                <w:sz w:val="16"/>
                <w14:ligatures w14:val="none"/>
              </w:rPr>
            </w:pPr>
            <w:r>
              <w:rPr>
                <w:sz w:val="16"/>
                <w14:ligatures w14:val="none"/>
              </w:rPr>
              <w:t>9.38</w:t>
            </w:r>
            <w:r>
              <w:rPr>
                <w:spacing w:val="-7"/>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bottom w:val="single" w:sz="6" w:space="0" w:color="000000"/>
            </w:tcBorders>
          </w:tcPr>
          <w:p>
            <w:pPr>
              <w:tabs>
                <w:tab w:val="left" w:pos="2671"/>
              </w:tabs>
              <w:spacing w:before="8"/>
              <w:ind w:left="615"/>
              <w:rPr>
                <w:sz w:val="16"/>
                <w14:ligatures w14:val="none"/>
              </w:rPr>
            </w:pPr>
            <w:r>
              <w:rPr>
                <w:position w:val="1"/>
                <w:sz w:val="16"/>
                <w14:ligatures w14:val="none"/>
              </w:rPr>
              <w:t>Total</w:t>
            </w:r>
            <w:r>
              <w:rPr>
                <w:spacing w:val="78"/>
                <w:position w:val="1"/>
                <w:sz w:val="16"/>
                <w14:ligatures w14:val="none"/>
              </w:rPr>
              <w:t xml:space="preserve"> </w:t>
            </w:r>
            <w:r>
              <w:rPr>
                <w:position w:val="1"/>
                <w:sz w:val="16"/>
                <w14:ligatures w14:val="none"/>
              </w:rPr>
              <w:t xml:space="preserve">grad de </w:t>
            </w:r>
            <w:r>
              <w:rPr>
                <w:spacing w:val="-2"/>
                <w:position w:val="1"/>
                <w:sz w:val="16"/>
                <w14:ligatures w14:val="none"/>
              </w:rPr>
              <w:t>manifestare</w:t>
            </w:r>
            <w:r>
              <w:rPr>
                <w:position w:val="1"/>
                <w:sz w:val="16"/>
                <w14:ligatures w14:val="none"/>
              </w:rPr>
              <w:tab/>
            </w:r>
            <w:r>
              <w:rPr>
                <w:spacing w:val="-5"/>
                <w:sz w:val="16"/>
                <w14:ligatures w14:val="none"/>
              </w:rPr>
              <w:t>V1</w:t>
            </w:r>
          </w:p>
        </w:tc>
        <w:tc>
          <w:tcPr>
            <w:tcW w:w="1668" w:type="dxa"/>
            <w:gridSpan w:val="6"/>
            <w:tcBorders>
              <w:top w:val="single" w:sz="6" w:space="0" w:color="000000"/>
              <w:bottom w:val="single" w:sz="6" w:space="0" w:color="000000"/>
            </w:tcBorders>
          </w:tcPr>
          <w:p>
            <w:pPr>
              <w:spacing w:before="18"/>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8"/>
              <w:ind w:left="784"/>
              <w:rPr>
                <w:sz w:val="16"/>
                <w14:ligatures w14:val="none"/>
              </w:rPr>
            </w:pPr>
            <w:r>
              <w:rPr>
                <w:sz w:val="16"/>
                <w14:ligatures w14:val="none"/>
              </w:rPr>
              <w:t>11.02</w:t>
            </w:r>
            <w:r>
              <w:rPr>
                <w:spacing w:val="-6"/>
                <w:sz w:val="16"/>
                <w14:ligatures w14:val="none"/>
              </w:rPr>
              <w:t xml:space="preserve"> </w:t>
            </w:r>
            <w:r>
              <w:rPr>
                <w:spacing w:val="-5"/>
                <w:sz w:val="16"/>
                <w14:ligatures w14:val="none"/>
              </w:rPr>
              <w:t>HA</w:t>
            </w:r>
          </w:p>
        </w:tc>
      </w:tr>
      <w:tr>
        <w:trPr>
          <w:trHeight w:val="207"/>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82" w:type="dxa"/>
            <w:tcBorders>
              <w:top w:val="single" w:sz="6" w:space="0" w:color="000000"/>
              <w:bottom w:val="single" w:sz="6" w:space="0" w:color="000000"/>
            </w:tcBorders>
          </w:tcPr>
          <w:p>
            <w:pPr>
              <w:spacing w:before="16"/>
              <w:ind w:right="80"/>
              <w:jc w:val="right"/>
              <w:rPr>
                <w:sz w:val="16"/>
                <w14:ligatures w14:val="none"/>
              </w:rPr>
            </w:pPr>
            <w:r>
              <w:rPr>
                <w:spacing w:val="-2"/>
                <w:sz w:val="16"/>
                <w14:ligatures w14:val="none"/>
              </w:rPr>
              <w:t>Total</w:t>
            </w:r>
          </w:p>
        </w:tc>
        <w:tc>
          <w:tcPr>
            <w:tcW w:w="4612" w:type="dxa"/>
            <w:tcBorders>
              <w:top w:val="single" w:sz="6" w:space="0" w:color="000000"/>
              <w:bottom w:val="single" w:sz="6" w:space="0" w:color="000000"/>
            </w:tcBorders>
          </w:tcPr>
          <w:p>
            <w:pPr>
              <w:spacing w:before="16"/>
              <w:ind w:left="283"/>
              <w:rPr>
                <w:sz w:val="16"/>
                <w14:ligatures w14:val="none"/>
              </w:rPr>
            </w:pPr>
            <w:r>
              <w:rPr>
                <w:sz w:val="16"/>
                <w14:ligatures w14:val="none"/>
              </w:rPr>
              <w:t>(V1 - 4)</w:t>
            </w:r>
            <w:r>
              <w:rPr>
                <w:spacing w:val="53"/>
                <w:sz w:val="16"/>
                <w14:ligatures w14:val="none"/>
              </w:rPr>
              <w:t xml:space="preserve">  </w:t>
            </w:r>
            <w:r>
              <w:rPr>
                <w:sz w:val="16"/>
                <w14:ligatures w14:val="none"/>
              </w:rPr>
              <w:t>Doboraturi</w:t>
            </w:r>
            <w:r>
              <w:rPr>
                <w:spacing w:val="1"/>
                <w:sz w:val="16"/>
                <w14:ligatures w14:val="none"/>
              </w:rPr>
              <w:t xml:space="preserve"> </w:t>
            </w:r>
            <w:r>
              <w:rPr>
                <w:sz w:val="16"/>
                <w14:ligatures w14:val="none"/>
              </w:rPr>
              <w:t xml:space="preserve">de </w:t>
            </w:r>
            <w:r>
              <w:rPr>
                <w:spacing w:val="-4"/>
                <w:sz w:val="16"/>
                <w14:ligatures w14:val="none"/>
              </w:rPr>
              <w:t>vant</w:t>
            </w:r>
          </w:p>
        </w:tc>
        <w:tc>
          <w:tcPr>
            <w:tcW w:w="1668" w:type="dxa"/>
            <w:gridSpan w:val="6"/>
            <w:tcBorders>
              <w:top w:val="single" w:sz="6" w:space="0" w:color="000000"/>
              <w:bottom w:val="single" w:sz="6" w:space="0" w:color="000000"/>
            </w:tcBorders>
          </w:tcPr>
          <w:p>
            <w:pPr>
              <w:spacing w:before="16"/>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6"/>
              <w:ind w:left="784"/>
              <w:rPr>
                <w:sz w:val="16"/>
                <w14:ligatures w14:val="none"/>
              </w:rPr>
            </w:pPr>
            <w:r>
              <w:rPr>
                <w:sz w:val="16"/>
                <w14:ligatures w14:val="none"/>
              </w:rPr>
              <w:t>11.02</w:t>
            </w:r>
            <w:r>
              <w:rPr>
                <w:spacing w:val="-6"/>
                <w:sz w:val="16"/>
                <w14:ligatures w14:val="none"/>
              </w:rPr>
              <w:t xml:space="preserve"> </w:t>
            </w:r>
            <w:r>
              <w:rPr>
                <w:spacing w:val="-5"/>
                <w:sz w:val="16"/>
                <w14:ligatures w14:val="none"/>
              </w:rPr>
              <w:t>HA</w:t>
            </w:r>
          </w:p>
        </w:tc>
      </w:tr>
      <w:tr>
        <w:trPr>
          <w:trHeight w:val="456"/>
          <w:jc w:val="center"/>
        </w:trPr>
        <w:tc>
          <w:tcPr>
            <w:tcW w:w="738" w:type="dxa"/>
            <w:tcBorders>
              <w:top w:val="single" w:sz="6" w:space="0" w:color="000000"/>
              <w:left w:val="single" w:sz="18" w:space="0" w:color="000000"/>
            </w:tcBorders>
          </w:tcPr>
          <w:p>
            <w:pPr>
              <w:spacing w:before="16"/>
              <w:ind w:right="-15"/>
              <w:jc w:val="right"/>
              <w:rPr>
                <w:sz w:val="16"/>
                <w14:ligatures w14:val="none"/>
              </w:rPr>
            </w:pPr>
            <w:r>
              <w:rPr>
                <w:sz w:val="16"/>
                <w14:ligatures w14:val="none"/>
              </w:rPr>
              <w:t xml:space="preserve">(U1 - </w:t>
            </w:r>
            <w:r>
              <w:rPr>
                <w:spacing w:val="-5"/>
                <w:sz w:val="16"/>
                <w14:ligatures w14:val="none"/>
              </w:rPr>
              <w:t>4)</w:t>
            </w:r>
          </w:p>
        </w:tc>
        <w:tc>
          <w:tcPr>
            <w:tcW w:w="582" w:type="dxa"/>
            <w:tcBorders>
              <w:top w:val="single" w:sz="6" w:space="0" w:color="000000"/>
              <w:bottom w:val="single" w:sz="6" w:space="0" w:color="000000"/>
            </w:tcBorders>
          </w:tcPr>
          <w:p>
            <w:pPr>
              <w:spacing w:before="16"/>
              <w:ind w:right="43"/>
              <w:jc w:val="right"/>
              <w:rPr>
                <w:sz w:val="16"/>
                <w14:ligatures w14:val="none"/>
              </w:rPr>
            </w:pPr>
            <w:r>
              <w:rPr>
                <w:spacing w:val="-5"/>
                <w:sz w:val="16"/>
                <w14:ligatures w14:val="none"/>
              </w:rPr>
              <w:t>U1</w:t>
            </w:r>
          </w:p>
        </w:tc>
        <w:tc>
          <w:tcPr>
            <w:tcW w:w="4612" w:type="dxa"/>
            <w:tcBorders>
              <w:top w:val="single" w:sz="6" w:space="0" w:color="000000"/>
              <w:bottom w:val="single" w:sz="6" w:space="0" w:color="000000"/>
            </w:tcBorders>
          </w:tcPr>
          <w:p>
            <w:pPr>
              <w:tabs>
                <w:tab w:val="left" w:pos="814"/>
              </w:tabs>
              <w:spacing w:before="16"/>
              <w:ind w:left="271"/>
              <w:rPr>
                <w:sz w:val="16"/>
                <w14:ligatures w14:val="none"/>
              </w:rPr>
            </w:pPr>
            <w:r>
              <w:rPr>
                <w:spacing w:val="-5"/>
                <w:sz w:val="16"/>
                <w14:ligatures w14:val="none"/>
              </w:rPr>
              <w:t>46</w:t>
            </w:r>
            <w:r>
              <w:rPr>
                <w:sz w:val="16"/>
                <w14:ligatures w14:val="none"/>
              </w:rPr>
              <w:tab/>
              <w:t xml:space="preserve">6 </w:t>
            </w:r>
            <w:r>
              <w:rPr>
                <w:spacing w:val="-10"/>
                <w:sz w:val="16"/>
                <w14:ligatures w14:val="none"/>
              </w:rPr>
              <w:t>A</w:t>
            </w:r>
          </w:p>
          <w:p>
            <w:pPr>
              <w:tabs>
                <w:tab w:val="left" w:pos="1694"/>
              </w:tabs>
              <w:spacing w:before="84"/>
              <w:ind w:left="449"/>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46</w:t>
            </w:r>
            <w:r>
              <w:rPr>
                <w:sz w:val="16"/>
                <w14:ligatures w14:val="none"/>
              </w:rPr>
              <w:tab/>
            </w:r>
            <w:r>
              <w:rPr>
                <w:spacing w:val="-2"/>
                <w:sz w:val="16"/>
                <w14:ligatures w14:val="none"/>
              </w:rPr>
              <w:t>T.IGIENA</w:t>
            </w:r>
          </w:p>
        </w:tc>
        <w:tc>
          <w:tcPr>
            <w:tcW w:w="1668" w:type="dxa"/>
            <w:gridSpan w:val="6"/>
            <w:tcBorders>
              <w:top w:val="single" w:sz="6" w:space="0" w:color="000000"/>
              <w:bottom w:val="single" w:sz="6" w:space="0" w:color="000000"/>
            </w:tcBorders>
          </w:tcPr>
          <w:p>
            <w:pPr>
              <w:spacing w:before="119"/>
              <w:rPr>
                <w:b/>
                <w:sz w:val="16"/>
                <w14:ligatures w14:val="none"/>
              </w:rPr>
            </w:pPr>
          </w:p>
          <w:p>
            <w:pPr>
              <w:spacing w:before="1"/>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19"/>
              <w:rPr>
                <w:b/>
                <w:sz w:val="16"/>
                <w14:ligatures w14:val="none"/>
              </w:rPr>
            </w:pPr>
          </w:p>
          <w:p>
            <w:pPr>
              <w:spacing w:before="1"/>
              <w:ind w:left="866"/>
              <w:rPr>
                <w:sz w:val="16"/>
                <w14:ligatures w14:val="none"/>
              </w:rPr>
            </w:pPr>
            <w:r>
              <w:rPr>
                <w:sz w:val="16"/>
                <w14:ligatures w14:val="none"/>
              </w:rPr>
              <w:t>9.56</w:t>
            </w:r>
            <w:r>
              <w:rPr>
                <w:spacing w:val="-7"/>
                <w:sz w:val="16"/>
                <w14:ligatures w14:val="none"/>
              </w:rPr>
              <w:t xml:space="preserve"> </w:t>
            </w:r>
            <w:r>
              <w:rPr>
                <w:spacing w:val="-5"/>
                <w:sz w:val="16"/>
                <w14:ligatures w14:val="none"/>
              </w:rPr>
              <w:t>HA</w:t>
            </w:r>
          </w:p>
        </w:tc>
      </w:tr>
      <w:tr>
        <w:trPr>
          <w:trHeight w:val="457"/>
          <w:jc w:val="center"/>
        </w:trPr>
        <w:tc>
          <w:tcPr>
            <w:tcW w:w="738" w:type="dxa"/>
            <w:vMerge w:val="restart"/>
            <w:tcBorders>
              <w:left w:val="single" w:sz="18" w:space="0" w:color="000000"/>
              <w:bottom w:val="single" w:sz="6" w:space="0" w:color="000000"/>
            </w:tcBorders>
          </w:tcPr>
          <w:p>
            <w:pPr>
              <w:rPr>
                <w:sz w:val="16"/>
                <w14:ligatures w14:val="none"/>
              </w:rPr>
            </w:pPr>
          </w:p>
        </w:tc>
        <w:tc>
          <w:tcPr>
            <w:tcW w:w="5195" w:type="dxa"/>
            <w:gridSpan w:val="2"/>
            <w:tcBorders>
              <w:top w:val="single" w:sz="6" w:space="0" w:color="000000"/>
              <w:bottom w:val="single" w:sz="6" w:space="0" w:color="000000"/>
            </w:tcBorders>
          </w:tcPr>
          <w:p>
            <w:pPr>
              <w:tabs>
                <w:tab w:val="left" w:pos="1375"/>
              </w:tabs>
              <w:spacing w:before="18"/>
              <w:ind w:left="821"/>
              <w:rPr>
                <w:sz w:val="16"/>
                <w14:ligatures w14:val="none"/>
              </w:rPr>
            </w:pPr>
            <w:r>
              <w:rPr>
                <w:spacing w:val="-5"/>
                <w:sz w:val="16"/>
                <w14:ligatures w14:val="none"/>
              </w:rPr>
              <w:t>P2</w:t>
            </w:r>
            <w:r>
              <w:rPr>
                <w:sz w:val="16"/>
                <w14:ligatures w14:val="none"/>
              </w:rPr>
              <w:tab/>
              <w:t xml:space="preserve">6 </w:t>
            </w:r>
            <w:r>
              <w:rPr>
                <w:spacing w:val="-10"/>
                <w:sz w:val="16"/>
                <w14:ligatures w14:val="none"/>
              </w:rPr>
              <w:t>B</w:t>
            </w:r>
          </w:p>
          <w:p>
            <w:pPr>
              <w:tabs>
                <w:tab w:val="left" w:pos="2251"/>
              </w:tabs>
              <w:spacing w:before="84"/>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P2</w:t>
            </w:r>
            <w:r>
              <w:rPr>
                <w:sz w:val="16"/>
                <w14:ligatures w14:val="none"/>
              </w:rPr>
              <w:tab/>
              <w:t xml:space="preserve">T.PROGRESIVE(punere </w:t>
            </w:r>
            <w:r>
              <w:rPr>
                <w:spacing w:val="-2"/>
                <w:sz w:val="16"/>
                <w14:ligatures w14:val="none"/>
              </w:rPr>
              <w:t>lumina)</w:t>
            </w:r>
          </w:p>
        </w:tc>
        <w:tc>
          <w:tcPr>
            <w:tcW w:w="1668" w:type="dxa"/>
            <w:gridSpan w:val="6"/>
            <w:tcBorders>
              <w:top w:val="single" w:sz="6" w:space="0" w:color="000000"/>
              <w:bottom w:val="single" w:sz="6" w:space="0" w:color="000000"/>
            </w:tcBorders>
          </w:tcPr>
          <w:p>
            <w:pPr>
              <w:spacing w:before="122"/>
              <w:rPr>
                <w:b/>
                <w:sz w:val="16"/>
                <w14:ligatures w14:val="none"/>
              </w:rPr>
            </w:pPr>
          </w:p>
          <w:p>
            <w:pPr>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22"/>
              <w:rPr>
                <w:b/>
                <w:sz w:val="16"/>
                <w14:ligatures w14:val="none"/>
              </w:rPr>
            </w:pPr>
          </w:p>
          <w:p>
            <w:pPr>
              <w:ind w:left="784"/>
              <w:rPr>
                <w:sz w:val="16"/>
                <w14:ligatures w14:val="none"/>
              </w:rPr>
            </w:pPr>
            <w:r>
              <w:rPr>
                <w:sz w:val="16"/>
                <w14:ligatures w14:val="none"/>
              </w:rPr>
              <w:t>12.71</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bottom w:val="single" w:sz="6" w:space="0" w:color="000000"/>
            </w:tcBorders>
          </w:tcPr>
          <w:p>
            <w:pPr>
              <w:tabs>
                <w:tab w:val="left" w:pos="2671"/>
              </w:tabs>
              <w:spacing w:before="8"/>
              <w:ind w:left="615"/>
              <w:rPr>
                <w:sz w:val="16"/>
                <w14:ligatures w14:val="none"/>
              </w:rPr>
            </w:pPr>
            <w:r>
              <w:rPr>
                <w:position w:val="1"/>
                <w:sz w:val="16"/>
                <w14:ligatures w14:val="none"/>
              </w:rPr>
              <w:t>Total</w:t>
            </w:r>
            <w:r>
              <w:rPr>
                <w:spacing w:val="78"/>
                <w:position w:val="1"/>
                <w:sz w:val="16"/>
                <w14:ligatures w14:val="none"/>
              </w:rPr>
              <w:t xml:space="preserve"> </w:t>
            </w:r>
            <w:r>
              <w:rPr>
                <w:position w:val="1"/>
                <w:sz w:val="16"/>
                <w14:ligatures w14:val="none"/>
              </w:rPr>
              <w:t xml:space="preserve">grad de </w:t>
            </w:r>
            <w:r>
              <w:rPr>
                <w:spacing w:val="-2"/>
                <w:position w:val="1"/>
                <w:sz w:val="16"/>
                <w14:ligatures w14:val="none"/>
              </w:rPr>
              <w:t>manifestare</w:t>
            </w:r>
            <w:r>
              <w:rPr>
                <w:position w:val="1"/>
                <w:sz w:val="16"/>
                <w14:ligatures w14:val="none"/>
              </w:rPr>
              <w:tab/>
            </w:r>
            <w:r>
              <w:rPr>
                <w:spacing w:val="-5"/>
                <w:sz w:val="16"/>
                <w14:ligatures w14:val="none"/>
              </w:rPr>
              <w:t>U1</w:t>
            </w:r>
          </w:p>
        </w:tc>
        <w:tc>
          <w:tcPr>
            <w:tcW w:w="1668" w:type="dxa"/>
            <w:gridSpan w:val="6"/>
            <w:tcBorders>
              <w:top w:val="single" w:sz="6" w:space="0" w:color="000000"/>
              <w:bottom w:val="single" w:sz="6" w:space="0" w:color="000000"/>
            </w:tcBorders>
          </w:tcPr>
          <w:p>
            <w:pPr>
              <w:spacing w:before="18"/>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8"/>
              <w:ind w:left="784"/>
              <w:rPr>
                <w:sz w:val="16"/>
                <w14:ligatures w14:val="none"/>
              </w:rPr>
            </w:pPr>
            <w:r>
              <w:rPr>
                <w:sz w:val="16"/>
                <w14:ligatures w14:val="none"/>
              </w:rPr>
              <w:t>22.27</w:t>
            </w:r>
            <w:r>
              <w:rPr>
                <w:spacing w:val="-6"/>
                <w:sz w:val="16"/>
                <w14:ligatures w14:val="none"/>
              </w:rPr>
              <w:t xml:space="preserve"> </w:t>
            </w:r>
            <w:r>
              <w:rPr>
                <w:spacing w:val="-5"/>
                <w:sz w:val="16"/>
                <w14:ligatures w14:val="none"/>
              </w:rPr>
              <w:t>HA</w:t>
            </w:r>
          </w:p>
        </w:tc>
      </w:tr>
      <w:tr>
        <w:trPr>
          <w:trHeight w:val="207"/>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82" w:type="dxa"/>
            <w:tcBorders>
              <w:top w:val="single" w:sz="6" w:space="0" w:color="000000"/>
              <w:bottom w:val="single" w:sz="6" w:space="0" w:color="000000"/>
            </w:tcBorders>
          </w:tcPr>
          <w:p>
            <w:pPr>
              <w:spacing w:before="16"/>
              <w:ind w:right="80"/>
              <w:jc w:val="right"/>
              <w:rPr>
                <w:sz w:val="16"/>
                <w14:ligatures w14:val="none"/>
              </w:rPr>
            </w:pPr>
            <w:r>
              <w:rPr>
                <w:spacing w:val="-2"/>
                <w:sz w:val="16"/>
                <w14:ligatures w14:val="none"/>
              </w:rPr>
              <w:t>Total</w:t>
            </w:r>
          </w:p>
        </w:tc>
        <w:tc>
          <w:tcPr>
            <w:tcW w:w="4612" w:type="dxa"/>
            <w:tcBorders>
              <w:top w:val="single" w:sz="6" w:space="0" w:color="000000"/>
              <w:bottom w:val="single" w:sz="6" w:space="0" w:color="000000"/>
            </w:tcBorders>
          </w:tcPr>
          <w:p>
            <w:pPr>
              <w:spacing w:before="16"/>
              <w:ind w:left="283"/>
              <w:rPr>
                <w:sz w:val="16"/>
                <w14:ligatures w14:val="none"/>
              </w:rPr>
            </w:pPr>
            <w:r>
              <w:rPr>
                <w:sz w:val="16"/>
                <w14:ligatures w14:val="none"/>
              </w:rPr>
              <w:t>(U1 - 4)</w:t>
            </w:r>
            <w:r>
              <w:rPr>
                <w:spacing w:val="53"/>
                <w:sz w:val="16"/>
                <w14:ligatures w14:val="none"/>
              </w:rPr>
              <w:t xml:space="preserve">  </w:t>
            </w:r>
            <w:r>
              <w:rPr>
                <w:spacing w:val="-2"/>
                <w:sz w:val="16"/>
                <w14:ligatures w14:val="none"/>
              </w:rPr>
              <w:t>Uscare</w:t>
            </w:r>
          </w:p>
        </w:tc>
        <w:tc>
          <w:tcPr>
            <w:tcW w:w="1668" w:type="dxa"/>
            <w:gridSpan w:val="6"/>
            <w:tcBorders>
              <w:top w:val="single" w:sz="6" w:space="0" w:color="000000"/>
              <w:bottom w:val="single" w:sz="6" w:space="0" w:color="000000"/>
            </w:tcBorders>
          </w:tcPr>
          <w:p>
            <w:pPr>
              <w:spacing w:before="16"/>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6"/>
              <w:ind w:left="784"/>
              <w:rPr>
                <w:sz w:val="16"/>
                <w14:ligatures w14:val="none"/>
              </w:rPr>
            </w:pPr>
            <w:r>
              <w:rPr>
                <w:sz w:val="16"/>
                <w14:ligatures w14:val="none"/>
              </w:rPr>
              <w:t>22.27</w:t>
            </w:r>
            <w:r>
              <w:rPr>
                <w:spacing w:val="-6"/>
                <w:sz w:val="16"/>
                <w14:ligatures w14:val="none"/>
              </w:rPr>
              <w:t xml:space="preserve"> </w:t>
            </w:r>
            <w:r>
              <w:rPr>
                <w:spacing w:val="-5"/>
                <w:sz w:val="16"/>
                <w14:ligatures w14:val="none"/>
              </w:rPr>
              <w:t>HA</w:t>
            </w:r>
          </w:p>
        </w:tc>
      </w:tr>
      <w:tr>
        <w:trPr>
          <w:trHeight w:val="456"/>
          <w:jc w:val="center"/>
        </w:trPr>
        <w:tc>
          <w:tcPr>
            <w:tcW w:w="738" w:type="dxa"/>
            <w:tcBorders>
              <w:top w:val="single" w:sz="6" w:space="0" w:color="000000"/>
              <w:left w:val="single" w:sz="18" w:space="0" w:color="000000"/>
            </w:tcBorders>
          </w:tcPr>
          <w:p>
            <w:pPr>
              <w:spacing w:before="16"/>
              <w:ind w:right="-15"/>
              <w:jc w:val="right"/>
              <w:rPr>
                <w:sz w:val="16"/>
                <w14:ligatures w14:val="none"/>
              </w:rPr>
            </w:pPr>
            <w:r>
              <w:rPr>
                <w:sz w:val="16"/>
                <w14:ligatures w14:val="none"/>
              </w:rPr>
              <w:t xml:space="preserve">(T1 - </w:t>
            </w:r>
            <w:r>
              <w:rPr>
                <w:spacing w:val="-5"/>
                <w:sz w:val="16"/>
                <w14:ligatures w14:val="none"/>
              </w:rPr>
              <w:t>2)</w:t>
            </w:r>
          </w:p>
        </w:tc>
        <w:tc>
          <w:tcPr>
            <w:tcW w:w="582" w:type="dxa"/>
            <w:tcBorders>
              <w:top w:val="single" w:sz="6" w:space="0" w:color="000000"/>
              <w:bottom w:val="single" w:sz="6" w:space="0" w:color="000000"/>
            </w:tcBorders>
          </w:tcPr>
          <w:p>
            <w:pPr>
              <w:spacing w:before="16"/>
              <w:ind w:right="41"/>
              <w:jc w:val="right"/>
              <w:rPr>
                <w:sz w:val="16"/>
                <w14:ligatures w14:val="none"/>
              </w:rPr>
            </w:pPr>
            <w:r>
              <w:rPr>
                <w:spacing w:val="-5"/>
                <w:sz w:val="16"/>
                <w14:ligatures w14:val="none"/>
              </w:rPr>
              <w:t>T1</w:t>
            </w:r>
          </w:p>
        </w:tc>
        <w:tc>
          <w:tcPr>
            <w:tcW w:w="4612" w:type="dxa"/>
            <w:tcBorders>
              <w:top w:val="single" w:sz="6" w:space="0" w:color="000000"/>
              <w:bottom w:val="single" w:sz="6" w:space="0" w:color="000000"/>
            </w:tcBorders>
          </w:tcPr>
          <w:p>
            <w:pPr>
              <w:tabs>
                <w:tab w:val="left" w:pos="818"/>
              </w:tabs>
              <w:spacing w:before="16"/>
              <w:ind w:left="271"/>
              <w:rPr>
                <w:sz w:val="16"/>
                <w14:ligatures w14:val="none"/>
              </w:rPr>
            </w:pPr>
            <w:r>
              <w:rPr>
                <w:spacing w:val="-5"/>
                <w:sz w:val="16"/>
                <w14:ligatures w14:val="none"/>
              </w:rPr>
              <w:t>46</w:t>
            </w:r>
            <w:r>
              <w:rPr>
                <w:sz w:val="16"/>
                <w14:ligatures w14:val="none"/>
              </w:rPr>
              <w:tab/>
              <w:t>2 B</w:t>
            </w:r>
            <w:r>
              <w:rPr>
                <w:spacing w:val="57"/>
                <w:sz w:val="16"/>
                <w14:ligatures w14:val="none"/>
              </w:rPr>
              <w:t xml:space="preserve">  </w:t>
            </w:r>
            <w:r>
              <w:rPr>
                <w:sz w:val="16"/>
                <w14:ligatures w14:val="none"/>
              </w:rPr>
              <w:t>22 A</w:t>
            </w:r>
            <w:r>
              <w:rPr>
                <w:spacing w:val="59"/>
                <w:sz w:val="16"/>
                <w14:ligatures w14:val="none"/>
              </w:rPr>
              <w:t xml:space="preserve">  </w:t>
            </w:r>
            <w:r>
              <w:rPr>
                <w:sz w:val="16"/>
                <w14:ligatures w14:val="none"/>
              </w:rPr>
              <w:t xml:space="preserve">22 </w:t>
            </w:r>
            <w:r>
              <w:rPr>
                <w:spacing w:val="-10"/>
                <w:sz w:val="16"/>
                <w14:ligatures w14:val="none"/>
              </w:rPr>
              <w:t>C</w:t>
            </w:r>
          </w:p>
          <w:p>
            <w:pPr>
              <w:tabs>
                <w:tab w:val="left" w:pos="1694"/>
              </w:tabs>
              <w:spacing w:before="84"/>
              <w:ind w:left="449"/>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46</w:t>
            </w:r>
            <w:r>
              <w:rPr>
                <w:sz w:val="16"/>
                <w14:ligatures w14:val="none"/>
              </w:rPr>
              <w:tab/>
            </w:r>
            <w:r>
              <w:rPr>
                <w:spacing w:val="-2"/>
                <w:sz w:val="16"/>
                <w14:ligatures w14:val="none"/>
              </w:rPr>
              <w:t>T.IGIENA</w:t>
            </w:r>
          </w:p>
        </w:tc>
        <w:tc>
          <w:tcPr>
            <w:tcW w:w="1668" w:type="dxa"/>
            <w:gridSpan w:val="6"/>
            <w:tcBorders>
              <w:top w:val="single" w:sz="6" w:space="0" w:color="000000"/>
              <w:bottom w:val="single" w:sz="6" w:space="0" w:color="000000"/>
            </w:tcBorders>
          </w:tcPr>
          <w:p>
            <w:pPr>
              <w:spacing w:before="119"/>
              <w:rPr>
                <w:b/>
                <w:sz w:val="16"/>
                <w14:ligatures w14:val="none"/>
              </w:rPr>
            </w:pPr>
          </w:p>
          <w:p>
            <w:pPr>
              <w:spacing w:before="1"/>
              <w:ind w:right="39"/>
              <w:jc w:val="right"/>
              <w:rPr>
                <w:sz w:val="16"/>
                <w14:ligatures w14:val="none"/>
              </w:rPr>
            </w:pPr>
            <w:r>
              <w:rPr>
                <w:sz w:val="16"/>
                <w14:ligatures w14:val="none"/>
              </w:rPr>
              <w:t>3</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19"/>
              <w:rPr>
                <w:b/>
                <w:sz w:val="16"/>
                <w14:ligatures w14:val="none"/>
              </w:rPr>
            </w:pPr>
          </w:p>
          <w:p>
            <w:pPr>
              <w:spacing w:before="1"/>
              <w:ind w:left="784"/>
              <w:rPr>
                <w:sz w:val="16"/>
                <w14:ligatures w14:val="none"/>
              </w:rPr>
            </w:pPr>
            <w:r>
              <w:rPr>
                <w:sz w:val="16"/>
                <w14:ligatures w14:val="none"/>
              </w:rPr>
              <w:t>30.14</w:t>
            </w:r>
            <w:r>
              <w:rPr>
                <w:spacing w:val="-6"/>
                <w:sz w:val="16"/>
                <w14:ligatures w14:val="none"/>
              </w:rPr>
              <w:t xml:space="preserve"> </w:t>
            </w:r>
            <w:r>
              <w:rPr>
                <w:spacing w:val="-5"/>
                <w:sz w:val="16"/>
                <w14:ligatures w14:val="none"/>
              </w:rPr>
              <w:t>HA</w:t>
            </w:r>
          </w:p>
        </w:tc>
      </w:tr>
      <w:tr>
        <w:trPr>
          <w:trHeight w:val="209"/>
          <w:jc w:val="center"/>
        </w:trPr>
        <w:tc>
          <w:tcPr>
            <w:tcW w:w="738" w:type="dxa"/>
            <w:vMerge w:val="restart"/>
            <w:tcBorders>
              <w:left w:val="single" w:sz="18" w:space="0" w:color="000000"/>
              <w:bottom w:val="single" w:sz="6" w:space="0" w:color="000000"/>
            </w:tcBorders>
          </w:tcPr>
          <w:p>
            <w:pPr>
              <w:rPr>
                <w:sz w:val="16"/>
                <w14:ligatures w14:val="none"/>
              </w:rPr>
            </w:pPr>
          </w:p>
        </w:tc>
        <w:tc>
          <w:tcPr>
            <w:tcW w:w="5195" w:type="dxa"/>
            <w:gridSpan w:val="2"/>
            <w:tcBorders>
              <w:top w:val="single" w:sz="6" w:space="0" w:color="000000"/>
            </w:tcBorders>
          </w:tcPr>
          <w:p>
            <w:pPr>
              <w:tabs>
                <w:tab w:val="left" w:pos="1212"/>
              </w:tabs>
              <w:spacing w:before="18"/>
              <w:ind w:left="828"/>
              <w:rPr>
                <w:sz w:val="16"/>
                <w14:ligatures w14:val="none"/>
              </w:rPr>
            </w:pPr>
            <w:r>
              <w:rPr>
                <w:spacing w:val="-5"/>
                <w:sz w:val="16"/>
                <w14:ligatures w14:val="none"/>
              </w:rPr>
              <w:t>48</w:t>
            </w:r>
            <w:r>
              <w:rPr>
                <w:sz w:val="16"/>
                <w14:ligatures w14:val="none"/>
              </w:rPr>
              <w:tab/>
              <w:t>141 B</w:t>
            </w:r>
            <w:r>
              <w:rPr>
                <w:spacing w:val="72"/>
                <w:sz w:val="16"/>
                <w14:ligatures w14:val="none"/>
              </w:rPr>
              <w:t xml:space="preserve"> </w:t>
            </w:r>
            <w:r>
              <w:rPr>
                <w:sz w:val="16"/>
                <w14:ligatures w14:val="none"/>
              </w:rPr>
              <w:t xml:space="preserve">141 </w:t>
            </w:r>
            <w:r>
              <w:rPr>
                <w:spacing w:val="-10"/>
                <w:sz w:val="16"/>
                <w14:ligatures w14:val="none"/>
              </w:rPr>
              <w:t>D</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48</w:t>
            </w:r>
            <w:r>
              <w:rPr>
                <w:sz w:val="16"/>
                <w14:ligatures w14:val="none"/>
              </w:rPr>
              <w:tab/>
            </w:r>
            <w:r>
              <w:rPr>
                <w:spacing w:val="-2"/>
                <w:sz w:val="16"/>
                <w14:ligatures w14:val="none"/>
              </w:rPr>
              <w:t>RARITURI</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784"/>
              <w:rPr>
                <w:sz w:val="16"/>
                <w14:ligatures w14:val="none"/>
              </w:rPr>
            </w:pPr>
            <w:r>
              <w:rPr>
                <w:sz w:val="16"/>
                <w14:ligatures w14:val="none"/>
              </w:rPr>
              <w:t>24.32</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375"/>
                <w:tab w:val="left" w:pos="2314"/>
              </w:tabs>
              <w:spacing w:before="18"/>
              <w:ind w:left="821"/>
              <w:rPr>
                <w:sz w:val="16"/>
                <w14:ligatures w14:val="none"/>
              </w:rPr>
            </w:pPr>
            <w:r>
              <w:rPr>
                <w:spacing w:val="-5"/>
                <w:sz w:val="16"/>
                <w14:ligatures w14:val="none"/>
              </w:rPr>
              <w:t>P0</w:t>
            </w:r>
            <w:r>
              <w:rPr>
                <w:sz w:val="16"/>
                <w14:ligatures w14:val="none"/>
              </w:rPr>
              <w:tab/>
              <w:t>5 B</w:t>
            </w:r>
            <w:r>
              <w:rPr>
                <w:spacing w:val="59"/>
                <w:sz w:val="16"/>
                <w14:ligatures w14:val="none"/>
              </w:rPr>
              <w:t xml:space="preserve">  </w:t>
            </w:r>
            <w:r>
              <w:rPr>
                <w:sz w:val="16"/>
                <w14:ligatures w14:val="none"/>
              </w:rPr>
              <w:t>13</w:t>
            </w:r>
            <w:r>
              <w:rPr>
                <w:spacing w:val="1"/>
                <w:sz w:val="16"/>
                <w14:ligatures w14:val="none"/>
              </w:rPr>
              <w:t xml:space="preserve"> </w:t>
            </w:r>
            <w:r>
              <w:rPr>
                <w:spacing w:val="-10"/>
                <w:sz w:val="16"/>
                <w14:ligatures w14:val="none"/>
              </w:rPr>
              <w:t>B</w:t>
            </w:r>
            <w:r>
              <w:rPr>
                <w:sz w:val="16"/>
                <w14:ligatures w14:val="none"/>
              </w:rPr>
              <w:tab/>
              <w:t xml:space="preserve">15 </w:t>
            </w:r>
            <w:r>
              <w:rPr>
                <w:spacing w:val="-10"/>
                <w:sz w:val="16"/>
                <w14:ligatures w14:val="none"/>
              </w:rPr>
              <w:t>B</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P0</w:t>
            </w:r>
            <w:r>
              <w:rPr>
                <w:sz w:val="16"/>
                <w14:ligatures w14:val="none"/>
              </w:rPr>
              <w:tab/>
              <w:t xml:space="preserve">T.IGIENA(T.progresive </w:t>
            </w:r>
            <w:r>
              <w:rPr>
                <w:spacing w:val="-2"/>
                <w:sz w:val="16"/>
                <w14:ligatures w14:val="none"/>
              </w:rPr>
              <w:t>decII)</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3</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784"/>
              <w:rPr>
                <w:sz w:val="16"/>
                <w14:ligatures w14:val="none"/>
              </w:rPr>
            </w:pPr>
            <w:r>
              <w:rPr>
                <w:sz w:val="16"/>
                <w14:ligatures w14:val="none"/>
              </w:rPr>
              <w:t>22.70</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294"/>
              </w:tabs>
              <w:spacing w:before="18"/>
              <w:ind w:left="821"/>
              <w:rPr>
                <w:sz w:val="16"/>
                <w14:ligatures w14:val="none"/>
              </w:rPr>
            </w:pPr>
            <w:r>
              <w:rPr>
                <w:spacing w:val="-5"/>
                <w:sz w:val="16"/>
                <w14:ligatures w14:val="none"/>
              </w:rPr>
              <w:t>P1</w:t>
            </w:r>
            <w:r>
              <w:rPr>
                <w:sz w:val="16"/>
                <w14:ligatures w14:val="none"/>
              </w:rPr>
              <w:tab/>
              <w:t xml:space="preserve">10 </w:t>
            </w:r>
            <w:r>
              <w:rPr>
                <w:spacing w:val="-10"/>
                <w:sz w:val="16"/>
                <w14:ligatures w14:val="none"/>
              </w:rPr>
              <w:t>B</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P1</w:t>
            </w:r>
            <w:r>
              <w:rPr>
                <w:sz w:val="16"/>
                <w14:ligatures w14:val="none"/>
              </w:rPr>
              <w:tab/>
            </w:r>
            <w:r>
              <w:rPr>
                <w:spacing w:val="-2"/>
                <w:sz w:val="16"/>
                <w14:ligatures w14:val="none"/>
              </w:rPr>
              <w:t>T.PROGRESIVE(insamintare)</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866"/>
              <w:rPr>
                <w:sz w:val="16"/>
                <w14:ligatures w14:val="none"/>
              </w:rPr>
            </w:pPr>
            <w:r>
              <w:rPr>
                <w:sz w:val="16"/>
                <w14:ligatures w14:val="none"/>
              </w:rPr>
              <w:t>6.77</w:t>
            </w:r>
            <w:r>
              <w:rPr>
                <w:spacing w:val="-7"/>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375"/>
                <w:tab w:val="left" w:pos="1884"/>
              </w:tabs>
              <w:spacing w:before="18"/>
              <w:ind w:left="821"/>
              <w:rPr>
                <w:sz w:val="16"/>
                <w14:ligatures w14:val="none"/>
              </w:rPr>
            </w:pPr>
            <w:r>
              <w:rPr>
                <w:spacing w:val="-5"/>
                <w:sz w:val="16"/>
                <w14:ligatures w14:val="none"/>
              </w:rPr>
              <w:t>P2</w:t>
            </w:r>
            <w:r>
              <w:rPr>
                <w:sz w:val="16"/>
                <w14:ligatures w14:val="none"/>
              </w:rPr>
              <w:tab/>
              <w:t xml:space="preserve">6 </w:t>
            </w:r>
            <w:r>
              <w:rPr>
                <w:spacing w:val="-10"/>
                <w:sz w:val="16"/>
                <w14:ligatures w14:val="none"/>
              </w:rPr>
              <w:t>B</w:t>
            </w:r>
            <w:r>
              <w:rPr>
                <w:sz w:val="16"/>
                <w14:ligatures w14:val="none"/>
              </w:rPr>
              <w:tab/>
              <w:t xml:space="preserve">6 </w:t>
            </w:r>
            <w:r>
              <w:rPr>
                <w:spacing w:val="-10"/>
                <w:sz w:val="16"/>
                <w14:ligatures w14:val="none"/>
              </w:rPr>
              <w:t>C</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P2</w:t>
            </w:r>
            <w:r>
              <w:rPr>
                <w:sz w:val="16"/>
                <w14:ligatures w14:val="none"/>
              </w:rPr>
              <w:tab/>
              <w:t xml:space="preserve">T.PROGRESIVE(punere </w:t>
            </w:r>
            <w:r>
              <w:rPr>
                <w:spacing w:val="-2"/>
                <w:sz w:val="16"/>
                <w14:ligatures w14:val="none"/>
              </w:rPr>
              <w:t>lumina)</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784"/>
              <w:rPr>
                <w:sz w:val="16"/>
                <w14:ligatures w14:val="none"/>
              </w:rPr>
            </w:pPr>
            <w:r>
              <w:rPr>
                <w:sz w:val="16"/>
                <w14:ligatures w14:val="none"/>
              </w:rPr>
              <w:t>18.58</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375"/>
              </w:tabs>
              <w:spacing w:before="18"/>
              <w:ind w:left="821"/>
              <w:rPr>
                <w:sz w:val="16"/>
                <w14:ligatures w14:val="none"/>
              </w:rPr>
            </w:pPr>
            <w:r>
              <w:rPr>
                <w:spacing w:val="-5"/>
                <w:sz w:val="16"/>
                <w14:ligatures w14:val="none"/>
              </w:rPr>
              <w:t>P7</w:t>
            </w:r>
            <w:r>
              <w:rPr>
                <w:sz w:val="16"/>
                <w14:ligatures w14:val="none"/>
              </w:rPr>
              <w:tab/>
              <w:t xml:space="preserve">4 </w:t>
            </w:r>
            <w:r>
              <w:rPr>
                <w:spacing w:val="-10"/>
                <w:sz w:val="16"/>
                <w14:ligatures w14:val="none"/>
              </w:rPr>
              <w:t>B</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P7</w:t>
            </w:r>
            <w:r>
              <w:rPr>
                <w:sz w:val="16"/>
                <w14:ligatures w14:val="none"/>
              </w:rPr>
              <w:tab/>
              <w:t xml:space="preserve">T.PROGRESIVE(p </w:t>
            </w:r>
            <w:r>
              <w:rPr>
                <w:spacing w:val="-2"/>
                <w:sz w:val="16"/>
                <w14:ligatures w14:val="none"/>
              </w:rPr>
              <w:t>lum.,rac)IMPAD</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866"/>
              <w:rPr>
                <w:sz w:val="16"/>
                <w14:ligatures w14:val="none"/>
              </w:rPr>
            </w:pPr>
            <w:r>
              <w:rPr>
                <w:sz w:val="16"/>
                <w14:ligatures w14:val="none"/>
              </w:rPr>
              <w:t>6.70</w:t>
            </w:r>
            <w:r>
              <w:rPr>
                <w:spacing w:val="-7"/>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bottom w:val="single" w:sz="6" w:space="0" w:color="000000"/>
            </w:tcBorders>
          </w:tcPr>
          <w:p>
            <w:pPr>
              <w:tabs>
                <w:tab w:val="left" w:pos="2671"/>
              </w:tabs>
              <w:spacing w:before="8"/>
              <w:ind w:left="615"/>
              <w:rPr>
                <w:sz w:val="16"/>
                <w14:ligatures w14:val="none"/>
              </w:rPr>
            </w:pPr>
            <w:r>
              <w:rPr>
                <w:position w:val="1"/>
                <w:sz w:val="16"/>
                <w14:ligatures w14:val="none"/>
              </w:rPr>
              <w:t>Total</w:t>
            </w:r>
            <w:r>
              <w:rPr>
                <w:spacing w:val="78"/>
                <w:position w:val="1"/>
                <w:sz w:val="16"/>
                <w14:ligatures w14:val="none"/>
              </w:rPr>
              <w:t xml:space="preserve"> </w:t>
            </w:r>
            <w:r>
              <w:rPr>
                <w:position w:val="1"/>
                <w:sz w:val="16"/>
                <w14:ligatures w14:val="none"/>
              </w:rPr>
              <w:t xml:space="preserve">grad de </w:t>
            </w:r>
            <w:r>
              <w:rPr>
                <w:spacing w:val="-2"/>
                <w:position w:val="1"/>
                <w:sz w:val="16"/>
                <w14:ligatures w14:val="none"/>
              </w:rPr>
              <w:t>manifestare</w:t>
            </w:r>
            <w:r>
              <w:rPr>
                <w:position w:val="1"/>
                <w:sz w:val="16"/>
                <w14:ligatures w14:val="none"/>
              </w:rPr>
              <w:tab/>
            </w:r>
            <w:r>
              <w:rPr>
                <w:spacing w:val="-5"/>
                <w:sz w:val="16"/>
                <w14:ligatures w14:val="none"/>
              </w:rPr>
              <w:t>T1</w:t>
            </w:r>
          </w:p>
        </w:tc>
        <w:tc>
          <w:tcPr>
            <w:tcW w:w="1668" w:type="dxa"/>
            <w:gridSpan w:val="6"/>
            <w:tcBorders>
              <w:top w:val="single" w:sz="6" w:space="0" w:color="000000"/>
              <w:bottom w:val="single" w:sz="6" w:space="0" w:color="000000"/>
            </w:tcBorders>
          </w:tcPr>
          <w:p>
            <w:pPr>
              <w:spacing w:before="18"/>
              <w:ind w:right="39"/>
              <w:jc w:val="right"/>
              <w:rPr>
                <w:sz w:val="16"/>
                <w14:ligatures w14:val="none"/>
              </w:rPr>
            </w:pPr>
            <w:r>
              <w:rPr>
                <w:sz w:val="16"/>
                <w14:ligatures w14:val="none"/>
              </w:rPr>
              <w:t>12</w:t>
            </w:r>
            <w:r>
              <w:rPr>
                <w:spacing w:val="7"/>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8"/>
              <w:ind w:left="703"/>
              <w:rPr>
                <w:sz w:val="16"/>
                <w14:ligatures w14:val="none"/>
              </w:rPr>
            </w:pPr>
            <w:r>
              <w:rPr>
                <w:sz w:val="16"/>
                <w14:ligatures w14:val="none"/>
              </w:rPr>
              <w:t>109.21</w:t>
            </w:r>
            <w:r>
              <w:rPr>
                <w:spacing w:val="-5"/>
                <w:sz w:val="16"/>
                <w14:ligatures w14:val="none"/>
              </w:rPr>
              <w:t xml:space="preserve"> HA</w:t>
            </w:r>
          </w:p>
        </w:tc>
      </w:tr>
      <w:tr>
        <w:trPr>
          <w:trHeight w:val="207"/>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82" w:type="dxa"/>
            <w:tcBorders>
              <w:top w:val="single" w:sz="6" w:space="0" w:color="000000"/>
            </w:tcBorders>
          </w:tcPr>
          <w:p>
            <w:pPr>
              <w:spacing w:before="16"/>
              <w:ind w:right="41"/>
              <w:jc w:val="right"/>
              <w:rPr>
                <w:sz w:val="16"/>
                <w14:ligatures w14:val="none"/>
              </w:rPr>
            </w:pPr>
            <w:r>
              <w:rPr>
                <w:spacing w:val="-5"/>
                <w:sz w:val="16"/>
                <w14:ligatures w14:val="none"/>
              </w:rPr>
              <w:t>T2</w:t>
            </w:r>
          </w:p>
        </w:tc>
        <w:tc>
          <w:tcPr>
            <w:tcW w:w="4612" w:type="dxa"/>
            <w:tcBorders>
              <w:top w:val="single" w:sz="6" w:space="0" w:color="000000"/>
            </w:tcBorders>
          </w:tcPr>
          <w:p>
            <w:pPr>
              <w:tabs>
                <w:tab w:val="left" w:pos="732"/>
              </w:tabs>
              <w:spacing w:before="16"/>
              <w:ind w:left="271"/>
              <w:rPr>
                <w:sz w:val="16"/>
                <w14:ligatures w14:val="none"/>
              </w:rPr>
            </w:pPr>
            <w:r>
              <w:rPr>
                <w:spacing w:val="-5"/>
                <w:sz w:val="16"/>
                <w14:ligatures w14:val="none"/>
              </w:rPr>
              <w:t>46</w:t>
            </w:r>
            <w:r>
              <w:rPr>
                <w:sz w:val="16"/>
                <w14:ligatures w14:val="none"/>
              </w:rPr>
              <w:tab/>
              <w:t>11 A</w:t>
            </w:r>
            <w:r>
              <w:rPr>
                <w:spacing w:val="55"/>
                <w:sz w:val="16"/>
                <w14:ligatures w14:val="none"/>
              </w:rPr>
              <w:t xml:space="preserve">  </w:t>
            </w:r>
            <w:r>
              <w:rPr>
                <w:sz w:val="16"/>
                <w14:ligatures w14:val="none"/>
              </w:rPr>
              <w:t>13</w:t>
            </w:r>
            <w:r>
              <w:rPr>
                <w:spacing w:val="1"/>
                <w:sz w:val="16"/>
                <w14:ligatures w14:val="none"/>
              </w:rPr>
              <w:t xml:space="preserve"> </w:t>
            </w:r>
            <w:r>
              <w:rPr>
                <w:spacing w:val="-10"/>
                <w:sz w:val="16"/>
                <w14:ligatures w14:val="none"/>
              </w:rPr>
              <w:t>A</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46</w:t>
            </w:r>
            <w:r>
              <w:rPr>
                <w:sz w:val="16"/>
                <w14:ligatures w14:val="none"/>
              </w:rPr>
              <w:tab/>
            </w:r>
            <w:r>
              <w:rPr>
                <w:spacing w:val="-2"/>
                <w:sz w:val="16"/>
                <w14:ligatures w14:val="none"/>
              </w:rPr>
              <w:t>T.IGIENA</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784"/>
              <w:rPr>
                <w:sz w:val="16"/>
                <w14:ligatures w14:val="none"/>
              </w:rPr>
            </w:pPr>
            <w:r>
              <w:rPr>
                <w:sz w:val="16"/>
                <w14:ligatures w14:val="none"/>
              </w:rPr>
              <w:t>28.16</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375"/>
              </w:tabs>
              <w:spacing w:before="18"/>
              <w:ind w:left="821"/>
              <w:rPr>
                <w:sz w:val="16"/>
                <w14:ligatures w14:val="none"/>
              </w:rPr>
            </w:pPr>
            <w:r>
              <w:rPr>
                <w:spacing w:val="-5"/>
                <w:sz w:val="16"/>
                <w14:ligatures w14:val="none"/>
              </w:rPr>
              <w:t>P0</w:t>
            </w:r>
            <w:r>
              <w:rPr>
                <w:sz w:val="16"/>
                <w14:ligatures w14:val="none"/>
              </w:rPr>
              <w:tab/>
              <w:t>7 B</w:t>
            </w:r>
            <w:r>
              <w:rPr>
                <w:spacing w:val="57"/>
                <w:sz w:val="16"/>
                <w14:ligatures w14:val="none"/>
              </w:rPr>
              <w:t xml:space="preserve">  </w:t>
            </w:r>
            <w:r>
              <w:rPr>
                <w:sz w:val="16"/>
                <w14:ligatures w14:val="none"/>
              </w:rPr>
              <w:t xml:space="preserve">12 </w:t>
            </w:r>
            <w:r>
              <w:rPr>
                <w:spacing w:val="-10"/>
                <w:sz w:val="16"/>
                <w14:ligatures w14:val="none"/>
              </w:rPr>
              <w:t>A</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P0</w:t>
            </w:r>
            <w:r>
              <w:rPr>
                <w:sz w:val="16"/>
                <w14:ligatures w14:val="none"/>
              </w:rPr>
              <w:tab/>
              <w:t xml:space="preserve">T.IGIENA(T.progresive </w:t>
            </w:r>
            <w:r>
              <w:rPr>
                <w:spacing w:val="-2"/>
                <w:sz w:val="16"/>
                <w14:ligatures w14:val="none"/>
              </w:rPr>
              <w:t>decII)</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784"/>
              <w:rPr>
                <w:sz w:val="16"/>
                <w14:ligatures w14:val="none"/>
              </w:rPr>
            </w:pPr>
            <w:r>
              <w:rPr>
                <w:sz w:val="16"/>
                <w14:ligatures w14:val="none"/>
              </w:rPr>
              <w:t>32.61</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287"/>
              </w:tabs>
              <w:spacing w:before="18"/>
              <w:ind w:left="821"/>
              <w:rPr>
                <w:sz w:val="16"/>
                <w14:ligatures w14:val="none"/>
              </w:rPr>
            </w:pPr>
            <w:r>
              <w:rPr>
                <w:spacing w:val="-5"/>
                <w:sz w:val="16"/>
                <w14:ligatures w14:val="none"/>
              </w:rPr>
              <w:t>P1</w:t>
            </w:r>
            <w:r>
              <w:rPr>
                <w:sz w:val="16"/>
                <w14:ligatures w14:val="none"/>
              </w:rPr>
              <w:tab/>
              <w:t xml:space="preserve">10 </w:t>
            </w:r>
            <w:r>
              <w:rPr>
                <w:spacing w:val="-10"/>
                <w:sz w:val="16"/>
                <w14:ligatures w14:val="none"/>
              </w:rPr>
              <w:t>D</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P1</w:t>
            </w:r>
            <w:r>
              <w:rPr>
                <w:sz w:val="16"/>
                <w14:ligatures w14:val="none"/>
              </w:rPr>
              <w:tab/>
            </w:r>
            <w:r>
              <w:rPr>
                <w:spacing w:val="-2"/>
                <w:sz w:val="16"/>
                <w14:ligatures w14:val="none"/>
              </w:rPr>
              <w:t>T.PROGRESIVE(insamintare)</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866"/>
              <w:rPr>
                <w:sz w:val="16"/>
                <w14:ligatures w14:val="none"/>
              </w:rPr>
            </w:pPr>
            <w:r>
              <w:rPr>
                <w:sz w:val="16"/>
                <w14:ligatures w14:val="none"/>
              </w:rPr>
              <w:t>6.11</w:t>
            </w:r>
            <w:r>
              <w:rPr>
                <w:spacing w:val="-7"/>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368"/>
              </w:tabs>
              <w:spacing w:before="18"/>
              <w:ind w:left="821"/>
              <w:rPr>
                <w:sz w:val="16"/>
                <w14:ligatures w14:val="none"/>
              </w:rPr>
            </w:pPr>
            <w:r>
              <w:rPr>
                <w:spacing w:val="-5"/>
                <w:sz w:val="16"/>
                <w14:ligatures w14:val="none"/>
              </w:rPr>
              <w:t>P3</w:t>
            </w:r>
            <w:r>
              <w:rPr>
                <w:sz w:val="16"/>
                <w14:ligatures w14:val="none"/>
              </w:rPr>
              <w:tab/>
              <w:t xml:space="preserve">2 </w:t>
            </w:r>
            <w:r>
              <w:rPr>
                <w:spacing w:val="-10"/>
                <w:sz w:val="16"/>
                <w14:ligatures w14:val="none"/>
              </w:rPr>
              <w:t>D</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P3</w:t>
            </w:r>
            <w:r>
              <w:rPr>
                <w:sz w:val="16"/>
                <w14:ligatures w14:val="none"/>
              </w:rPr>
              <w:tab/>
              <w:t>T.PROGRESIVE(insam,p</w:t>
            </w:r>
            <w:r>
              <w:rPr>
                <w:spacing w:val="-2"/>
                <w:sz w:val="16"/>
                <w14:ligatures w14:val="none"/>
              </w:rPr>
              <w:t xml:space="preserve"> </w:t>
            </w:r>
            <w:r>
              <w:rPr>
                <w:spacing w:val="-4"/>
                <w:sz w:val="16"/>
                <w14:ligatures w14:val="none"/>
              </w:rPr>
              <w:t>lum)</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866"/>
              <w:rPr>
                <w:sz w:val="16"/>
                <w14:ligatures w14:val="none"/>
              </w:rPr>
            </w:pPr>
            <w:r>
              <w:rPr>
                <w:sz w:val="16"/>
                <w14:ligatures w14:val="none"/>
              </w:rPr>
              <w:t>5.62</w:t>
            </w:r>
            <w:r>
              <w:rPr>
                <w:spacing w:val="-7"/>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371"/>
              </w:tabs>
              <w:spacing w:before="18"/>
              <w:ind w:left="821"/>
              <w:rPr>
                <w:sz w:val="16"/>
                <w14:ligatures w14:val="none"/>
              </w:rPr>
            </w:pPr>
            <w:r>
              <w:rPr>
                <w:spacing w:val="-5"/>
                <w:sz w:val="16"/>
                <w14:ligatures w14:val="none"/>
              </w:rPr>
              <w:t>P7</w:t>
            </w:r>
            <w:r>
              <w:rPr>
                <w:sz w:val="16"/>
                <w14:ligatures w14:val="none"/>
              </w:rPr>
              <w:tab/>
              <w:t xml:space="preserve">8 </w:t>
            </w:r>
            <w:r>
              <w:rPr>
                <w:spacing w:val="-10"/>
                <w:sz w:val="16"/>
                <w14:ligatures w14:val="none"/>
              </w:rPr>
              <w:t>A</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P7</w:t>
            </w:r>
            <w:r>
              <w:rPr>
                <w:sz w:val="16"/>
                <w14:ligatures w14:val="none"/>
              </w:rPr>
              <w:tab/>
              <w:t xml:space="preserve">T.PROGRESIVE(p </w:t>
            </w:r>
            <w:r>
              <w:rPr>
                <w:spacing w:val="-2"/>
                <w:sz w:val="16"/>
                <w14:ligatures w14:val="none"/>
              </w:rPr>
              <w:t>lum.,rac)IMPAD</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784"/>
              <w:rPr>
                <w:sz w:val="16"/>
                <w14:ligatures w14:val="none"/>
              </w:rPr>
            </w:pPr>
            <w:r>
              <w:rPr>
                <w:sz w:val="16"/>
                <w14:ligatures w14:val="none"/>
              </w:rPr>
              <w:t>12.60</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294"/>
              </w:tabs>
              <w:spacing w:before="18"/>
              <w:ind w:left="821"/>
              <w:rPr>
                <w:sz w:val="16"/>
                <w14:ligatures w14:val="none"/>
              </w:rPr>
            </w:pPr>
            <w:r>
              <w:rPr>
                <w:spacing w:val="-5"/>
                <w:sz w:val="16"/>
                <w14:ligatures w14:val="none"/>
              </w:rPr>
              <w:t>P8</w:t>
            </w:r>
            <w:r>
              <w:rPr>
                <w:sz w:val="16"/>
                <w14:ligatures w14:val="none"/>
              </w:rPr>
              <w:tab/>
              <w:t xml:space="preserve">11 </w:t>
            </w:r>
            <w:r>
              <w:rPr>
                <w:spacing w:val="-10"/>
                <w:sz w:val="16"/>
                <w14:ligatures w14:val="none"/>
              </w:rPr>
              <w:t>B</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P8</w:t>
            </w:r>
            <w:r>
              <w:rPr>
                <w:sz w:val="16"/>
                <w14:ligatures w14:val="none"/>
              </w:rPr>
              <w:tab/>
              <w:t xml:space="preserve">T.PROGRESIVE IMPAD SUB </w:t>
            </w:r>
            <w:r>
              <w:rPr>
                <w:spacing w:val="-2"/>
                <w:sz w:val="16"/>
                <w14:ligatures w14:val="none"/>
              </w:rPr>
              <w:t>MASIV</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866"/>
              <w:rPr>
                <w:sz w:val="16"/>
                <w14:ligatures w14:val="none"/>
              </w:rPr>
            </w:pPr>
            <w:r>
              <w:rPr>
                <w:sz w:val="16"/>
                <w14:ligatures w14:val="none"/>
              </w:rPr>
              <w:t>6.63</w:t>
            </w:r>
            <w:r>
              <w:rPr>
                <w:spacing w:val="-7"/>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bottom w:val="single" w:sz="6" w:space="0" w:color="000000"/>
            </w:tcBorders>
          </w:tcPr>
          <w:p>
            <w:pPr>
              <w:tabs>
                <w:tab w:val="left" w:pos="2671"/>
              </w:tabs>
              <w:spacing w:before="8"/>
              <w:ind w:left="615"/>
              <w:rPr>
                <w:sz w:val="16"/>
                <w14:ligatures w14:val="none"/>
              </w:rPr>
            </w:pPr>
            <w:r>
              <w:rPr>
                <w:position w:val="1"/>
                <w:sz w:val="16"/>
                <w14:ligatures w14:val="none"/>
              </w:rPr>
              <w:t>Total</w:t>
            </w:r>
            <w:r>
              <w:rPr>
                <w:spacing w:val="78"/>
                <w:position w:val="1"/>
                <w:sz w:val="16"/>
                <w14:ligatures w14:val="none"/>
              </w:rPr>
              <w:t xml:space="preserve"> </w:t>
            </w:r>
            <w:r>
              <w:rPr>
                <w:position w:val="1"/>
                <w:sz w:val="16"/>
                <w14:ligatures w14:val="none"/>
              </w:rPr>
              <w:t xml:space="preserve">grad de </w:t>
            </w:r>
            <w:r>
              <w:rPr>
                <w:spacing w:val="-2"/>
                <w:position w:val="1"/>
                <w:sz w:val="16"/>
                <w14:ligatures w14:val="none"/>
              </w:rPr>
              <w:t>manifestare</w:t>
            </w:r>
            <w:r>
              <w:rPr>
                <w:position w:val="1"/>
                <w:sz w:val="16"/>
                <w14:ligatures w14:val="none"/>
              </w:rPr>
              <w:tab/>
            </w:r>
            <w:r>
              <w:rPr>
                <w:spacing w:val="-5"/>
                <w:sz w:val="16"/>
                <w14:ligatures w14:val="none"/>
              </w:rPr>
              <w:t>T2</w:t>
            </w:r>
          </w:p>
        </w:tc>
        <w:tc>
          <w:tcPr>
            <w:tcW w:w="1668" w:type="dxa"/>
            <w:gridSpan w:val="6"/>
            <w:tcBorders>
              <w:top w:val="single" w:sz="6" w:space="0" w:color="000000"/>
              <w:bottom w:val="single" w:sz="6" w:space="0" w:color="000000"/>
            </w:tcBorders>
          </w:tcPr>
          <w:p>
            <w:pPr>
              <w:spacing w:before="18"/>
              <w:ind w:right="39"/>
              <w:jc w:val="right"/>
              <w:rPr>
                <w:sz w:val="16"/>
                <w14:ligatures w14:val="none"/>
              </w:rPr>
            </w:pPr>
            <w:r>
              <w:rPr>
                <w:sz w:val="16"/>
                <w14:ligatures w14:val="none"/>
              </w:rPr>
              <w:t>8</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8"/>
              <w:ind w:left="784"/>
              <w:rPr>
                <w:sz w:val="16"/>
                <w14:ligatures w14:val="none"/>
              </w:rPr>
            </w:pPr>
            <w:r>
              <w:rPr>
                <w:sz w:val="16"/>
                <w14:ligatures w14:val="none"/>
              </w:rPr>
              <w:t>91.73</w:t>
            </w:r>
            <w:r>
              <w:rPr>
                <w:spacing w:val="-6"/>
                <w:sz w:val="16"/>
                <w14:ligatures w14:val="none"/>
              </w:rPr>
              <w:t xml:space="preserve"> </w:t>
            </w:r>
            <w:r>
              <w:rPr>
                <w:spacing w:val="-5"/>
                <w:sz w:val="16"/>
                <w14:ligatures w14:val="none"/>
              </w:rPr>
              <w:t>HA</w:t>
            </w:r>
          </w:p>
        </w:tc>
      </w:tr>
      <w:tr>
        <w:trPr>
          <w:trHeight w:val="207"/>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82" w:type="dxa"/>
            <w:tcBorders>
              <w:top w:val="single" w:sz="6" w:space="0" w:color="000000"/>
              <w:bottom w:val="single" w:sz="6" w:space="0" w:color="000000"/>
            </w:tcBorders>
          </w:tcPr>
          <w:p>
            <w:pPr>
              <w:spacing w:before="16"/>
              <w:ind w:right="80"/>
              <w:jc w:val="right"/>
              <w:rPr>
                <w:sz w:val="16"/>
                <w14:ligatures w14:val="none"/>
              </w:rPr>
            </w:pPr>
            <w:r>
              <w:rPr>
                <w:spacing w:val="-2"/>
                <w:sz w:val="16"/>
                <w14:ligatures w14:val="none"/>
              </w:rPr>
              <w:t>Total</w:t>
            </w:r>
          </w:p>
        </w:tc>
        <w:tc>
          <w:tcPr>
            <w:tcW w:w="4612" w:type="dxa"/>
            <w:tcBorders>
              <w:top w:val="single" w:sz="6" w:space="0" w:color="000000"/>
              <w:bottom w:val="single" w:sz="6" w:space="0" w:color="000000"/>
            </w:tcBorders>
          </w:tcPr>
          <w:p>
            <w:pPr>
              <w:tabs>
                <w:tab w:val="left" w:pos="989"/>
              </w:tabs>
              <w:spacing w:before="16"/>
              <w:ind w:left="283"/>
              <w:rPr>
                <w:sz w:val="16"/>
                <w14:ligatures w14:val="none"/>
              </w:rPr>
            </w:pPr>
            <w:r>
              <w:rPr>
                <w:sz w:val="16"/>
                <w14:ligatures w14:val="none"/>
              </w:rPr>
              <w:t xml:space="preserve">(T1 - </w:t>
            </w:r>
            <w:r>
              <w:rPr>
                <w:spacing w:val="-5"/>
                <w:sz w:val="16"/>
                <w14:ligatures w14:val="none"/>
              </w:rPr>
              <w:t>2)</w:t>
            </w:r>
            <w:r>
              <w:rPr>
                <w:sz w:val="16"/>
                <w14:ligatures w14:val="none"/>
              </w:rPr>
              <w:tab/>
              <w:t>Tulpini nesanatoase 10-</w:t>
            </w:r>
            <w:r>
              <w:rPr>
                <w:spacing w:val="-5"/>
                <w:sz w:val="16"/>
                <w14:ligatures w14:val="none"/>
              </w:rPr>
              <w:t>20%</w:t>
            </w:r>
          </w:p>
        </w:tc>
        <w:tc>
          <w:tcPr>
            <w:tcW w:w="1668" w:type="dxa"/>
            <w:gridSpan w:val="6"/>
            <w:tcBorders>
              <w:top w:val="single" w:sz="6" w:space="0" w:color="000000"/>
              <w:bottom w:val="single" w:sz="6" w:space="0" w:color="000000"/>
            </w:tcBorders>
          </w:tcPr>
          <w:p>
            <w:pPr>
              <w:spacing w:before="16"/>
              <w:ind w:right="39"/>
              <w:jc w:val="right"/>
              <w:rPr>
                <w:sz w:val="16"/>
                <w14:ligatures w14:val="none"/>
              </w:rPr>
            </w:pPr>
            <w:r>
              <w:rPr>
                <w:sz w:val="16"/>
                <w14:ligatures w14:val="none"/>
              </w:rPr>
              <w:t>20</w:t>
            </w:r>
            <w:r>
              <w:rPr>
                <w:spacing w:val="7"/>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6"/>
              <w:ind w:left="703"/>
              <w:rPr>
                <w:sz w:val="16"/>
                <w14:ligatures w14:val="none"/>
              </w:rPr>
            </w:pPr>
            <w:r>
              <w:rPr>
                <w:sz w:val="16"/>
                <w14:ligatures w14:val="none"/>
              </w:rPr>
              <w:t>200.94</w:t>
            </w:r>
            <w:r>
              <w:rPr>
                <w:spacing w:val="-5"/>
                <w:sz w:val="16"/>
                <w14:ligatures w14:val="none"/>
              </w:rPr>
              <w:t xml:space="preserve"> HA</w:t>
            </w:r>
          </w:p>
        </w:tc>
      </w:tr>
      <w:tr>
        <w:trPr>
          <w:trHeight w:val="456"/>
          <w:jc w:val="center"/>
        </w:trPr>
        <w:tc>
          <w:tcPr>
            <w:tcW w:w="738" w:type="dxa"/>
            <w:tcBorders>
              <w:top w:val="single" w:sz="6" w:space="0" w:color="000000"/>
              <w:left w:val="single" w:sz="18" w:space="0" w:color="000000"/>
            </w:tcBorders>
          </w:tcPr>
          <w:p>
            <w:pPr>
              <w:spacing w:before="16"/>
              <w:ind w:right="-15"/>
              <w:jc w:val="right"/>
              <w:rPr>
                <w:sz w:val="16"/>
                <w14:ligatures w14:val="none"/>
              </w:rPr>
            </w:pPr>
            <w:r>
              <w:rPr>
                <w:sz w:val="16"/>
                <w14:ligatures w14:val="none"/>
              </w:rPr>
              <w:t xml:space="preserve">(T3 - </w:t>
            </w:r>
            <w:r>
              <w:rPr>
                <w:spacing w:val="-5"/>
                <w:sz w:val="16"/>
                <w14:ligatures w14:val="none"/>
              </w:rPr>
              <w:t>5)</w:t>
            </w:r>
          </w:p>
        </w:tc>
        <w:tc>
          <w:tcPr>
            <w:tcW w:w="582" w:type="dxa"/>
            <w:tcBorders>
              <w:top w:val="single" w:sz="6" w:space="0" w:color="000000"/>
              <w:bottom w:val="single" w:sz="6" w:space="0" w:color="000000"/>
            </w:tcBorders>
          </w:tcPr>
          <w:p>
            <w:pPr>
              <w:spacing w:before="16"/>
              <w:ind w:right="41"/>
              <w:jc w:val="right"/>
              <w:rPr>
                <w:sz w:val="16"/>
                <w14:ligatures w14:val="none"/>
              </w:rPr>
            </w:pPr>
            <w:r>
              <w:rPr>
                <w:spacing w:val="-5"/>
                <w:sz w:val="16"/>
                <w14:ligatures w14:val="none"/>
              </w:rPr>
              <w:t>T3</w:t>
            </w:r>
          </w:p>
        </w:tc>
        <w:tc>
          <w:tcPr>
            <w:tcW w:w="4612" w:type="dxa"/>
            <w:tcBorders>
              <w:top w:val="single" w:sz="6" w:space="0" w:color="000000"/>
              <w:bottom w:val="single" w:sz="6" w:space="0" w:color="000000"/>
            </w:tcBorders>
          </w:tcPr>
          <w:p>
            <w:pPr>
              <w:tabs>
                <w:tab w:val="left" w:pos="737"/>
              </w:tabs>
              <w:spacing w:before="16"/>
              <w:ind w:left="264"/>
              <w:rPr>
                <w:sz w:val="16"/>
                <w14:ligatures w14:val="none"/>
              </w:rPr>
            </w:pPr>
            <w:r>
              <w:rPr>
                <w:spacing w:val="-5"/>
                <w:sz w:val="16"/>
                <w14:ligatures w14:val="none"/>
              </w:rPr>
              <w:t>P2</w:t>
            </w:r>
            <w:r>
              <w:rPr>
                <w:sz w:val="16"/>
                <w14:ligatures w14:val="none"/>
              </w:rPr>
              <w:tab/>
              <w:t xml:space="preserve">12 </w:t>
            </w:r>
            <w:r>
              <w:rPr>
                <w:spacing w:val="-10"/>
                <w:sz w:val="16"/>
                <w14:ligatures w14:val="none"/>
              </w:rPr>
              <w:t>B</w:t>
            </w:r>
          </w:p>
          <w:p>
            <w:pPr>
              <w:tabs>
                <w:tab w:val="left" w:pos="1694"/>
              </w:tabs>
              <w:spacing w:before="84"/>
              <w:ind w:left="449"/>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P2</w:t>
            </w:r>
            <w:r>
              <w:rPr>
                <w:sz w:val="16"/>
                <w14:ligatures w14:val="none"/>
              </w:rPr>
              <w:tab/>
              <w:t xml:space="preserve">T.PROGRESIVE(punere </w:t>
            </w:r>
            <w:r>
              <w:rPr>
                <w:spacing w:val="-2"/>
                <w:sz w:val="16"/>
                <w14:ligatures w14:val="none"/>
              </w:rPr>
              <w:t>lumina)</w:t>
            </w:r>
          </w:p>
        </w:tc>
        <w:tc>
          <w:tcPr>
            <w:tcW w:w="1668" w:type="dxa"/>
            <w:gridSpan w:val="6"/>
            <w:tcBorders>
              <w:top w:val="single" w:sz="6" w:space="0" w:color="000000"/>
              <w:bottom w:val="single" w:sz="6" w:space="0" w:color="000000"/>
            </w:tcBorders>
          </w:tcPr>
          <w:p>
            <w:pPr>
              <w:spacing w:before="119"/>
              <w:rPr>
                <w:b/>
                <w:sz w:val="16"/>
                <w14:ligatures w14:val="none"/>
              </w:rPr>
            </w:pPr>
          </w:p>
          <w:p>
            <w:pPr>
              <w:spacing w:before="1"/>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19"/>
              <w:rPr>
                <w:b/>
                <w:sz w:val="16"/>
                <w14:ligatures w14:val="none"/>
              </w:rPr>
            </w:pPr>
          </w:p>
          <w:p>
            <w:pPr>
              <w:spacing w:before="1"/>
              <w:ind w:left="866"/>
              <w:rPr>
                <w:sz w:val="16"/>
                <w14:ligatures w14:val="none"/>
              </w:rPr>
            </w:pPr>
            <w:r>
              <w:rPr>
                <w:sz w:val="16"/>
                <w14:ligatures w14:val="none"/>
              </w:rPr>
              <w:t>8.27</w:t>
            </w:r>
            <w:r>
              <w:rPr>
                <w:spacing w:val="-7"/>
                <w:sz w:val="16"/>
                <w14:ligatures w14:val="none"/>
              </w:rPr>
              <w:t xml:space="preserve"> </w:t>
            </w:r>
            <w:r>
              <w:rPr>
                <w:spacing w:val="-5"/>
                <w:sz w:val="16"/>
                <w14:ligatures w14:val="none"/>
              </w:rPr>
              <w:t>HA</w:t>
            </w:r>
          </w:p>
        </w:tc>
      </w:tr>
      <w:tr>
        <w:trPr>
          <w:trHeight w:val="209"/>
          <w:jc w:val="center"/>
        </w:trPr>
        <w:tc>
          <w:tcPr>
            <w:tcW w:w="738" w:type="dxa"/>
            <w:vMerge w:val="restart"/>
            <w:tcBorders>
              <w:left w:val="single" w:sz="18" w:space="0" w:color="000000"/>
              <w:bottom w:val="single" w:sz="6" w:space="0" w:color="000000"/>
            </w:tcBorders>
          </w:tcPr>
          <w:p>
            <w:pPr>
              <w:rPr>
                <w:sz w:val="16"/>
                <w14:ligatures w14:val="none"/>
              </w:rPr>
            </w:pPr>
          </w:p>
        </w:tc>
        <w:tc>
          <w:tcPr>
            <w:tcW w:w="5195" w:type="dxa"/>
            <w:gridSpan w:val="2"/>
            <w:tcBorders>
              <w:top w:val="single" w:sz="6" w:space="0" w:color="000000"/>
              <w:bottom w:val="single" w:sz="6" w:space="0" w:color="000000"/>
            </w:tcBorders>
          </w:tcPr>
          <w:p>
            <w:pPr>
              <w:tabs>
                <w:tab w:val="left" w:pos="2671"/>
              </w:tabs>
              <w:spacing w:before="8"/>
              <w:ind w:left="615"/>
              <w:rPr>
                <w:sz w:val="16"/>
                <w14:ligatures w14:val="none"/>
              </w:rPr>
            </w:pPr>
            <w:r>
              <w:rPr>
                <w:position w:val="1"/>
                <w:sz w:val="16"/>
                <w14:ligatures w14:val="none"/>
              </w:rPr>
              <w:t>Total</w:t>
            </w:r>
            <w:r>
              <w:rPr>
                <w:spacing w:val="78"/>
                <w:position w:val="1"/>
                <w:sz w:val="16"/>
                <w14:ligatures w14:val="none"/>
              </w:rPr>
              <w:t xml:space="preserve"> </w:t>
            </w:r>
            <w:r>
              <w:rPr>
                <w:position w:val="1"/>
                <w:sz w:val="16"/>
                <w14:ligatures w14:val="none"/>
              </w:rPr>
              <w:t xml:space="preserve">grad de </w:t>
            </w:r>
            <w:r>
              <w:rPr>
                <w:spacing w:val="-2"/>
                <w:position w:val="1"/>
                <w:sz w:val="16"/>
                <w14:ligatures w14:val="none"/>
              </w:rPr>
              <w:t>manifestare</w:t>
            </w:r>
            <w:r>
              <w:rPr>
                <w:position w:val="1"/>
                <w:sz w:val="16"/>
                <w14:ligatures w14:val="none"/>
              </w:rPr>
              <w:tab/>
            </w:r>
            <w:r>
              <w:rPr>
                <w:spacing w:val="-5"/>
                <w:sz w:val="16"/>
                <w14:ligatures w14:val="none"/>
              </w:rPr>
              <w:t>T3</w:t>
            </w:r>
          </w:p>
        </w:tc>
        <w:tc>
          <w:tcPr>
            <w:tcW w:w="1668" w:type="dxa"/>
            <w:gridSpan w:val="6"/>
            <w:tcBorders>
              <w:top w:val="single" w:sz="6" w:space="0" w:color="000000"/>
              <w:bottom w:val="single" w:sz="6" w:space="0" w:color="000000"/>
            </w:tcBorders>
          </w:tcPr>
          <w:p>
            <w:pPr>
              <w:spacing w:before="18"/>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8"/>
              <w:ind w:left="866"/>
              <w:rPr>
                <w:sz w:val="16"/>
                <w14:ligatures w14:val="none"/>
              </w:rPr>
            </w:pPr>
            <w:r>
              <w:rPr>
                <w:sz w:val="16"/>
                <w14:ligatures w14:val="none"/>
              </w:rPr>
              <w:t>8.27</w:t>
            </w:r>
            <w:r>
              <w:rPr>
                <w:spacing w:val="-7"/>
                <w:sz w:val="16"/>
                <w14:ligatures w14:val="none"/>
              </w:rPr>
              <w:t xml:space="preserve"> </w:t>
            </w:r>
            <w:r>
              <w:rPr>
                <w:spacing w:val="-5"/>
                <w:sz w:val="16"/>
                <w14:ligatures w14:val="none"/>
              </w:rPr>
              <w:t>HA</w:t>
            </w:r>
          </w:p>
        </w:tc>
      </w:tr>
      <w:tr>
        <w:trPr>
          <w:trHeight w:val="207"/>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82" w:type="dxa"/>
            <w:tcBorders>
              <w:top w:val="single" w:sz="6" w:space="0" w:color="000000"/>
              <w:bottom w:val="single" w:sz="6" w:space="0" w:color="000000"/>
            </w:tcBorders>
          </w:tcPr>
          <w:p>
            <w:pPr>
              <w:spacing w:before="16"/>
              <w:ind w:right="80"/>
              <w:jc w:val="right"/>
              <w:rPr>
                <w:sz w:val="16"/>
                <w14:ligatures w14:val="none"/>
              </w:rPr>
            </w:pPr>
            <w:r>
              <w:rPr>
                <w:spacing w:val="-2"/>
                <w:sz w:val="16"/>
                <w14:ligatures w14:val="none"/>
              </w:rPr>
              <w:t>Total</w:t>
            </w:r>
          </w:p>
        </w:tc>
        <w:tc>
          <w:tcPr>
            <w:tcW w:w="4612" w:type="dxa"/>
            <w:tcBorders>
              <w:top w:val="single" w:sz="6" w:space="0" w:color="000000"/>
              <w:bottom w:val="single" w:sz="6" w:space="0" w:color="000000"/>
            </w:tcBorders>
          </w:tcPr>
          <w:p>
            <w:pPr>
              <w:tabs>
                <w:tab w:val="left" w:pos="989"/>
              </w:tabs>
              <w:spacing w:before="16"/>
              <w:ind w:left="283"/>
              <w:rPr>
                <w:sz w:val="16"/>
                <w14:ligatures w14:val="none"/>
              </w:rPr>
            </w:pPr>
            <w:r>
              <w:rPr>
                <w:sz w:val="16"/>
                <w14:ligatures w14:val="none"/>
              </w:rPr>
              <w:t xml:space="preserve">(T3 - </w:t>
            </w:r>
            <w:r>
              <w:rPr>
                <w:spacing w:val="-5"/>
                <w:sz w:val="16"/>
                <w14:ligatures w14:val="none"/>
              </w:rPr>
              <w:t>5)</w:t>
            </w:r>
            <w:r>
              <w:rPr>
                <w:sz w:val="16"/>
                <w14:ligatures w14:val="none"/>
              </w:rPr>
              <w:tab/>
              <w:t>Tulpini nesanatoase 30-</w:t>
            </w:r>
            <w:r>
              <w:rPr>
                <w:spacing w:val="-5"/>
                <w:sz w:val="16"/>
                <w14:ligatures w14:val="none"/>
              </w:rPr>
              <w:t>50%</w:t>
            </w:r>
          </w:p>
        </w:tc>
        <w:tc>
          <w:tcPr>
            <w:tcW w:w="1668" w:type="dxa"/>
            <w:gridSpan w:val="6"/>
            <w:tcBorders>
              <w:top w:val="single" w:sz="6" w:space="0" w:color="000000"/>
              <w:bottom w:val="single" w:sz="6" w:space="0" w:color="000000"/>
            </w:tcBorders>
          </w:tcPr>
          <w:p>
            <w:pPr>
              <w:spacing w:before="16"/>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6"/>
              <w:ind w:left="866"/>
              <w:rPr>
                <w:sz w:val="16"/>
                <w14:ligatures w14:val="none"/>
              </w:rPr>
            </w:pPr>
            <w:r>
              <w:rPr>
                <w:sz w:val="16"/>
                <w14:ligatures w14:val="none"/>
              </w:rPr>
              <w:t>8.27</w:t>
            </w:r>
            <w:r>
              <w:rPr>
                <w:spacing w:val="-7"/>
                <w:sz w:val="16"/>
                <w14:ligatures w14:val="none"/>
              </w:rPr>
              <w:t xml:space="preserve"> </w:t>
            </w:r>
            <w:r>
              <w:rPr>
                <w:spacing w:val="-5"/>
                <w:sz w:val="16"/>
                <w14:ligatures w14:val="none"/>
              </w:rPr>
              <w:t>HA</w:t>
            </w:r>
          </w:p>
        </w:tc>
      </w:tr>
      <w:tr>
        <w:trPr>
          <w:trHeight w:val="219"/>
          <w:jc w:val="center"/>
        </w:trPr>
        <w:tc>
          <w:tcPr>
            <w:tcW w:w="738" w:type="dxa"/>
            <w:tcBorders>
              <w:top w:val="single" w:sz="6" w:space="0" w:color="000000"/>
              <w:left w:val="single" w:sz="18" w:space="0" w:color="000000"/>
              <w:bottom w:val="single" w:sz="18" w:space="0" w:color="000000"/>
            </w:tcBorders>
          </w:tcPr>
          <w:p>
            <w:pPr>
              <w:rPr>
                <w:sz w:val="16"/>
                <w14:ligatures w14:val="none"/>
              </w:rPr>
            </w:pPr>
          </w:p>
        </w:tc>
        <w:tc>
          <w:tcPr>
            <w:tcW w:w="5195" w:type="dxa"/>
            <w:gridSpan w:val="2"/>
            <w:tcBorders>
              <w:top w:val="single" w:sz="6" w:space="0" w:color="000000"/>
              <w:bottom w:val="single" w:sz="18" w:space="0" w:color="000000"/>
            </w:tcBorders>
          </w:tcPr>
          <w:p>
            <w:pPr>
              <w:spacing w:before="12" w:line="221" w:lineRule="exact"/>
              <w:ind w:left="75"/>
              <w:rPr>
                <w14:ligatures w14:val="none"/>
              </w:rPr>
            </w:pPr>
            <w:r>
              <w:rPr>
                <w14:ligatures w14:val="none"/>
              </w:rPr>
              <w:t>Total</w:t>
            </w:r>
            <w:r>
              <w:rPr>
                <w:spacing w:val="-6"/>
                <w14:ligatures w14:val="none"/>
              </w:rPr>
              <w:t xml:space="preserve"> </w:t>
            </w:r>
            <w:r>
              <w:rPr>
                <w:spacing w:val="-5"/>
                <w14:ligatures w14:val="none"/>
              </w:rPr>
              <w:t>UP</w:t>
            </w:r>
          </w:p>
        </w:tc>
        <w:tc>
          <w:tcPr>
            <w:tcW w:w="1338" w:type="dxa"/>
            <w:gridSpan w:val="5"/>
            <w:tcBorders>
              <w:top w:val="single" w:sz="6" w:space="0" w:color="000000"/>
              <w:bottom w:val="single" w:sz="18" w:space="0" w:color="000000"/>
            </w:tcBorders>
          </w:tcPr>
          <w:p>
            <w:pPr>
              <w:spacing w:before="32"/>
              <w:ind w:right="30"/>
              <w:jc w:val="right"/>
              <w:rPr>
                <w:sz w:val="16"/>
                <w14:ligatures w14:val="none"/>
              </w:rPr>
            </w:pPr>
            <w:r>
              <w:rPr>
                <w:spacing w:val="-5"/>
                <w:sz w:val="16"/>
                <w14:ligatures w14:val="none"/>
              </w:rPr>
              <w:t>24</w:t>
            </w:r>
          </w:p>
        </w:tc>
        <w:tc>
          <w:tcPr>
            <w:tcW w:w="330" w:type="dxa"/>
            <w:tcBorders>
              <w:top w:val="single" w:sz="6" w:space="0" w:color="000000"/>
              <w:bottom w:val="single" w:sz="18" w:space="0" w:color="000000"/>
            </w:tcBorders>
          </w:tcPr>
          <w:p>
            <w:pPr>
              <w:spacing w:before="16"/>
              <w:ind w:left="29"/>
              <w:jc w:val="center"/>
              <w:rPr>
                <w:sz w:val="16"/>
                <w14:ligatures w14:val="none"/>
              </w:rPr>
            </w:pPr>
            <w:r>
              <w:rPr>
                <w:spacing w:val="-5"/>
                <w:sz w:val="16"/>
                <w14:ligatures w14:val="none"/>
              </w:rPr>
              <w:t>UA</w:t>
            </w:r>
          </w:p>
        </w:tc>
        <w:tc>
          <w:tcPr>
            <w:tcW w:w="2400" w:type="dxa"/>
            <w:gridSpan w:val="4"/>
            <w:tcBorders>
              <w:top w:val="single" w:sz="6" w:space="0" w:color="000000"/>
              <w:bottom w:val="single" w:sz="18" w:space="0" w:color="000000"/>
              <w:right w:val="single" w:sz="12" w:space="0" w:color="000000"/>
            </w:tcBorders>
          </w:tcPr>
          <w:p>
            <w:pPr>
              <w:spacing w:before="32"/>
              <w:ind w:left="703"/>
              <w:rPr>
                <w:sz w:val="16"/>
                <w14:ligatures w14:val="none"/>
              </w:rPr>
            </w:pPr>
            <w:r>
              <w:rPr>
                <w:sz w:val="16"/>
                <w14:ligatures w14:val="none"/>
              </w:rPr>
              <w:t>229.79</w:t>
            </w:r>
            <w:r>
              <w:rPr>
                <w:spacing w:val="-10"/>
                <w:sz w:val="16"/>
                <w14:ligatures w14:val="none"/>
              </w:rPr>
              <w:t xml:space="preserve"> </w:t>
            </w:r>
            <w:r>
              <w:rPr>
                <w:spacing w:val="-5"/>
                <w:sz w:val="16"/>
                <w14:ligatures w14:val="none"/>
              </w:rPr>
              <w:t>HA</w:t>
            </w:r>
          </w:p>
        </w:tc>
      </w:tr>
    </w:tbl>
    <w:p>
      <w:pPr>
        <w:numPr>
          <w:ilvl w:val="12"/>
          <w:numId w:val="0"/>
        </w:numPr>
        <w:rPr>
          <w:iCs/>
          <w:sz w:val="24"/>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firstLine="720"/>
        <w:rPr>
          <w:b/>
          <w:i/>
          <w:sz w:val="24"/>
          <w:szCs w:val="20"/>
          <w:u w:val="single"/>
          <w:lang w:eastAsia="ro-RO"/>
        </w:rPr>
      </w:pPr>
    </w:p>
    <w:p>
      <w:pPr>
        <w:widowControl/>
        <w:autoSpaceDE/>
        <w:autoSpaceDN/>
        <w:ind w:left="5664" w:firstLine="708"/>
        <w:jc w:val="right"/>
        <w:rPr>
          <w:rFonts w:ascii="Calibri" w:hAnsi="Calibri"/>
          <w:szCs w:val="20"/>
        </w:rPr>
      </w:pPr>
    </w:p>
    <w:p>
      <w:pPr>
        <w:widowControl/>
        <w:autoSpaceDE/>
        <w:autoSpaceDN/>
        <w:rPr>
          <w:rFonts w:eastAsia="Arial Unicode MS"/>
          <w:b/>
          <w:i/>
          <w:sz w:val="24"/>
          <w:szCs w:val="24"/>
          <w:u w:val="single"/>
          <w:lang w:eastAsia="ro-RO"/>
        </w:rPr>
      </w:pPr>
      <w:r>
        <w:rPr>
          <w:rFonts w:eastAsia="Arial Unicode MS"/>
          <w:b/>
          <w:i/>
          <w:sz w:val="24"/>
          <w:szCs w:val="24"/>
          <w:u w:val="single"/>
          <w:lang w:eastAsia="ro-RO"/>
        </w:rPr>
        <w:t xml:space="preserve">9. Situaţia lucrărilor de regenerare şi împăduriri la nivel de unitate de producţie se prezintă astfel: </w:t>
      </w:r>
    </w:p>
    <w:p>
      <w:pPr>
        <w:widowControl/>
        <w:autoSpaceDE/>
        <w:autoSpaceDN/>
        <w:ind w:firstLine="720"/>
        <w:jc w:val="both"/>
        <w:rPr>
          <w:bCs/>
          <w:iCs/>
          <w:sz w:val="24"/>
          <w:szCs w:val="20"/>
          <w:lang w:eastAsia="ro-RO"/>
        </w:rPr>
      </w:pPr>
    </w:p>
    <w:tbl>
      <w:tblPr>
        <w:tblW w:w="10046" w:type="dxa"/>
        <w:jc w:val="center"/>
        <w:tblLayout w:type="fixed"/>
        <w:tblCellMar>
          <w:left w:w="28" w:type="dxa"/>
          <w:right w:w="28" w:type="dxa"/>
        </w:tblCellMar>
        <w:tblLook w:val="0000" w:firstRow="0" w:lastRow="0" w:firstColumn="0" w:lastColumn="0" w:noHBand="0" w:noVBand="0"/>
      </w:tblPr>
      <w:tblGrid>
        <w:gridCol w:w="5291"/>
        <w:gridCol w:w="1020"/>
        <w:gridCol w:w="953"/>
        <w:gridCol w:w="992"/>
        <w:gridCol w:w="850"/>
        <w:gridCol w:w="940"/>
      </w:tblGrid>
      <w:tr>
        <w:trPr>
          <w:cantSplit/>
          <w:trHeight w:val="501"/>
          <w:jc w:val="center"/>
        </w:trPr>
        <w:tc>
          <w:tcPr>
            <w:tcW w:w="5291" w:type="dxa"/>
            <w:vMerge w:val="restart"/>
            <w:tcBorders>
              <w:top w:val="double" w:sz="6" w:space="0" w:color="auto"/>
              <w:left w:val="double" w:sz="6" w:space="0" w:color="auto"/>
              <w:right w:val="single" w:sz="6" w:space="0" w:color="auto"/>
            </w:tcBorders>
            <w:shd w:val="pct12" w:color="000000"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Tipul lucrării-</w:t>
            </w:r>
          </w:p>
        </w:tc>
        <w:tc>
          <w:tcPr>
            <w:tcW w:w="1020" w:type="dxa"/>
            <w:vMerge w:val="restart"/>
            <w:tcBorders>
              <w:top w:val="double" w:sz="6" w:space="0" w:color="auto"/>
              <w:left w:val="single" w:sz="6" w:space="0" w:color="auto"/>
              <w:bottom w:val="nil"/>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Suprafaţa efectivă de împădurit</w:t>
            </w:r>
          </w:p>
        </w:tc>
        <w:tc>
          <w:tcPr>
            <w:tcW w:w="3735" w:type="dxa"/>
            <w:gridSpan w:val="4"/>
            <w:tcBorders>
              <w:top w:val="double" w:sz="6" w:space="0" w:color="auto"/>
              <w:left w:val="single" w:sz="4" w:space="0" w:color="auto"/>
              <w:bottom w:val="single" w:sz="4" w:space="0" w:color="auto"/>
              <w:right w:val="doub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Suprafaţa efectivă de împădurit</w:t>
            </w:r>
          </w:p>
          <w:p>
            <w:pPr>
              <w:widowControl/>
              <w:autoSpaceDE/>
              <w:autoSpaceDN/>
              <w:jc w:val="center"/>
              <w:rPr>
                <w:sz w:val="20"/>
                <w:szCs w:val="20"/>
                <w:lang w:eastAsia="ro-RO"/>
                <w14:ligatures w14:val="none"/>
              </w:rPr>
            </w:pPr>
            <w:r>
              <w:rPr>
                <w:sz w:val="20"/>
                <w:szCs w:val="20"/>
                <w:lang w:eastAsia="ro-RO"/>
                <w14:ligatures w14:val="none"/>
              </w:rPr>
              <w:t>SPECII</w:t>
            </w:r>
          </w:p>
        </w:tc>
      </w:tr>
      <w:tr>
        <w:trPr>
          <w:cantSplit/>
          <w:trHeight w:val="275"/>
          <w:jc w:val="center"/>
        </w:trPr>
        <w:tc>
          <w:tcPr>
            <w:tcW w:w="5291" w:type="dxa"/>
            <w:vMerge/>
            <w:tcBorders>
              <w:left w:val="double" w:sz="6" w:space="0" w:color="auto"/>
              <w:right w:val="single" w:sz="6" w:space="0" w:color="auto"/>
            </w:tcBorders>
            <w:vAlign w:val="center"/>
          </w:tcPr>
          <w:p>
            <w:pPr>
              <w:widowControl/>
              <w:autoSpaceDE/>
              <w:autoSpaceDN/>
              <w:jc w:val="center"/>
              <w:rPr>
                <w:color w:val="000000"/>
                <w:sz w:val="20"/>
                <w:szCs w:val="20"/>
                <w:lang w:eastAsia="ro-RO"/>
                <w14:ligatures w14:val="none"/>
              </w:rPr>
            </w:pPr>
          </w:p>
        </w:tc>
        <w:tc>
          <w:tcPr>
            <w:tcW w:w="1020" w:type="dxa"/>
            <w:vMerge/>
            <w:tcBorders>
              <w:left w:val="single" w:sz="6"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p>
        </w:tc>
        <w:tc>
          <w:tcPr>
            <w:tcW w:w="953" w:type="dxa"/>
            <w:tcBorders>
              <w:top w:val="single" w:sz="4" w:space="0" w:color="auto"/>
              <w:left w:val="single" w:sz="4" w:space="0" w:color="auto"/>
              <w:bottom w:val="single" w:sz="6"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CE</w:t>
            </w:r>
          </w:p>
        </w:tc>
        <w:tc>
          <w:tcPr>
            <w:tcW w:w="992" w:type="dxa"/>
            <w:tcBorders>
              <w:top w:val="single" w:sz="4" w:space="0" w:color="auto"/>
              <w:left w:val="single" w:sz="4" w:space="0" w:color="auto"/>
              <w:bottom w:val="single" w:sz="6"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GÎ</w:t>
            </w:r>
          </w:p>
        </w:tc>
        <w:tc>
          <w:tcPr>
            <w:tcW w:w="850" w:type="dxa"/>
            <w:tcBorders>
              <w:top w:val="single" w:sz="4" w:space="0" w:color="auto"/>
              <w:left w:val="single" w:sz="4" w:space="0" w:color="auto"/>
              <w:bottom w:val="single" w:sz="6"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ST</w:t>
            </w:r>
          </w:p>
        </w:tc>
        <w:tc>
          <w:tcPr>
            <w:tcW w:w="940" w:type="dxa"/>
            <w:tcBorders>
              <w:top w:val="single" w:sz="4" w:space="0" w:color="auto"/>
              <w:left w:val="single" w:sz="4" w:space="0" w:color="auto"/>
              <w:bottom w:val="single" w:sz="6" w:space="0" w:color="auto"/>
              <w:right w:val="doub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DT</w:t>
            </w:r>
          </w:p>
        </w:tc>
      </w:tr>
      <w:tr>
        <w:trPr>
          <w:cantSplit/>
          <w:jc w:val="center"/>
        </w:trPr>
        <w:tc>
          <w:tcPr>
            <w:tcW w:w="5291" w:type="dxa"/>
            <w:vMerge/>
            <w:tcBorders>
              <w:left w:val="double" w:sz="6" w:space="0" w:color="auto"/>
              <w:bottom w:val="single" w:sz="12" w:space="0" w:color="auto"/>
              <w:right w:val="single" w:sz="6" w:space="0" w:color="auto"/>
            </w:tcBorders>
            <w:vAlign w:val="center"/>
          </w:tcPr>
          <w:p>
            <w:pPr>
              <w:widowControl/>
              <w:autoSpaceDE/>
              <w:autoSpaceDN/>
              <w:jc w:val="center"/>
              <w:rPr>
                <w:color w:val="000000"/>
                <w:sz w:val="20"/>
                <w:szCs w:val="20"/>
                <w:lang w:eastAsia="ro-RO"/>
                <w14:ligatures w14:val="none"/>
              </w:rPr>
            </w:pPr>
          </w:p>
        </w:tc>
        <w:tc>
          <w:tcPr>
            <w:tcW w:w="1020" w:type="dxa"/>
            <w:tcBorders>
              <w:top w:val="single" w:sz="6" w:space="0" w:color="auto"/>
              <w:left w:val="single" w:sz="6" w:space="0" w:color="auto"/>
              <w:bottom w:val="single" w:sz="12"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953" w:type="dxa"/>
            <w:tcBorders>
              <w:top w:val="single" w:sz="6" w:space="0" w:color="auto"/>
              <w:left w:val="single" w:sz="4" w:space="0" w:color="auto"/>
              <w:bottom w:val="single" w:sz="12"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992" w:type="dxa"/>
            <w:tcBorders>
              <w:top w:val="single" w:sz="6" w:space="0" w:color="auto"/>
              <w:left w:val="single" w:sz="4" w:space="0" w:color="auto"/>
              <w:bottom w:val="single" w:sz="12"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850" w:type="dxa"/>
            <w:tcBorders>
              <w:top w:val="single" w:sz="6" w:space="0" w:color="auto"/>
              <w:left w:val="single" w:sz="4" w:space="0" w:color="auto"/>
              <w:bottom w:val="single" w:sz="12"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940" w:type="dxa"/>
            <w:tcBorders>
              <w:top w:val="single" w:sz="6" w:space="0" w:color="auto"/>
              <w:left w:val="single" w:sz="4" w:space="0" w:color="auto"/>
              <w:bottom w:val="single" w:sz="12" w:space="0" w:color="auto"/>
              <w:right w:val="doub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r>
      <w:tr>
        <w:trPr>
          <w:cantSplit/>
          <w:jc w:val="center"/>
        </w:trPr>
        <w:tc>
          <w:tcPr>
            <w:tcW w:w="5291" w:type="dxa"/>
            <w:tcBorders>
              <w:top w:val="single" w:sz="12" w:space="0" w:color="auto"/>
              <w:left w:val="double" w:sz="6" w:space="0" w:color="auto"/>
              <w:bottom w:val="single" w:sz="6" w:space="0" w:color="auto"/>
              <w:right w:val="single" w:sz="6" w:space="0" w:color="auto"/>
            </w:tcBorders>
            <w:vAlign w:val="center"/>
          </w:tcPr>
          <w:p>
            <w:pPr>
              <w:widowControl/>
              <w:autoSpaceDE/>
              <w:autoSpaceDN/>
              <w:jc w:val="center"/>
              <w:rPr>
                <w:sz w:val="20"/>
                <w:szCs w:val="20"/>
                <w:lang w:eastAsia="ro-RO"/>
                <w14:ligatures w14:val="none"/>
              </w:rPr>
            </w:pPr>
            <w:r>
              <w:rPr>
                <w:color w:val="000000"/>
                <w:sz w:val="20"/>
                <w:szCs w:val="20"/>
                <w:lang w:eastAsia="ro-RO"/>
                <w14:ligatures w14:val="none"/>
              </w:rPr>
              <w:t>A.1. Lucrări de ajutorarea regenrării naturale</w:t>
            </w:r>
          </w:p>
        </w:tc>
        <w:tc>
          <w:tcPr>
            <w:tcW w:w="1020" w:type="dxa"/>
            <w:tcBorders>
              <w:top w:val="single" w:sz="12" w:space="0" w:color="auto"/>
              <w:left w:val="single" w:sz="6"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51,95</w:t>
            </w:r>
          </w:p>
        </w:tc>
        <w:tc>
          <w:tcPr>
            <w:tcW w:w="3735" w:type="dxa"/>
            <w:gridSpan w:val="4"/>
            <w:tcBorders>
              <w:top w:val="single" w:sz="12" w:space="0" w:color="auto"/>
              <w:left w:val="single" w:sz="4" w:space="0" w:color="auto"/>
              <w:bottom w:val="single" w:sz="6" w:space="0" w:color="auto"/>
              <w:right w:val="doub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sz w:val="20"/>
                <w:szCs w:val="20"/>
                <w:lang w:eastAsia="ro-RO"/>
                <w14:ligatures w14:val="none"/>
              </w:rPr>
            </w:pPr>
            <w:r>
              <w:rPr>
                <w:color w:val="000000"/>
                <w:sz w:val="20"/>
                <w:szCs w:val="20"/>
                <w:lang w:eastAsia="ro-RO"/>
                <w14:ligatures w14:val="none"/>
              </w:rPr>
              <w:t>A.2. Lucrări de îngrijire a regenerării naturale</w:t>
            </w:r>
          </w:p>
        </w:tc>
        <w:tc>
          <w:tcPr>
            <w:tcW w:w="1020" w:type="dxa"/>
            <w:tcBorders>
              <w:top w:val="single" w:sz="6" w:space="0" w:color="auto"/>
              <w:left w:val="single" w:sz="6"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31,77</w:t>
            </w:r>
          </w:p>
        </w:tc>
        <w:tc>
          <w:tcPr>
            <w:tcW w:w="3735" w:type="dxa"/>
            <w:gridSpan w:val="4"/>
            <w:tcBorders>
              <w:top w:val="single" w:sz="6" w:space="0" w:color="auto"/>
              <w:left w:val="single" w:sz="4" w:space="0" w:color="auto"/>
              <w:bottom w:val="single" w:sz="6" w:space="0" w:color="auto"/>
              <w:right w:val="doub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r>
      <w:tr>
        <w:trPr>
          <w:cantSplit/>
          <w:trHeight w:val="150"/>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TOTAL A</w:t>
            </w:r>
          </w:p>
        </w:tc>
        <w:tc>
          <w:tcPr>
            <w:tcW w:w="1020" w:type="dxa"/>
            <w:tcBorders>
              <w:top w:val="single" w:sz="6" w:space="0" w:color="auto"/>
              <w:left w:val="single" w:sz="6"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sz w:val="20"/>
                <w:szCs w:val="20"/>
                <w:lang w:eastAsia="ro-RO"/>
                <w14:ligatures w14:val="none"/>
              </w:rPr>
              <w:t>83,72</w:t>
            </w:r>
          </w:p>
        </w:tc>
        <w:tc>
          <w:tcPr>
            <w:tcW w:w="3735" w:type="dxa"/>
            <w:gridSpan w:val="4"/>
            <w:tcBorders>
              <w:top w:val="single" w:sz="6" w:space="0" w:color="auto"/>
              <w:left w:val="single" w:sz="4" w:space="0" w:color="auto"/>
              <w:bottom w:val="single" w:sz="6" w:space="0" w:color="auto"/>
              <w:right w:val="doub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B.2.</w:t>
            </w:r>
            <w:r>
              <w:rPr>
                <w:sz w:val="20"/>
                <w:szCs w:val="20"/>
                <w:vertAlign w:val="subscript"/>
                <w:lang w:eastAsia="ro-RO"/>
                <w14:ligatures w14:val="none"/>
              </w:rPr>
              <w:t xml:space="preserve"> </w:t>
            </w:r>
            <w:r>
              <w:rPr>
                <w:color w:val="000000"/>
                <w:sz w:val="20"/>
                <w:szCs w:val="20"/>
                <w:lang w:eastAsia="ro-RO"/>
                <w14:ligatures w14:val="none"/>
              </w:rPr>
              <w:t>Împăduriri în suprafeţe parcurse sau prevăzute a fi parcurse cu tăieri de regenerare</w:t>
            </w:r>
          </w:p>
        </w:tc>
        <w:tc>
          <w:tcPr>
            <w:tcW w:w="1020" w:type="dxa"/>
            <w:tcBorders>
              <w:top w:val="single" w:sz="6" w:space="0" w:color="auto"/>
              <w:left w:val="single" w:sz="6"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r>
              <w:rPr>
                <w:b/>
                <w:sz w:val="20"/>
                <w:szCs w:val="20"/>
                <w:lang w:eastAsia="ro-RO"/>
                <w14:ligatures w14:val="none"/>
              </w:rPr>
              <w:t>9,38</w:t>
            </w:r>
          </w:p>
        </w:tc>
        <w:tc>
          <w:tcPr>
            <w:tcW w:w="953"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r>
              <w:rPr>
                <w:b/>
                <w:sz w:val="20"/>
                <w:szCs w:val="20"/>
                <w:lang w:eastAsia="ro-RO"/>
                <w14:ligatures w14:val="none"/>
              </w:rPr>
              <w:t>2,11</w:t>
            </w:r>
          </w:p>
        </w:tc>
        <w:tc>
          <w:tcPr>
            <w:tcW w:w="992"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r>
              <w:rPr>
                <w:b/>
                <w:sz w:val="20"/>
                <w:szCs w:val="20"/>
                <w:lang w:eastAsia="ro-RO"/>
                <w14:ligatures w14:val="none"/>
              </w:rPr>
              <w:t>1,32</w:t>
            </w:r>
          </w:p>
        </w:tc>
        <w:tc>
          <w:tcPr>
            <w:tcW w:w="850"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r>
              <w:rPr>
                <w:b/>
                <w:sz w:val="20"/>
                <w:szCs w:val="20"/>
                <w:lang w:eastAsia="ro-RO"/>
                <w14:ligatures w14:val="none"/>
              </w:rPr>
              <w:t>5,36</w:t>
            </w:r>
          </w:p>
        </w:tc>
        <w:tc>
          <w:tcPr>
            <w:tcW w:w="940" w:type="dxa"/>
            <w:tcBorders>
              <w:top w:val="single" w:sz="6" w:space="0" w:color="auto"/>
              <w:left w:val="single" w:sz="4" w:space="0" w:color="auto"/>
              <w:bottom w:val="single" w:sz="6" w:space="0" w:color="auto"/>
              <w:right w:val="double" w:sz="6" w:space="0" w:color="auto"/>
            </w:tcBorders>
            <w:vAlign w:val="center"/>
          </w:tcPr>
          <w:p>
            <w:pPr>
              <w:widowControl/>
              <w:autoSpaceDE/>
              <w:autoSpaceDN/>
              <w:jc w:val="center"/>
              <w:rPr>
                <w:sz w:val="20"/>
                <w:szCs w:val="20"/>
                <w:lang w:eastAsia="ro-RO"/>
                <w14:ligatures w14:val="none"/>
              </w:rPr>
            </w:pPr>
            <w:r>
              <w:rPr>
                <w:b/>
                <w:sz w:val="20"/>
                <w:szCs w:val="20"/>
                <w:lang w:eastAsia="ro-RO"/>
                <w14:ligatures w14:val="none"/>
              </w:rPr>
              <w:t>0,59</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TOTAL B</w:t>
            </w:r>
          </w:p>
        </w:tc>
        <w:tc>
          <w:tcPr>
            <w:tcW w:w="1020" w:type="dxa"/>
            <w:tcBorders>
              <w:top w:val="single" w:sz="6" w:space="0" w:color="auto"/>
              <w:left w:val="single" w:sz="6"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9,38</w:t>
            </w:r>
          </w:p>
        </w:tc>
        <w:tc>
          <w:tcPr>
            <w:tcW w:w="953"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2,11</w:t>
            </w:r>
          </w:p>
        </w:tc>
        <w:tc>
          <w:tcPr>
            <w:tcW w:w="992"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1,32</w:t>
            </w:r>
          </w:p>
        </w:tc>
        <w:tc>
          <w:tcPr>
            <w:tcW w:w="850"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5,36</w:t>
            </w:r>
          </w:p>
        </w:tc>
        <w:tc>
          <w:tcPr>
            <w:tcW w:w="940" w:type="dxa"/>
            <w:tcBorders>
              <w:top w:val="single" w:sz="6" w:space="0" w:color="auto"/>
              <w:left w:val="single" w:sz="4" w:space="0" w:color="auto"/>
              <w:bottom w:val="single" w:sz="6" w:space="0" w:color="auto"/>
              <w:right w:val="doub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0,59</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TOTAL C</w:t>
            </w:r>
          </w:p>
        </w:tc>
        <w:tc>
          <w:tcPr>
            <w:tcW w:w="1020" w:type="dxa"/>
            <w:tcBorders>
              <w:top w:val="single" w:sz="6" w:space="0" w:color="auto"/>
              <w:left w:val="single" w:sz="6"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bCs/>
                <w:sz w:val="20"/>
                <w:szCs w:val="20"/>
                <w:lang w:eastAsia="ro-RO"/>
                <w14:ligatures w14:val="none"/>
              </w:rPr>
              <w:t>1,88</w:t>
            </w:r>
          </w:p>
        </w:tc>
        <w:tc>
          <w:tcPr>
            <w:tcW w:w="953"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bCs/>
                <w:sz w:val="20"/>
                <w:szCs w:val="20"/>
                <w:lang w:eastAsia="ro-RO"/>
                <w14:ligatures w14:val="none"/>
              </w:rPr>
              <w:t>0,42</w:t>
            </w:r>
          </w:p>
        </w:tc>
        <w:tc>
          <w:tcPr>
            <w:tcW w:w="992"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bCs/>
                <w:sz w:val="20"/>
                <w:szCs w:val="20"/>
                <w:lang w:eastAsia="ro-RO"/>
                <w14:ligatures w14:val="none"/>
              </w:rPr>
              <w:t>0,27</w:t>
            </w:r>
          </w:p>
        </w:tc>
        <w:tc>
          <w:tcPr>
            <w:tcW w:w="850"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bCs/>
                <w:sz w:val="20"/>
                <w:szCs w:val="20"/>
                <w:lang w:eastAsia="ro-RO"/>
                <w14:ligatures w14:val="none"/>
              </w:rPr>
              <w:t>1,07</w:t>
            </w:r>
          </w:p>
        </w:tc>
        <w:tc>
          <w:tcPr>
            <w:tcW w:w="940" w:type="dxa"/>
            <w:tcBorders>
              <w:top w:val="single" w:sz="6" w:space="0" w:color="auto"/>
              <w:left w:val="single" w:sz="4" w:space="0" w:color="auto"/>
              <w:bottom w:val="single" w:sz="6" w:space="0" w:color="auto"/>
              <w:right w:val="double" w:sz="6" w:space="0" w:color="auto"/>
            </w:tcBorders>
            <w:vAlign w:val="center"/>
          </w:tcPr>
          <w:p>
            <w:pPr>
              <w:widowControl/>
              <w:autoSpaceDE/>
              <w:autoSpaceDN/>
              <w:jc w:val="center"/>
              <w:rPr>
                <w:b/>
                <w:sz w:val="20"/>
                <w:szCs w:val="20"/>
                <w:lang w:eastAsia="ro-RO"/>
                <w14:ligatures w14:val="none"/>
              </w:rPr>
            </w:pPr>
            <w:r>
              <w:rPr>
                <w:b/>
                <w:bCs/>
                <w:sz w:val="20"/>
                <w:szCs w:val="20"/>
                <w:lang w:eastAsia="ro-RO"/>
                <w14:ligatures w14:val="none"/>
              </w:rPr>
              <w:t>0,12</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Total B+C</w:t>
            </w:r>
          </w:p>
        </w:tc>
        <w:tc>
          <w:tcPr>
            <w:tcW w:w="1020" w:type="dxa"/>
            <w:tcBorders>
              <w:top w:val="single" w:sz="6" w:space="0" w:color="auto"/>
              <w:left w:val="single" w:sz="6" w:space="0" w:color="auto"/>
              <w:bottom w:val="single" w:sz="6" w:space="0" w:color="auto"/>
              <w:right w:val="single" w:sz="4" w:space="0" w:color="auto"/>
            </w:tcBorders>
            <w:vAlign w:val="bottom"/>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11,26</w:t>
            </w:r>
          </w:p>
        </w:tc>
        <w:tc>
          <w:tcPr>
            <w:tcW w:w="953" w:type="dxa"/>
            <w:tcBorders>
              <w:top w:val="single" w:sz="6" w:space="0" w:color="auto"/>
              <w:left w:val="single" w:sz="4" w:space="0" w:color="auto"/>
              <w:bottom w:val="single" w:sz="6" w:space="0" w:color="auto"/>
              <w:right w:val="single" w:sz="4" w:space="0" w:color="auto"/>
            </w:tcBorders>
            <w:vAlign w:val="bottom"/>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2,53</w:t>
            </w:r>
          </w:p>
        </w:tc>
        <w:tc>
          <w:tcPr>
            <w:tcW w:w="992" w:type="dxa"/>
            <w:tcBorders>
              <w:top w:val="single" w:sz="6" w:space="0" w:color="auto"/>
              <w:left w:val="single" w:sz="4" w:space="0" w:color="auto"/>
              <w:bottom w:val="single" w:sz="6" w:space="0" w:color="auto"/>
              <w:right w:val="single" w:sz="4" w:space="0" w:color="auto"/>
            </w:tcBorders>
            <w:vAlign w:val="bottom"/>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1,59</w:t>
            </w:r>
          </w:p>
        </w:tc>
        <w:tc>
          <w:tcPr>
            <w:tcW w:w="850" w:type="dxa"/>
            <w:tcBorders>
              <w:top w:val="single" w:sz="6" w:space="0" w:color="auto"/>
              <w:left w:val="single" w:sz="4" w:space="0" w:color="auto"/>
              <w:bottom w:val="single" w:sz="6" w:space="0" w:color="auto"/>
              <w:right w:val="single" w:sz="4" w:space="0" w:color="auto"/>
            </w:tcBorders>
            <w:vAlign w:val="bottom"/>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6,43</w:t>
            </w:r>
          </w:p>
        </w:tc>
        <w:tc>
          <w:tcPr>
            <w:tcW w:w="940" w:type="dxa"/>
            <w:tcBorders>
              <w:top w:val="single" w:sz="6" w:space="0" w:color="auto"/>
              <w:left w:val="single" w:sz="4" w:space="0" w:color="auto"/>
              <w:bottom w:val="single" w:sz="6" w:space="0" w:color="auto"/>
              <w:right w:val="double" w:sz="6" w:space="0" w:color="auto"/>
            </w:tcBorders>
            <w:vAlign w:val="bottom"/>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0,71</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b/>
                <w:color w:val="000000"/>
                <w:sz w:val="20"/>
                <w:szCs w:val="20"/>
                <w:lang w:eastAsia="ro-RO"/>
                <w14:ligatures w14:val="none"/>
              </w:rPr>
            </w:pPr>
            <w:r>
              <w:rPr>
                <w:b/>
                <w:color w:val="000000"/>
                <w:sz w:val="20"/>
                <w:szCs w:val="20"/>
                <w:lang w:eastAsia="ro-RO"/>
                <w14:ligatures w14:val="none"/>
              </w:rPr>
              <w:t>PUIEŢI NECESARI – mii/ha</w:t>
            </w:r>
          </w:p>
        </w:tc>
        <w:tc>
          <w:tcPr>
            <w:tcW w:w="1020" w:type="dxa"/>
            <w:tcBorders>
              <w:top w:val="single" w:sz="6" w:space="0" w:color="auto"/>
              <w:left w:val="single" w:sz="6"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5000</w:t>
            </w:r>
          </w:p>
        </w:tc>
        <w:tc>
          <w:tcPr>
            <w:tcW w:w="953"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5000</w:t>
            </w:r>
          </w:p>
        </w:tc>
        <w:tc>
          <w:tcPr>
            <w:tcW w:w="992"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5000</w:t>
            </w:r>
          </w:p>
        </w:tc>
        <w:tc>
          <w:tcPr>
            <w:tcW w:w="850"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5000</w:t>
            </w:r>
          </w:p>
        </w:tc>
        <w:tc>
          <w:tcPr>
            <w:tcW w:w="940" w:type="dxa"/>
            <w:tcBorders>
              <w:top w:val="single" w:sz="6" w:space="0" w:color="auto"/>
              <w:left w:val="single" w:sz="4" w:space="0" w:color="auto"/>
              <w:bottom w:val="single" w:sz="6" w:space="0" w:color="auto"/>
              <w:right w:val="doub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5000</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b/>
                <w:color w:val="000000"/>
                <w:sz w:val="20"/>
                <w:szCs w:val="20"/>
                <w:lang w:eastAsia="ro-RO"/>
                <w14:ligatures w14:val="none"/>
              </w:rPr>
            </w:pPr>
            <w:r>
              <w:rPr>
                <w:b/>
                <w:color w:val="000000"/>
                <w:sz w:val="20"/>
                <w:szCs w:val="20"/>
                <w:lang w:eastAsia="ro-RO"/>
                <w14:ligatures w14:val="none"/>
              </w:rPr>
              <w:t>TOTAL PUIEŢI NECESAR- mii bucăţi</w:t>
            </w:r>
          </w:p>
        </w:tc>
        <w:tc>
          <w:tcPr>
            <w:tcW w:w="1020" w:type="dxa"/>
            <w:tcBorders>
              <w:top w:val="single" w:sz="6" w:space="0" w:color="auto"/>
              <w:left w:val="single" w:sz="6" w:space="0" w:color="auto"/>
              <w:bottom w:val="single" w:sz="6" w:space="0" w:color="auto"/>
              <w:right w:val="single" w:sz="4" w:space="0" w:color="auto"/>
            </w:tcBorders>
            <w:vAlign w:val="bottom"/>
          </w:tcPr>
          <w:p>
            <w:pPr>
              <w:widowControl/>
              <w:autoSpaceDE/>
              <w:autoSpaceDN/>
              <w:jc w:val="center"/>
              <w:rPr>
                <w:b/>
                <w:bCs/>
                <w:sz w:val="20"/>
                <w:szCs w:val="20"/>
                <w:lang w:eastAsia="ro-RO"/>
                <w14:ligatures w14:val="none"/>
              </w:rPr>
            </w:pPr>
            <w:r>
              <w:rPr>
                <w:b/>
                <w:bCs/>
                <w:sz w:val="20"/>
                <w:szCs w:val="20"/>
                <w:lang w:eastAsia="ro-RO"/>
                <w14:ligatures w14:val="none"/>
              </w:rPr>
              <w:t>56300</w:t>
            </w:r>
          </w:p>
        </w:tc>
        <w:tc>
          <w:tcPr>
            <w:tcW w:w="953" w:type="dxa"/>
            <w:tcBorders>
              <w:top w:val="single" w:sz="6" w:space="0" w:color="auto"/>
              <w:left w:val="single" w:sz="4" w:space="0" w:color="auto"/>
              <w:bottom w:val="single" w:sz="6" w:space="0" w:color="auto"/>
              <w:right w:val="single" w:sz="4" w:space="0" w:color="auto"/>
            </w:tcBorders>
            <w:vAlign w:val="bottom"/>
          </w:tcPr>
          <w:p>
            <w:pPr>
              <w:widowControl/>
              <w:autoSpaceDE/>
              <w:autoSpaceDN/>
              <w:jc w:val="center"/>
              <w:rPr>
                <w:b/>
                <w:bCs/>
                <w:sz w:val="20"/>
                <w:szCs w:val="20"/>
                <w:lang w:eastAsia="ro-RO"/>
                <w14:ligatures w14:val="none"/>
              </w:rPr>
            </w:pPr>
            <w:r>
              <w:rPr>
                <w:b/>
                <w:bCs/>
                <w:sz w:val="20"/>
                <w:szCs w:val="20"/>
                <w:lang w:eastAsia="ro-RO"/>
                <w14:ligatures w14:val="none"/>
              </w:rPr>
              <w:t>12650</w:t>
            </w:r>
          </w:p>
        </w:tc>
        <w:tc>
          <w:tcPr>
            <w:tcW w:w="992" w:type="dxa"/>
            <w:tcBorders>
              <w:top w:val="single" w:sz="6" w:space="0" w:color="auto"/>
              <w:left w:val="single" w:sz="4" w:space="0" w:color="auto"/>
              <w:bottom w:val="single" w:sz="6" w:space="0" w:color="auto"/>
              <w:right w:val="single" w:sz="4" w:space="0" w:color="auto"/>
            </w:tcBorders>
            <w:vAlign w:val="bottom"/>
          </w:tcPr>
          <w:p>
            <w:pPr>
              <w:widowControl/>
              <w:autoSpaceDE/>
              <w:autoSpaceDN/>
              <w:jc w:val="center"/>
              <w:rPr>
                <w:b/>
                <w:bCs/>
                <w:sz w:val="20"/>
                <w:szCs w:val="20"/>
                <w:lang w:eastAsia="ro-RO"/>
                <w14:ligatures w14:val="none"/>
              </w:rPr>
            </w:pPr>
            <w:r>
              <w:rPr>
                <w:b/>
                <w:bCs/>
                <w:sz w:val="20"/>
                <w:szCs w:val="20"/>
                <w:lang w:eastAsia="ro-RO"/>
                <w14:ligatures w14:val="none"/>
              </w:rPr>
              <w:t>7950</w:t>
            </w:r>
          </w:p>
        </w:tc>
        <w:tc>
          <w:tcPr>
            <w:tcW w:w="850" w:type="dxa"/>
            <w:tcBorders>
              <w:top w:val="single" w:sz="6" w:space="0" w:color="auto"/>
              <w:left w:val="single" w:sz="4" w:space="0" w:color="auto"/>
              <w:bottom w:val="single" w:sz="6" w:space="0" w:color="auto"/>
              <w:right w:val="single" w:sz="4" w:space="0" w:color="auto"/>
            </w:tcBorders>
            <w:vAlign w:val="bottom"/>
          </w:tcPr>
          <w:p>
            <w:pPr>
              <w:widowControl/>
              <w:autoSpaceDE/>
              <w:autoSpaceDN/>
              <w:jc w:val="center"/>
              <w:rPr>
                <w:b/>
                <w:bCs/>
                <w:sz w:val="20"/>
                <w:szCs w:val="20"/>
                <w:lang w:eastAsia="ro-RO"/>
                <w14:ligatures w14:val="none"/>
              </w:rPr>
            </w:pPr>
            <w:r>
              <w:rPr>
                <w:b/>
                <w:bCs/>
                <w:sz w:val="20"/>
                <w:szCs w:val="20"/>
                <w:lang w:eastAsia="ro-RO"/>
                <w14:ligatures w14:val="none"/>
              </w:rPr>
              <w:t>32150</w:t>
            </w:r>
          </w:p>
        </w:tc>
        <w:tc>
          <w:tcPr>
            <w:tcW w:w="940" w:type="dxa"/>
            <w:tcBorders>
              <w:top w:val="single" w:sz="6" w:space="0" w:color="auto"/>
              <w:left w:val="single" w:sz="4" w:space="0" w:color="auto"/>
              <w:bottom w:val="single" w:sz="6" w:space="0" w:color="auto"/>
              <w:right w:val="double" w:sz="6" w:space="0" w:color="auto"/>
            </w:tcBorders>
            <w:vAlign w:val="bottom"/>
          </w:tcPr>
          <w:p>
            <w:pPr>
              <w:widowControl/>
              <w:autoSpaceDE/>
              <w:autoSpaceDN/>
              <w:jc w:val="center"/>
              <w:rPr>
                <w:b/>
                <w:bCs/>
                <w:sz w:val="20"/>
                <w:szCs w:val="20"/>
                <w:lang w:eastAsia="ro-RO"/>
                <w14:ligatures w14:val="none"/>
              </w:rPr>
            </w:pPr>
            <w:r>
              <w:rPr>
                <w:b/>
                <w:bCs/>
                <w:sz w:val="20"/>
                <w:szCs w:val="20"/>
                <w:lang w:eastAsia="ro-RO"/>
                <w14:ligatures w14:val="none"/>
              </w:rPr>
              <w:t>3550</w:t>
            </w:r>
          </w:p>
        </w:tc>
      </w:tr>
      <w:tr>
        <w:trPr>
          <w:cantSplit/>
          <w:jc w:val="center"/>
        </w:trPr>
        <w:tc>
          <w:tcPr>
            <w:tcW w:w="5291" w:type="dxa"/>
            <w:tcBorders>
              <w:top w:val="single" w:sz="6" w:space="0" w:color="auto"/>
              <w:left w:val="double" w:sz="6" w:space="0" w:color="auto"/>
              <w:bottom w:val="double" w:sz="6" w:space="0" w:color="auto"/>
              <w:right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TOTAL D</w:t>
            </w:r>
          </w:p>
        </w:tc>
        <w:tc>
          <w:tcPr>
            <w:tcW w:w="1020" w:type="dxa"/>
            <w:tcBorders>
              <w:top w:val="single" w:sz="6" w:space="0" w:color="auto"/>
              <w:left w:val="single" w:sz="6" w:space="0" w:color="auto"/>
              <w:bottom w:val="double" w:sz="6" w:space="0" w:color="auto"/>
              <w:right w:val="single" w:sz="4" w:space="0" w:color="auto"/>
            </w:tcBorders>
            <w:vAlign w:val="center"/>
          </w:tcPr>
          <w:p>
            <w:pPr>
              <w:widowControl/>
              <w:autoSpaceDE/>
              <w:autoSpaceDN/>
              <w:jc w:val="center"/>
              <w:rPr>
                <w:b/>
                <w:color w:val="000000"/>
                <w:sz w:val="20"/>
                <w:szCs w:val="20"/>
                <w:lang w:eastAsia="ro-RO"/>
                <w14:ligatures w14:val="none"/>
              </w:rPr>
            </w:pPr>
            <w:r>
              <w:rPr>
                <w:b/>
                <w:color w:val="000000"/>
                <w:sz w:val="20"/>
                <w:szCs w:val="20"/>
                <w:lang w:eastAsia="ro-RO"/>
                <w14:ligatures w14:val="none"/>
              </w:rPr>
              <w:t>11,26</w:t>
            </w:r>
          </w:p>
        </w:tc>
        <w:tc>
          <w:tcPr>
            <w:tcW w:w="3735" w:type="dxa"/>
            <w:gridSpan w:val="4"/>
            <w:tcBorders>
              <w:top w:val="single" w:sz="6" w:space="0" w:color="auto"/>
              <w:left w:val="single" w:sz="4" w:space="0" w:color="auto"/>
              <w:bottom w:val="double" w:sz="6" w:space="0" w:color="auto"/>
              <w:right w:val="double" w:sz="6" w:space="0" w:color="auto"/>
            </w:tcBorders>
            <w:vAlign w:val="center"/>
          </w:tcPr>
          <w:p>
            <w:pPr>
              <w:widowControl/>
              <w:autoSpaceDE/>
              <w:autoSpaceDN/>
              <w:jc w:val="center"/>
              <w:rPr>
                <w:b/>
                <w:color w:val="000000"/>
                <w:sz w:val="20"/>
                <w:szCs w:val="20"/>
                <w:lang w:eastAsia="ro-RO"/>
                <w14:ligatures w14:val="none"/>
              </w:rPr>
            </w:pPr>
            <w:r>
              <w:rPr>
                <w:b/>
                <w:color w:val="000000"/>
                <w:sz w:val="20"/>
                <w:szCs w:val="20"/>
                <w:lang w:eastAsia="ro-RO"/>
                <w14:ligatures w14:val="none"/>
              </w:rPr>
              <w:t>-</w:t>
            </w:r>
          </w:p>
        </w:tc>
      </w:tr>
    </w:tbl>
    <w:p>
      <w:pPr>
        <w:widowControl/>
        <w:autoSpaceDE/>
        <w:autoSpaceDN/>
        <w:jc w:val="center"/>
        <w:textAlignment w:val="center"/>
        <w:rPr>
          <w:b/>
          <w:sz w:val="24"/>
          <w:szCs w:val="24"/>
          <w:lang w:eastAsia="ro-RO"/>
        </w:rPr>
      </w:pPr>
    </w:p>
    <w:p>
      <w:pPr>
        <w:widowControl/>
        <w:autoSpaceDE/>
        <w:autoSpaceDN/>
        <w:textAlignment w:val="center"/>
        <w:rPr>
          <w:bCs/>
          <w:iCs/>
          <w:lang w:eastAsia="ro-RO"/>
        </w:rPr>
      </w:pPr>
      <w:r>
        <w:rPr>
          <w:b/>
          <w:i/>
          <w:sz w:val="24"/>
        </w:rPr>
        <w:t>DT:, GO, SB, CI, PA, PAM, FR (în cazul u.a. unde nu sunt individualizate sunt incluse în DT)</w:t>
      </w:r>
    </w:p>
    <w:p>
      <w:pPr>
        <w:widowControl/>
        <w:autoSpaceDE/>
        <w:autoSpaceDN/>
        <w:textAlignment w:val="center"/>
        <w:rPr>
          <w:bCs/>
          <w:iCs/>
          <w:lang w:eastAsia="ro-RO"/>
        </w:rPr>
      </w:pPr>
    </w:p>
    <w:p>
      <w:pPr>
        <w:widowControl/>
        <w:autoSpaceDE/>
        <w:autoSpaceDN/>
        <w:textAlignment w:val="center"/>
        <w:rPr>
          <w:bCs/>
          <w:iCs/>
          <w:lang w:eastAsia="ro-RO"/>
        </w:rPr>
      </w:pPr>
    </w:p>
    <w:p>
      <w:pPr>
        <w:widowControl/>
        <w:autoSpaceDE/>
        <w:autoSpaceDN/>
        <w:textAlignment w:val="center"/>
        <w:rPr>
          <w:b/>
          <w:i/>
          <w:sz w:val="24"/>
          <w:szCs w:val="24"/>
          <w:lang w:eastAsia="ro-RO"/>
        </w:rPr>
      </w:pPr>
    </w:p>
    <w:p>
      <w:pPr>
        <w:widowControl/>
        <w:autoSpaceDE/>
        <w:autoSpaceDN/>
        <w:jc w:val="center"/>
        <w:textAlignment w:val="center"/>
        <w:rPr>
          <w:b/>
          <w:i/>
          <w:sz w:val="24"/>
          <w:szCs w:val="24"/>
          <w:lang w:eastAsia="ro-RO"/>
        </w:rPr>
      </w:pPr>
    </w:p>
    <w:p>
      <w:pPr>
        <w:widowControl/>
        <w:autoSpaceDE/>
        <w:autoSpaceDN/>
        <w:ind w:firstLine="709"/>
        <w:rPr>
          <w:b/>
          <w:i/>
          <w:sz w:val="24"/>
          <w:szCs w:val="20"/>
          <w:u w:val="single"/>
          <w:lang w:eastAsia="ro-RO"/>
        </w:rPr>
      </w:pPr>
      <w:r>
        <w:rPr>
          <w:b/>
          <w:i/>
          <w:sz w:val="24"/>
          <w:szCs w:val="20"/>
          <w:u w:val="single"/>
          <w:lang w:eastAsia="ro-RO"/>
        </w:rPr>
        <w:t>10. Instalaţii de transport</w:t>
      </w:r>
    </w:p>
    <w:p>
      <w:pPr>
        <w:widowControl/>
        <w:autoSpaceDE/>
        <w:autoSpaceDN/>
        <w:ind w:firstLine="709"/>
        <w:rPr>
          <w:b/>
          <w:i/>
          <w:sz w:val="14"/>
          <w:szCs w:val="10"/>
          <w:u w:val="single"/>
          <w:lang w:eastAsia="ro-RO"/>
        </w:rPr>
      </w:pPr>
    </w:p>
    <w:p>
      <w:pPr>
        <w:tabs>
          <w:tab w:val="left" w:pos="7371"/>
          <w:tab w:val="right" w:pos="9072"/>
        </w:tabs>
        <w:ind w:firstLine="709"/>
        <w:jc w:val="both"/>
        <w:rPr>
          <w:i/>
          <w:sz w:val="24"/>
        </w:rPr>
      </w:pPr>
      <w:r>
        <w:rPr>
          <w:i/>
          <w:sz w:val="24"/>
        </w:rPr>
        <w:t xml:space="preserve">Reţeaua instalaţiilor de transport utilizată în gospodărirea fondului forestier însumează 1,56 km (din care 0,96 km drumuri forestiere și 0,60 km drumuri publice), asigurând accesibilitatea: </w:t>
      </w:r>
    </w:p>
    <w:p>
      <w:pPr>
        <w:tabs>
          <w:tab w:val="left" w:pos="7371"/>
          <w:tab w:val="right" w:pos="9072"/>
        </w:tabs>
        <w:ind w:firstLine="709"/>
        <w:jc w:val="both"/>
        <w:rPr>
          <w:i/>
          <w:sz w:val="24"/>
        </w:rPr>
      </w:pPr>
      <w:r>
        <w:rPr>
          <w:i/>
          <w:sz w:val="24"/>
        </w:rPr>
        <w:t>- fondului  forestier în proporţie de 65%;</w:t>
      </w:r>
    </w:p>
    <w:p>
      <w:pPr>
        <w:tabs>
          <w:tab w:val="left" w:pos="7371"/>
          <w:tab w:val="right" w:pos="9072"/>
        </w:tabs>
        <w:ind w:firstLine="709"/>
        <w:jc w:val="both"/>
        <w:rPr>
          <w:i/>
          <w:sz w:val="24"/>
        </w:rPr>
      </w:pPr>
      <w:r>
        <w:rPr>
          <w:i/>
          <w:sz w:val="24"/>
        </w:rPr>
        <w:t>- fondului forestier productiv în proporție de 65%.</w:t>
      </w:r>
    </w:p>
    <w:p>
      <w:pPr>
        <w:widowControl/>
        <w:autoSpaceDE/>
        <w:autoSpaceDN/>
        <w:rPr>
          <w:sz w:val="16"/>
          <w:szCs w:val="16"/>
        </w:rPr>
      </w:pPr>
    </w:p>
    <w:p>
      <w:pPr>
        <w:widowControl/>
        <w:autoSpaceDE/>
        <w:autoSpaceDN/>
        <w:rPr>
          <w:sz w:val="16"/>
          <w:szCs w:val="16"/>
        </w:rPr>
      </w:pPr>
    </w:p>
    <w:p>
      <w:pPr>
        <w:widowControl/>
        <w:autoSpaceDE/>
        <w:autoSpaceDN/>
        <w:rPr>
          <w:sz w:val="16"/>
          <w:szCs w:val="16"/>
        </w:rPr>
      </w:pPr>
    </w:p>
    <w:p>
      <w:pPr>
        <w:widowControl/>
        <w:autoSpaceDE/>
        <w:autoSpaceDN/>
        <w:rPr>
          <w:sz w:val="16"/>
          <w:szCs w:val="16"/>
        </w:rPr>
      </w:pPr>
    </w:p>
    <w:p>
      <w:pPr>
        <w:widowControl/>
        <w:autoSpaceDE/>
        <w:autoSpaceDN/>
        <w:rPr>
          <w:b/>
          <w:i/>
          <w:sz w:val="18"/>
          <w:szCs w:val="14"/>
          <w:u w:val="single"/>
          <w:lang w:eastAsia="ro-RO"/>
        </w:rPr>
      </w:pPr>
    </w:p>
    <w:p>
      <w:pPr>
        <w:widowControl/>
        <w:autoSpaceDE/>
        <w:autoSpaceDN/>
        <w:ind w:firstLine="709"/>
        <w:rPr>
          <w:i/>
          <w:sz w:val="24"/>
          <w:szCs w:val="20"/>
          <w:lang w:eastAsia="ro-RO"/>
        </w:rPr>
      </w:pPr>
      <w:r>
        <w:rPr>
          <w:i/>
          <w:sz w:val="24"/>
          <w:szCs w:val="20"/>
          <w:lang w:eastAsia="ro-RO"/>
        </w:rPr>
        <w:t xml:space="preserve">     Întocmit,</w:t>
      </w:r>
      <w:r>
        <w:rPr>
          <w:i/>
          <w:sz w:val="24"/>
          <w:szCs w:val="20"/>
          <w:lang w:eastAsia="ro-RO"/>
        </w:rPr>
        <w:tab/>
      </w:r>
      <w:r>
        <w:rPr>
          <w:i/>
          <w:sz w:val="24"/>
          <w:szCs w:val="20"/>
          <w:lang w:eastAsia="ro-RO"/>
        </w:rPr>
        <w:tab/>
      </w:r>
      <w:r>
        <w:rPr>
          <w:i/>
          <w:sz w:val="24"/>
          <w:szCs w:val="20"/>
          <w:lang w:eastAsia="ro-RO"/>
        </w:rPr>
        <w:tab/>
      </w:r>
      <w:r>
        <w:rPr>
          <w:i/>
          <w:sz w:val="24"/>
          <w:szCs w:val="20"/>
          <w:lang w:eastAsia="ro-RO"/>
        </w:rPr>
        <w:tab/>
      </w:r>
      <w:r>
        <w:rPr>
          <w:i/>
          <w:sz w:val="24"/>
          <w:szCs w:val="20"/>
          <w:lang w:eastAsia="ro-RO"/>
        </w:rPr>
        <w:tab/>
      </w:r>
      <w:r>
        <w:rPr>
          <w:i/>
          <w:sz w:val="24"/>
          <w:szCs w:val="20"/>
          <w:lang w:eastAsia="ro-RO"/>
        </w:rPr>
        <w:tab/>
        <w:t xml:space="preserve">       </w:t>
      </w:r>
      <w:r>
        <w:rPr>
          <w:i/>
          <w:sz w:val="24"/>
          <w:szCs w:val="20"/>
          <w:lang w:eastAsia="ro-RO"/>
        </w:rPr>
        <w:tab/>
        <w:t xml:space="preserve">      Certificat datele tehnice</w:t>
      </w:r>
    </w:p>
    <w:p>
      <w:pPr>
        <w:widowControl/>
        <w:autoSpaceDE/>
        <w:autoSpaceDN/>
        <w:rPr>
          <w:i/>
          <w:sz w:val="24"/>
          <w:szCs w:val="20"/>
          <w:lang w:eastAsia="ro-RO"/>
        </w:rPr>
      </w:pPr>
      <w:r>
        <w:rPr>
          <w:i/>
          <w:sz w:val="24"/>
          <w:szCs w:val="20"/>
          <w:lang w:eastAsia="ro-RO"/>
        </w:rPr>
        <w:t xml:space="preserve">              Şef proiect</w:t>
      </w:r>
      <w:r>
        <w:rPr>
          <w:i/>
          <w:sz w:val="24"/>
          <w:szCs w:val="20"/>
          <w:lang w:eastAsia="ro-RO"/>
        </w:rPr>
        <w:tab/>
      </w:r>
      <w:r>
        <w:rPr>
          <w:i/>
          <w:sz w:val="24"/>
          <w:szCs w:val="20"/>
          <w:lang w:eastAsia="ro-RO"/>
        </w:rPr>
        <w:tab/>
      </w:r>
      <w:r>
        <w:rPr>
          <w:i/>
          <w:sz w:val="24"/>
          <w:szCs w:val="20"/>
          <w:lang w:eastAsia="ro-RO"/>
        </w:rPr>
        <w:tab/>
      </w:r>
      <w:r>
        <w:rPr>
          <w:i/>
          <w:sz w:val="24"/>
          <w:szCs w:val="20"/>
          <w:lang w:eastAsia="ro-RO"/>
        </w:rPr>
        <w:tab/>
      </w:r>
      <w:r>
        <w:rPr>
          <w:i/>
          <w:sz w:val="24"/>
          <w:szCs w:val="20"/>
          <w:lang w:eastAsia="ro-RO"/>
        </w:rPr>
        <w:tab/>
      </w:r>
      <w:r>
        <w:rPr>
          <w:i/>
          <w:sz w:val="24"/>
          <w:szCs w:val="20"/>
          <w:lang w:eastAsia="ro-RO"/>
        </w:rPr>
        <w:tab/>
      </w:r>
      <w:r>
        <w:rPr>
          <w:i/>
          <w:sz w:val="24"/>
          <w:szCs w:val="20"/>
          <w:lang w:eastAsia="ro-RO"/>
        </w:rPr>
        <w:tab/>
      </w:r>
      <w:r>
        <w:rPr>
          <w:i/>
          <w:sz w:val="24"/>
          <w:szCs w:val="20"/>
          <w:lang w:eastAsia="ro-RO"/>
        </w:rPr>
        <w:tab/>
        <w:t>Expert C.T.A.P.</w:t>
      </w:r>
    </w:p>
    <w:p>
      <w:pPr>
        <w:widowControl/>
        <w:autoSpaceDE/>
        <w:autoSpaceDN/>
        <w:rPr>
          <w:i/>
          <w:sz w:val="24"/>
          <w:szCs w:val="20"/>
          <w:lang w:eastAsia="ro-RO"/>
        </w:rPr>
      </w:pPr>
      <w:r>
        <w:rPr>
          <w:i/>
          <w:sz w:val="24"/>
          <w:szCs w:val="20"/>
          <w:lang w:eastAsia="ro-RO"/>
        </w:rPr>
        <w:t xml:space="preserve">        ing. Mistodie Liviu</w:t>
      </w:r>
      <w:r>
        <w:rPr>
          <w:i/>
          <w:sz w:val="24"/>
          <w:szCs w:val="20"/>
          <w:lang w:eastAsia="ro-RO"/>
        </w:rPr>
        <w:tab/>
      </w:r>
      <w:r>
        <w:rPr>
          <w:i/>
          <w:sz w:val="24"/>
          <w:szCs w:val="20"/>
          <w:lang w:eastAsia="ro-RO"/>
        </w:rPr>
        <w:tab/>
      </w:r>
      <w:r>
        <w:rPr>
          <w:i/>
          <w:sz w:val="24"/>
          <w:szCs w:val="20"/>
          <w:lang w:eastAsia="ro-RO"/>
        </w:rPr>
        <w:tab/>
      </w:r>
      <w:r>
        <w:rPr>
          <w:i/>
          <w:sz w:val="24"/>
          <w:szCs w:val="20"/>
          <w:lang w:eastAsia="ro-RO"/>
        </w:rPr>
        <w:tab/>
      </w:r>
      <w:r>
        <w:rPr>
          <w:i/>
          <w:sz w:val="24"/>
          <w:szCs w:val="20"/>
          <w:lang w:eastAsia="ro-RO"/>
        </w:rPr>
        <w:tab/>
        <w:t xml:space="preserve">                  dr. ing. Dolocan Costel</w:t>
      </w:r>
    </w:p>
    <w:p>
      <w:pPr>
        <w:widowControl/>
        <w:tabs>
          <w:tab w:val="left" w:pos="7371"/>
          <w:tab w:val="right" w:pos="9072"/>
        </w:tabs>
        <w:autoSpaceDE/>
        <w:autoSpaceDN/>
        <w:ind w:firstLine="709"/>
        <w:jc w:val="both"/>
        <w:rPr>
          <w:i/>
          <w:szCs w:val="20"/>
          <w:lang w:eastAsia="ro-RO"/>
        </w:rPr>
      </w:pPr>
    </w:p>
    <w:p>
      <w:pPr>
        <w:tabs>
          <w:tab w:val="left" w:pos="3312"/>
        </w:tabs>
        <w:spacing w:after="200" w:line="276" w:lineRule="auto"/>
        <w:jc w:val="center"/>
        <w:rPr>
          <w:b/>
          <w:sz w:val="32"/>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tabs>
          <w:tab w:val="left" w:pos="7344"/>
        </w:tabs>
        <w:spacing w:after="200" w:line="480" w:lineRule="auto"/>
        <w:jc w:val="right"/>
        <w:rPr>
          <w:sz w:val="28"/>
          <w:szCs w:val="28"/>
        </w:rPr>
      </w:pPr>
    </w:p>
    <w:p>
      <w:pPr>
        <w:widowControl/>
        <w:autoSpaceDE/>
        <w:autoSpaceDN/>
        <w:rPr>
          <w:sz w:val="24"/>
          <w:szCs w:val="18"/>
          <w:lang w:eastAsia="ro-RO"/>
        </w:rPr>
      </w:pPr>
      <w:r>
        <w:rPr>
          <w:sz w:val="24"/>
          <w:szCs w:val="18"/>
          <w:lang w:eastAsia="ro-RO"/>
        </w:rPr>
        <w:lastRenderedPageBreak/>
        <w:t>S.C. TERA SILVA PROIECT S.R.L.</w:t>
      </w:r>
    </w:p>
    <w:p>
      <w:pPr>
        <w:widowControl/>
        <w:autoSpaceDE/>
        <w:autoSpaceDN/>
        <w:rPr>
          <w:sz w:val="24"/>
          <w:szCs w:val="18"/>
          <w:lang w:eastAsia="ro-RO"/>
        </w:rPr>
      </w:pPr>
      <w:r>
        <w:rPr>
          <w:sz w:val="24"/>
          <w:szCs w:val="18"/>
          <w:lang w:eastAsia="ro-RO"/>
        </w:rPr>
        <w:t>Bucureşti</w:t>
      </w:r>
    </w:p>
    <w:p>
      <w:pPr>
        <w:widowControl/>
        <w:tabs>
          <w:tab w:val="left" w:pos="3312"/>
        </w:tabs>
        <w:autoSpaceDE/>
        <w:autoSpaceDN/>
        <w:spacing w:after="200" w:line="276" w:lineRule="auto"/>
        <w:rPr>
          <w:b/>
          <w:sz w:val="24"/>
          <w:szCs w:val="24"/>
        </w:rPr>
      </w:pPr>
    </w:p>
    <w:p>
      <w:pPr>
        <w:widowControl/>
        <w:tabs>
          <w:tab w:val="left" w:pos="3312"/>
        </w:tabs>
        <w:autoSpaceDE/>
        <w:autoSpaceDN/>
        <w:spacing w:after="200" w:line="276" w:lineRule="auto"/>
        <w:rPr>
          <w:b/>
          <w:sz w:val="24"/>
          <w:szCs w:val="24"/>
        </w:rPr>
      </w:pPr>
    </w:p>
    <w:p>
      <w:pPr>
        <w:keepNext/>
        <w:widowControl/>
        <w:autoSpaceDE/>
        <w:autoSpaceDN/>
        <w:jc w:val="center"/>
        <w:outlineLvl w:val="0"/>
        <w:rPr>
          <w:b/>
          <w:sz w:val="32"/>
          <w:szCs w:val="32"/>
          <w:lang w:eastAsia="ro-RO"/>
        </w:rPr>
      </w:pPr>
      <w:r>
        <w:rPr>
          <w:b/>
          <w:sz w:val="32"/>
          <w:szCs w:val="32"/>
          <w:lang w:eastAsia="ro-RO"/>
        </w:rPr>
        <w:t>PROCES VERBAL CTAP nr. 215</w:t>
      </w:r>
    </w:p>
    <w:p>
      <w:pPr>
        <w:keepNext/>
        <w:widowControl/>
        <w:autoSpaceDE/>
        <w:autoSpaceDN/>
        <w:jc w:val="center"/>
        <w:outlineLvl w:val="0"/>
        <w:rPr>
          <w:bCs/>
          <w:sz w:val="24"/>
          <w:szCs w:val="24"/>
          <w:lang w:eastAsia="x-none"/>
        </w:rPr>
      </w:pPr>
      <w:r>
        <w:rPr>
          <w:bCs/>
          <w:sz w:val="24"/>
          <w:szCs w:val="24"/>
          <w:lang w:eastAsia="ro-RO"/>
        </w:rPr>
        <w:t>Avizare de recepţie din 07.10.2025</w:t>
      </w:r>
    </w:p>
    <w:p>
      <w:pPr>
        <w:widowControl/>
        <w:autoSpaceDE/>
        <w:autoSpaceDN/>
        <w:jc w:val="both"/>
        <w:rPr>
          <w:sz w:val="24"/>
          <w:szCs w:val="24"/>
          <w:lang w:eastAsia="ro-RO"/>
        </w:rPr>
      </w:pPr>
    </w:p>
    <w:p>
      <w:pPr>
        <w:widowControl/>
        <w:autoSpaceDE/>
        <w:autoSpaceDN/>
        <w:jc w:val="both"/>
        <w:rPr>
          <w:sz w:val="24"/>
          <w:szCs w:val="24"/>
          <w:lang w:eastAsia="ro-RO"/>
        </w:rPr>
      </w:pPr>
    </w:p>
    <w:p>
      <w:pPr>
        <w:widowControl/>
        <w:autoSpaceDE/>
        <w:autoSpaceDN/>
        <w:ind w:firstLine="720"/>
        <w:jc w:val="both"/>
        <w:rPr>
          <w:b/>
          <w:sz w:val="24"/>
          <w:szCs w:val="24"/>
          <w:u w:val="single"/>
          <w:lang w:eastAsia="ro-RO"/>
        </w:rPr>
      </w:pPr>
      <w:r>
        <w:rPr>
          <w:b/>
          <w:sz w:val="24"/>
          <w:szCs w:val="24"/>
          <w:u w:val="single"/>
          <w:lang w:eastAsia="ro-RO"/>
        </w:rPr>
        <w:t>A. OBIECTUL AVIZĂRII:</w:t>
      </w:r>
    </w:p>
    <w:p>
      <w:pPr>
        <w:widowControl/>
        <w:autoSpaceDE/>
        <w:autoSpaceDN/>
        <w:ind w:left="720"/>
        <w:rPr>
          <w:sz w:val="24"/>
          <w:szCs w:val="24"/>
          <w:lang w:eastAsia="ro-RO"/>
        </w:rPr>
      </w:pPr>
      <w:r>
        <w:rPr>
          <w:sz w:val="24"/>
          <w:szCs w:val="24"/>
          <w:lang w:eastAsia="ro-RO"/>
        </w:rPr>
        <w:t>Amenajamentul U.P. III Ostrov-Birchiș</w:t>
      </w:r>
    </w:p>
    <w:p>
      <w:pPr>
        <w:widowControl/>
        <w:autoSpaceDE/>
        <w:autoSpaceDN/>
        <w:jc w:val="both"/>
        <w:rPr>
          <w:sz w:val="24"/>
          <w:szCs w:val="24"/>
          <w:lang w:eastAsia="ro-RO"/>
        </w:rPr>
      </w:pPr>
      <w:r>
        <w:rPr>
          <w:sz w:val="24"/>
          <w:szCs w:val="24"/>
          <w:lang w:eastAsia="ro-RO"/>
        </w:rPr>
        <w:tab/>
        <w:t>Faza de proiectare: redactare</w:t>
      </w:r>
    </w:p>
    <w:p>
      <w:pPr>
        <w:widowControl/>
        <w:autoSpaceDE/>
        <w:autoSpaceDN/>
        <w:jc w:val="both"/>
        <w:rPr>
          <w:sz w:val="24"/>
          <w:szCs w:val="24"/>
          <w:lang w:eastAsia="ro-RO"/>
        </w:rPr>
      </w:pPr>
      <w:r>
        <w:rPr>
          <w:sz w:val="24"/>
          <w:szCs w:val="24"/>
          <w:lang w:eastAsia="ro-RO"/>
        </w:rPr>
        <w:tab/>
        <w:t xml:space="preserve">Beneficiar: </w:t>
      </w:r>
      <w:r>
        <w:rPr>
          <w:i/>
          <w:sz w:val="24"/>
          <w:szCs w:val="20"/>
          <w:lang w:eastAsia="ro-RO"/>
          <w14:ligatures w14:val="none"/>
        </w:rPr>
        <w:t xml:space="preserve">proprietate publică și privată </w:t>
      </w:r>
      <w:r>
        <w:rPr>
          <w:bCs/>
          <w:i/>
          <w:color w:val="000000"/>
          <w:sz w:val="24"/>
          <w:szCs w:val="20"/>
          <w:lang w:eastAsia="ro-RO"/>
          <w14:ligatures w14:val="none"/>
        </w:rPr>
        <w:t>aparţinând Comunei Birchiș și proprietate privată aparținând persoanelor fizice Oprescu Dan Florin, Păușan Dănuț-Claudiu și Păușan Simona-Adela</w:t>
      </w:r>
    </w:p>
    <w:p>
      <w:pPr>
        <w:widowControl/>
        <w:autoSpaceDE/>
        <w:autoSpaceDN/>
        <w:jc w:val="both"/>
        <w:rPr>
          <w:sz w:val="20"/>
          <w:szCs w:val="24"/>
          <w:lang w:eastAsia="ro-RO"/>
        </w:rPr>
      </w:pPr>
    </w:p>
    <w:p>
      <w:pPr>
        <w:widowControl/>
        <w:autoSpaceDE/>
        <w:autoSpaceDN/>
        <w:ind w:firstLine="720"/>
        <w:jc w:val="both"/>
        <w:rPr>
          <w:b/>
          <w:sz w:val="24"/>
          <w:szCs w:val="24"/>
          <w:u w:val="single"/>
          <w:lang w:eastAsia="ro-RO"/>
        </w:rPr>
      </w:pPr>
      <w:r>
        <w:rPr>
          <w:b/>
          <w:sz w:val="24"/>
          <w:szCs w:val="24"/>
          <w:u w:val="single"/>
          <w:lang w:eastAsia="ro-RO"/>
        </w:rPr>
        <w:t>B. PARTICIPANŢI:</w:t>
      </w:r>
    </w:p>
    <w:p>
      <w:pPr>
        <w:widowControl/>
        <w:autoSpaceDE/>
        <w:autoSpaceDN/>
        <w:ind w:firstLine="720"/>
        <w:jc w:val="both"/>
        <w:rPr>
          <w:b/>
          <w:sz w:val="20"/>
          <w:szCs w:val="24"/>
          <w:u w:val="single"/>
          <w:lang w:eastAsia="ro-RO"/>
        </w:rPr>
      </w:pPr>
    </w:p>
    <w:p>
      <w:pPr>
        <w:widowControl/>
        <w:autoSpaceDE/>
        <w:autoSpaceDN/>
        <w:ind w:firstLine="720"/>
        <w:rPr>
          <w:sz w:val="24"/>
          <w:szCs w:val="24"/>
          <w:lang w:eastAsia="x-none"/>
        </w:rPr>
      </w:pPr>
      <w:r>
        <w:rPr>
          <w:sz w:val="24"/>
          <w:szCs w:val="24"/>
          <w:lang w:eastAsia="x-none"/>
        </w:rPr>
        <w:t>- Expert C. T. A. P. dr. ing. Dolocan Costel</w:t>
      </w:r>
    </w:p>
    <w:p>
      <w:pPr>
        <w:widowControl/>
        <w:autoSpaceDE/>
        <w:autoSpaceDN/>
        <w:ind w:firstLine="720"/>
        <w:rPr>
          <w:sz w:val="16"/>
          <w:szCs w:val="24"/>
          <w:lang w:eastAsia="x-none"/>
        </w:rPr>
      </w:pPr>
    </w:p>
    <w:p>
      <w:pPr>
        <w:widowControl/>
        <w:autoSpaceDE/>
        <w:autoSpaceDN/>
        <w:ind w:firstLine="720"/>
        <w:rPr>
          <w:sz w:val="24"/>
          <w:szCs w:val="24"/>
          <w:lang w:eastAsia="x-none"/>
        </w:rPr>
      </w:pPr>
      <w:r>
        <w:rPr>
          <w:sz w:val="24"/>
          <w:szCs w:val="24"/>
          <w:lang w:eastAsia="x-none"/>
        </w:rPr>
        <w:t>- Şef  proiect ing. Mistodie Liviu</w:t>
      </w:r>
    </w:p>
    <w:p>
      <w:pPr>
        <w:widowControl/>
        <w:autoSpaceDE/>
        <w:autoSpaceDN/>
        <w:ind w:firstLine="720"/>
        <w:rPr>
          <w:sz w:val="16"/>
          <w:szCs w:val="24"/>
          <w:lang w:eastAsia="x-none"/>
        </w:rPr>
      </w:pPr>
    </w:p>
    <w:p>
      <w:pPr>
        <w:widowControl/>
        <w:autoSpaceDE/>
        <w:autoSpaceDN/>
        <w:ind w:firstLine="720"/>
        <w:rPr>
          <w:spacing w:val="-8"/>
          <w:sz w:val="24"/>
          <w:szCs w:val="24"/>
        </w:rPr>
      </w:pPr>
      <w:r>
        <w:rPr>
          <w:sz w:val="24"/>
          <w:szCs w:val="24"/>
          <w:lang w:eastAsia="x-none"/>
        </w:rPr>
        <w:t xml:space="preserve">- Proiectant ing. </w:t>
      </w:r>
      <w:r>
        <w:rPr>
          <w:spacing w:val="-8"/>
          <w:sz w:val="24"/>
          <w:szCs w:val="24"/>
        </w:rPr>
        <w:t>Savu Adrian-Nicolae</w:t>
      </w:r>
    </w:p>
    <w:p>
      <w:pPr>
        <w:widowControl/>
        <w:autoSpaceDE/>
        <w:autoSpaceDN/>
        <w:ind w:firstLine="720"/>
        <w:rPr>
          <w:sz w:val="20"/>
          <w:szCs w:val="24"/>
          <w:lang w:eastAsia="x-none"/>
        </w:rPr>
      </w:pPr>
    </w:p>
    <w:p>
      <w:pPr>
        <w:widowControl/>
        <w:autoSpaceDE/>
        <w:autoSpaceDN/>
        <w:ind w:firstLine="720"/>
        <w:rPr>
          <w:sz w:val="20"/>
          <w:szCs w:val="24"/>
          <w:lang w:eastAsia="x-none"/>
        </w:rPr>
      </w:pPr>
    </w:p>
    <w:p>
      <w:pPr>
        <w:widowControl/>
        <w:autoSpaceDE/>
        <w:autoSpaceDN/>
        <w:ind w:firstLine="720"/>
        <w:rPr>
          <w:b/>
          <w:sz w:val="24"/>
          <w:szCs w:val="24"/>
          <w:u w:val="single"/>
          <w:lang w:eastAsia="x-none"/>
        </w:rPr>
      </w:pPr>
      <w:r>
        <w:rPr>
          <w:b/>
          <w:sz w:val="24"/>
          <w:szCs w:val="24"/>
          <w:u w:val="single"/>
          <w:lang w:eastAsia="x-none"/>
        </w:rPr>
        <w:t>C. CONSTATĂRI:</w:t>
      </w:r>
    </w:p>
    <w:p>
      <w:pPr>
        <w:widowControl/>
        <w:autoSpaceDE/>
        <w:autoSpaceDN/>
        <w:ind w:firstLine="720"/>
        <w:jc w:val="both"/>
        <w:rPr>
          <w:sz w:val="24"/>
          <w:szCs w:val="24"/>
          <w:lang w:eastAsia="x-none"/>
        </w:rPr>
      </w:pPr>
      <w:r>
        <w:rPr>
          <w:sz w:val="24"/>
          <w:szCs w:val="24"/>
          <w:lang w:eastAsia="x-none"/>
        </w:rPr>
        <w:t>Din analiza documentaţiilor şi constatărilor din teren au rezultat următoarele:</w:t>
      </w:r>
    </w:p>
    <w:p>
      <w:pPr>
        <w:widowControl/>
        <w:autoSpaceDE/>
        <w:autoSpaceDN/>
        <w:ind w:firstLine="720"/>
        <w:jc w:val="both"/>
        <w:rPr>
          <w:sz w:val="24"/>
          <w:szCs w:val="24"/>
          <w:lang w:eastAsia="x-none"/>
        </w:rPr>
      </w:pPr>
      <w:r>
        <w:rPr>
          <w:sz w:val="24"/>
          <w:szCs w:val="24"/>
          <w:lang w:eastAsia="x-none"/>
        </w:rPr>
        <w:t xml:space="preserve">U.P. </w:t>
      </w:r>
      <w:r>
        <w:rPr>
          <w:color w:val="000000"/>
          <w:sz w:val="24"/>
          <w:szCs w:val="24"/>
        </w:rPr>
        <w:t>III Ostrov-Birchiș</w:t>
      </w:r>
      <w:r>
        <w:rPr>
          <w:sz w:val="24"/>
          <w:szCs w:val="24"/>
          <w:lang w:eastAsia="x-none"/>
        </w:rPr>
        <w:t>, care face obiectul acestui studiu, are suprafaţa de 550,54 ha şi este fond forestier proprietate publică și privată a comunei Birchiș și proprietate privată a persoanelor fizice Oprescu Dan Florin, Păușan Dănuț-Claudiu și Păușan Simona-Adela, județele Arad și Hunedoara, fiind constituită din păduri care provin</w:t>
      </w:r>
      <w:r>
        <w:rPr>
          <w:sz w:val="24"/>
          <w:szCs w:val="24"/>
        </w:rPr>
        <w:t xml:space="preserve"> </w:t>
      </w:r>
      <w:r>
        <w:rPr>
          <w:sz w:val="24"/>
          <w:szCs w:val="24"/>
          <w:lang w:eastAsia="x-none"/>
        </w:rPr>
        <w:t xml:space="preserve">din fostele U.P. II Groși și U.P. III Ostrov ale O.S. Valea Mare, D.S. Arad, din fosta U.P. II Burjuc a O.S. Ilia, D.S. Hunedoara și pădure provenită din pășuni împădurite. </w:t>
      </w:r>
    </w:p>
    <w:p>
      <w:pPr>
        <w:pStyle w:val="BodyTextIndent2"/>
        <w:rPr>
          <w:rFonts w:ascii="Times New Roman" w:hAnsi="Times New Roman"/>
          <w:sz w:val="24"/>
          <w:lang w:val="ro-RO" w:eastAsia="x-none"/>
        </w:rPr>
      </w:pPr>
      <w:r>
        <w:rPr>
          <w:rFonts w:ascii="Times New Roman" w:hAnsi="Times New Roman"/>
          <w:sz w:val="24"/>
          <w:lang w:val="ro-RO" w:eastAsia="x-none"/>
        </w:rPr>
        <w:t>Fondul forestier al unităţii are următoarele folosinţe:</w:t>
      </w:r>
    </w:p>
    <w:p>
      <w:pPr>
        <w:widowControl/>
        <w:autoSpaceDE/>
        <w:autoSpaceDN/>
        <w:ind w:left="720" w:firstLine="540"/>
        <w:jc w:val="both"/>
        <w:rPr>
          <w:sz w:val="24"/>
          <w:szCs w:val="24"/>
          <w:lang w:eastAsia="x-none"/>
        </w:rPr>
      </w:pPr>
      <w:r>
        <w:rPr>
          <w:sz w:val="24"/>
          <w:szCs w:val="24"/>
          <w:lang w:eastAsia="x-none"/>
        </w:rPr>
        <w:t>A. Păduri şi terenuri destinate împăduririi sau reîmpăduririi – 547,72 ha;</w:t>
      </w:r>
    </w:p>
    <w:p>
      <w:pPr>
        <w:widowControl/>
        <w:autoSpaceDE/>
        <w:autoSpaceDN/>
        <w:ind w:left="720" w:firstLine="540"/>
        <w:jc w:val="both"/>
        <w:rPr>
          <w:sz w:val="24"/>
          <w:szCs w:val="24"/>
          <w:lang w:eastAsia="x-none"/>
        </w:rPr>
      </w:pPr>
      <w:r>
        <w:rPr>
          <w:sz w:val="24"/>
          <w:szCs w:val="24"/>
          <w:lang w:eastAsia="x-none"/>
        </w:rPr>
        <w:t>B. Terenuri afectate gospodăririi pădurii (exclusiv terenuri care servesc nevoilor de administrație forestieră) – 2,40 ha;</w:t>
      </w:r>
    </w:p>
    <w:p>
      <w:pPr>
        <w:widowControl/>
        <w:autoSpaceDE/>
        <w:autoSpaceDN/>
        <w:ind w:left="720" w:firstLine="540"/>
        <w:jc w:val="both"/>
        <w:rPr>
          <w:sz w:val="24"/>
          <w:szCs w:val="24"/>
          <w:lang w:eastAsia="x-none"/>
        </w:rPr>
      </w:pPr>
      <w:r>
        <w:rPr>
          <w:sz w:val="24"/>
          <w:szCs w:val="24"/>
          <w:lang w:eastAsia="x-none"/>
        </w:rPr>
        <w:t>D. Terenuri scoase temporar din fondul forestier – ocupații și litigii – 0,42 ha.</w:t>
      </w:r>
    </w:p>
    <w:p>
      <w:pPr>
        <w:widowControl/>
        <w:autoSpaceDE/>
        <w:autoSpaceDN/>
        <w:ind w:firstLine="720"/>
        <w:jc w:val="both"/>
        <w:rPr>
          <w:sz w:val="24"/>
          <w:szCs w:val="24"/>
          <w:lang w:eastAsia="x-none"/>
        </w:rPr>
      </w:pPr>
      <w:r>
        <w:rPr>
          <w:sz w:val="24"/>
          <w:szCs w:val="24"/>
          <w:lang w:eastAsia="x-none"/>
        </w:rPr>
        <w:t>Suprafaţa U.P. III Ostrov-Birchiș este încadrată după cum urmează:</w:t>
      </w:r>
    </w:p>
    <w:p>
      <w:pPr>
        <w:widowControl/>
        <w:adjustRightInd w:val="0"/>
        <w:ind w:firstLine="567"/>
        <w:jc w:val="both"/>
        <w:rPr>
          <w:bCs/>
          <w:i/>
          <w:sz w:val="24"/>
          <w:szCs w:val="24"/>
        </w:rPr>
      </w:pPr>
      <w:r>
        <w:rPr>
          <w:b/>
          <w:i/>
          <w:color w:val="000000"/>
          <w:sz w:val="24"/>
          <w:szCs w:val="24"/>
        </w:rPr>
        <w:t xml:space="preserve">   - categoria funcțională</w:t>
      </w:r>
      <w:r>
        <w:rPr>
          <w:i/>
          <w:sz w:val="24"/>
          <w:szCs w:val="24"/>
        </w:rPr>
        <w:t xml:space="preserve"> </w:t>
      </w:r>
      <w:r>
        <w:rPr>
          <w:b/>
          <w:i/>
          <w:sz w:val="24"/>
          <w:szCs w:val="24"/>
        </w:rPr>
        <w:t>I.5R</w:t>
      </w:r>
      <w:r>
        <w:rPr>
          <w:bCs/>
          <w:i/>
          <w:sz w:val="24"/>
          <w:szCs w:val="24"/>
        </w:rPr>
        <w:t xml:space="preserve"> Arboretele din păduri/ecosisteme de pădure cu valoare protectivă pentru specii de interes deosebit incluse în arii de protecţie specială avifaunistică, în scopul conservării speciilor de păsări (din reţeaua ecologică Natura 2000 – SPA – ROSPA0029 - Defileul Mureșului Inferior-Dealurile Lipovei) – T IV – 545,90 ha;</w:t>
      </w:r>
    </w:p>
    <w:p>
      <w:pPr>
        <w:widowControl/>
        <w:adjustRightInd w:val="0"/>
        <w:ind w:firstLine="567"/>
        <w:jc w:val="both"/>
        <w:rPr>
          <w:sz w:val="24"/>
          <w:szCs w:val="24"/>
          <w:lang w:eastAsia="x-none"/>
        </w:rPr>
      </w:pPr>
      <w:r>
        <w:rPr>
          <w:b/>
          <w:i/>
          <w:color w:val="000000"/>
          <w:sz w:val="24"/>
          <w:szCs w:val="24"/>
        </w:rPr>
        <w:t xml:space="preserve">   - categoria funcțională</w:t>
      </w:r>
      <w:r>
        <w:rPr>
          <w:i/>
          <w:sz w:val="24"/>
          <w:szCs w:val="24"/>
        </w:rPr>
        <w:t xml:space="preserve"> </w:t>
      </w:r>
      <w:r>
        <w:rPr>
          <w:b/>
          <w:i/>
          <w:sz w:val="24"/>
          <w:szCs w:val="24"/>
        </w:rPr>
        <w:t>II.1C</w:t>
      </w:r>
      <w:r>
        <w:rPr>
          <w:sz w:val="24"/>
          <w:szCs w:val="24"/>
        </w:rPr>
        <w:t xml:space="preserve"> </w:t>
      </w:r>
      <w:r>
        <w:rPr>
          <w:bCs/>
          <w:i/>
          <w:sz w:val="24"/>
          <w:szCs w:val="24"/>
        </w:rPr>
        <w:t>Arboretele destinate să producă, în principal, lemn pentru cherestea – T VI – 1,82 ha.</w:t>
      </w:r>
    </w:p>
    <w:p>
      <w:pPr>
        <w:widowControl/>
        <w:adjustRightInd w:val="0"/>
        <w:ind w:firstLine="567"/>
        <w:jc w:val="both"/>
        <w:rPr>
          <w:sz w:val="24"/>
          <w:szCs w:val="24"/>
          <w:lang w:eastAsia="x-none"/>
        </w:rPr>
      </w:pPr>
      <w:r>
        <w:rPr>
          <w:sz w:val="24"/>
          <w:szCs w:val="24"/>
          <w:lang w:eastAsia="x-none"/>
        </w:rPr>
        <w:t xml:space="preserve">Staţiunile din cadrul acestei unităţii sunt încadrate în </w:t>
      </w:r>
      <w:r>
        <w:rPr>
          <w:bCs/>
          <w:sz w:val="24"/>
          <w:szCs w:val="24"/>
          <w:lang w:eastAsia="ro-RO"/>
          <w14:ligatures w14:val="none"/>
        </w:rPr>
        <w:t>FD</w:t>
      </w:r>
      <w:r>
        <w:rPr>
          <w:bCs/>
          <w:sz w:val="24"/>
          <w:szCs w:val="24"/>
          <w:vertAlign w:val="subscript"/>
          <w:lang w:eastAsia="ro-RO"/>
          <w14:ligatures w14:val="none"/>
        </w:rPr>
        <w:t xml:space="preserve">1 </w:t>
      </w:r>
      <w:r>
        <w:rPr>
          <w:bCs/>
          <w:sz w:val="24"/>
          <w:szCs w:val="24"/>
          <w:lang w:eastAsia="ro-RO"/>
          <w14:ligatures w14:val="none"/>
        </w:rPr>
        <w:t>– Etajul deluros de cvercete cu stejar (şi cer, gârniţă, gorun şi amestecuri ale acestora), cu o pondere de 9</w:t>
      </w:r>
      <w:r>
        <w:rPr>
          <w:sz w:val="24"/>
          <w:szCs w:val="24"/>
          <w:lang w:eastAsia="x-none"/>
        </w:rPr>
        <w:t>7% - 531,48 ha, şi în FD</w:t>
      </w:r>
      <w:r>
        <w:rPr>
          <w:sz w:val="24"/>
          <w:szCs w:val="24"/>
          <w:vertAlign w:val="subscript"/>
          <w:lang w:eastAsia="x-none"/>
        </w:rPr>
        <w:t xml:space="preserve">2 </w:t>
      </w:r>
      <w:r>
        <w:rPr>
          <w:sz w:val="24"/>
          <w:szCs w:val="24"/>
          <w:lang w:eastAsia="x-none"/>
        </w:rPr>
        <w:t xml:space="preserve">– </w:t>
      </w:r>
      <w:r>
        <w:rPr>
          <w:bCs/>
          <w:sz w:val="24"/>
          <w:szCs w:val="24"/>
          <w:lang w:eastAsia="ro-RO"/>
          <w14:ligatures w14:val="none"/>
        </w:rPr>
        <w:t xml:space="preserve">Etajul deluros de cvercete (de gorun, gârniţă, amestecuri dintre acestea) și șleauri de deal, cu o pondere de </w:t>
      </w:r>
      <w:r>
        <w:rPr>
          <w:sz w:val="24"/>
          <w:szCs w:val="24"/>
          <w:lang w:eastAsia="x-none"/>
        </w:rPr>
        <w:t xml:space="preserve">3%  - 16,24 ha. </w:t>
      </w:r>
    </w:p>
    <w:p>
      <w:pPr>
        <w:widowControl/>
        <w:autoSpaceDE/>
        <w:autoSpaceDN/>
        <w:ind w:firstLine="720"/>
        <w:jc w:val="both"/>
        <w:rPr>
          <w:sz w:val="24"/>
          <w:szCs w:val="24"/>
          <w:lang w:eastAsia="x-none"/>
        </w:rPr>
      </w:pPr>
      <w:r>
        <w:rPr>
          <w:sz w:val="24"/>
          <w:szCs w:val="24"/>
          <w:lang w:eastAsia="x-none"/>
        </w:rPr>
        <w:t>Compoziţia actuală a arboretelor este</w:t>
      </w:r>
      <w:r>
        <w:rPr>
          <w:rFonts w:eastAsia="Calibri"/>
          <w:sz w:val="24"/>
          <w:szCs w:val="24"/>
        </w:rPr>
        <w:t xml:space="preserve"> 30CA 29ST 23CE 8GI 3SC 1FA 1STR 1DR 3DT 1DM</w:t>
      </w:r>
      <w:r>
        <w:rPr>
          <w:sz w:val="24"/>
          <w:szCs w:val="24"/>
          <w:lang w:eastAsia="x-none"/>
        </w:rPr>
        <w:t>, clasa de producţie medie II</w:t>
      </w:r>
      <w:r>
        <w:rPr>
          <w:sz w:val="24"/>
          <w:szCs w:val="24"/>
          <w:vertAlign w:val="subscript"/>
          <w:lang w:eastAsia="x-none"/>
        </w:rPr>
        <w:t>5</w:t>
      </w:r>
      <w:r>
        <w:rPr>
          <w:sz w:val="24"/>
          <w:szCs w:val="24"/>
          <w:lang w:eastAsia="x-none"/>
        </w:rPr>
        <w:t>, consistenţa medie 0,80, volumul mediu la hectar de 303 m</w:t>
      </w:r>
      <w:r>
        <w:rPr>
          <w:sz w:val="24"/>
          <w:szCs w:val="24"/>
          <w:vertAlign w:val="superscript"/>
          <w:lang w:eastAsia="x-none"/>
        </w:rPr>
        <w:t>3</w:t>
      </w:r>
      <w:r>
        <w:rPr>
          <w:sz w:val="24"/>
          <w:szCs w:val="24"/>
          <w:lang w:eastAsia="x-none"/>
        </w:rPr>
        <w:t>, la o vârstă medie de 87 ani, creşterea curentă fiind de</w:t>
      </w:r>
      <w:r>
        <w:rPr>
          <w:color w:val="FF0000"/>
          <w:sz w:val="24"/>
          <w:szCs w:val="24"/>
          <w:lang w:eastAsia="x-none"/>
        </w:rPr>
        <w:t xml:space="preserve"> </w:t>
      </w:r>
      <w:r>
        <w:rPr>
          <w:sz w:val="24"/>
          <w:szCs w:val="24"/>
          <w:lang w:eastAsia="x-none"/>
        </w:rPr>
        <w:t>4,4 m</w:t>
      </w:r>
      <w:r>
        <w:rPr>
          <w:sz w:val="24"/>
          <w:szCs w:val="24"/>
          <w:vertAlign w:val="superscript"/>
          <w:lang w:eastAsia="x-none"/>
        </w:rPr>
        <w:t>3</w:t>
      </w:r>
      <w:r>
        <w:rPr>
          <w:sz w:val="24"/>
          <w:szCs w:val="24"/>
          <w:lang w:eastAsia="x-none"/>
        </w:rPr>
        <w:t>/an/ha.</w:t>
      </w:r>
    </w:p>
    <w:p>
      <w:pPr>
        <w:widowControl/>
        <w:autoSpaceDE/>
        <w:autoSpaceDN/>
        <w:ind w:firstLine="720"/>
        <w:jc w:val="both"/>
        <w:rPr>
          <w:sz w:val="24"/>
          <w:szCs w:val="24"/>
          <w:lang w:eastAsia="ro-RO"/>
        </w:rPr>
      </w:pPr>
      <w:bookmarkStart w:id="14" w:name="_Hlk104727318"/>
      <w:r>
        <w:rPr>
          <w:sz w:val="24"/>
        </w:rPr>
        <w:t xml:space="preserve">Structura pe clase de vârstă a fondului productiv se prezintă astfel: arboretele din </w:t>
      </w:r>
      <w:r>
        <w:rPr>
          <w:sz w:val="24"/>
          <w:szCs w:val="24"/>
          <w:lang w:eastAsia="ro-RO"/>
        </w:rPr>
        <w:t>clasa I ocupă 13,49 ha (2%) din arborete, cele din clasa a II-a 69,48 ha (13%), cele din clasa a III-a 48,12 ha ( 9%), cele din clasa a IV-a 19,65 ha (4%), cele din clasa a V-a 67,37 ha (12%) și cele din clasa a VI-a și peste ocupă 329,61 ha (60% ).</w:t>
      </w:r>
    </w:p>
    <w:bookmarkEnd w:id="14"/>
    <w:p>
      <w:pPr>
        <w:widowControl/>
        <w:autoSpaceDE/>
        <w:autoSpaceDN/>
        <w:ind w:firstLine="720"/>
        <w:jc w:val="both"/>
        <w:rPr>
          <w:sz w:val="24"/>
          <w:szCs w:val="24"/>
        </w:rPr>
      </w:pPr>
      <w:r>
        <w:rPr>
          <w:sz w:val="24"/>
          <w:szCs w:val="24"/>
          <w:lang w:eastAsia="x-none"/>
        </w:rPr>
        <w:lastRenderedPageBreak/>
        <w:t xml:space="preserve">În vederea gospodăririi fondului forestier, pentru realizarea obiectivelor social economice şi a îndeplinirii funcţiilor atribuite, arboretele din cadrul unităţii analizate au fost grupate într-o subunitate de producție </w:t>
      </w:r>
      <w:r>
        <w:rPr>
          <w:sz w:val="24"/>
          <w:szCs w:val="24"/>
        </w:rPr>
        <w:t>S.U.P. „A” – codru regulat, sortimente obișnuite, cu suprafața de 547,72 ha.</w:t>
      </w:r>
    </w:p>
    <w:p>
      <w:pPr>
        <w:widowControl/>
        <w:autoSpaceDE/>
        <w:autoSpaceDN/>
        <w:ind w:firstLine="720"/>
        <w:jc w:val="both"/>
        <w:rPr>
          <w:sz w:val="24"/>
          <w:szCs w:val="24"/>
          <w:lang w:eastAsia="x-none"/>
        </w:rPr>
      </w:pPr>
      <w:r>
        <w:rPr>
          <w:sz w:val="24"/>
          <w:szCs w:val="24"/>
          <w:lang w:eastAsia="x-none"/>
        </w:rPr>
        <w:t xml:space="preserve">Bazele de amenajare adoptate sunt: regimul codru </w:t>
      </w:r>
      <w:r>
        <w:rPr>
          <w:sz w:val="24"/>
        </w:rPr>
        <w:t>pentru toate arboretele</w:t>
      </w:r>
      <w:r>
        <w:rPr>
          <w:sz w:val="24"/>
          <w:szCs w:val="24"/>
          <w:lang w:eastAsia="x-none"/>
        </w:rPr>
        <w:t>, compoziţia ţel corespunzătoare tipului natural fundamental de pădure pentru arboretele exploatabile şi compoziţia ţel la exploatabilitate pentru celelalte arborete, exploatabilitatea de protecţie pentru arboretele încadrate în grupa I funcţională și tehnică pentru arboretele încadrate în grupa a II-a funcțională (vârsta medie a exploatabilităţii este 109 ani), ciclul de producţie de 110 ani, iar tratamentul ce se va aplica va fi cel al tăierilor progresive și crâng la salcam.</w:t>
      </w:r>
    </w:p>
    <w:p>
      <w:pPr>
        <w:widowControl/>
        <w:autoSpaceDE/>
        <w:autoSpaceDN/>
        <w:ind w:firstLine="720"/>
        <w:jc w:val="both"/>
        <w:rPr>
          <w:sz w:val="24"/>
          <w:szCs w:val="24"/>
          <w:lang w:eastAsia="x-none"/>
        </w:rPr>
      </w:pPr>
      <w:r>
        <w:rPr>
          <w:sz w:val="24"/>
          <w:szCs w:val="24"/>
          <w:lang w:eastAsia="x-none"/>
        </w:rPr>
        <w:t>Posibilitatea anuală de produse principale adoptată pentru arboretele încadrate în S.U.P. „A” este de 2036 m</w:t>
      </w:r>
      <w:r>
        <w:rPr>
          <w:sz w:val="24"/>
          <w:szCs w:val="24"/>
          <w:vertAlign w:val="superscript"/>
          <w:lang w:eastAsia="x-none"/>
        </w:rPr>
        <w:t>3</w:t>
      </w:r>
      <w:r>
        <w:rPr>
          <w:sz w:val="24"/>
          <w:szCs w:val="24"/>
          <w:lang w:eastAsia="x-none"/>
        </w:rPr>
        <w:t xml:space="preserve">. </w:t>
      </w:r>
    </w:p>
    <w:p>
      <w:pPr>
        <w:widowControl/>
        <w:autoSpaceDE/>
        <w:autoSpaceDN/>
        <w:ind w:firstLine="720"/>
        <w:jc w:val="both"/>
        <w:rPr>
          <w:sz w:val="24"/>
          <w:szCs w:val="24"/>
          <w:lang w:eastAsia="ro-RO"/>
        </w:rPr>
      </w:pPr>
      <w:r>
        <w:rPr>
          <w:sz w:val="24"/>
          <w:szCs w:val="24"/>
          <w:lang w:eastAsia="ro-RO"/>
        </w:rPr>
        <w:t>În planul lucrarilor de îngrijire s-a prevazut a fi efectuate anual urmatoarele lucrări:</w:t>
      </w:r>
    </w:p>
    <w:p>
      <w:pPr>
        <w:widowControl/>
        <w:autoSpaceDE/>
        <w:autoSpaceDN/>
        <w:ind w:firstLine="720"/>
        <w:jc w:val="both"/>
        <w:rPr>
          <w:sz w:val="24"/>
          <w:szCs w:val="24"/>
          <w:lang w:eastAsia="ro-RO"/>
        </w:rPr>
      </w:pPr>
      <w:r>
        <w:rPr>
          <w:sz w:val="24"/>
          <w:szCs w:val="24"/>
          <w:lang w:eastAsia="ro-RO"/>
        </w:rPr>
        <w:t>- degajări – 1,24 ha/an;</w:t>
      </w:r>
    </w:p>
    <w:p>
      <w:pPr>
        <w:widowControl/>
        <w:autoSpaceDE/>
        <w:autoSpaceDN/>
        <w:ind w:firstLine="720"/>
        <w:jc w:val="both"/>
        <w:rPr>
          <w:sz w:val="24"/>
          <w:szCs w:val="24"/>
          <w:lang w:eastAsia="ro-RO"/>
        </w:rPr>
      </w:pPr>
      <w:r>
        <w:rPr>
          <w:sz w:val="24"/>
          <w:szCs w:val="24"/>
          <w:lang w:eastAsia="ro-RO"/>
        </w:rPr>
        <w:t>- curăţiri – 1,36 ha/an cu un volum de extras de 5 m</w:t>
      </w:r>
      <w:r>
        <w:rPr>
          <w:sz w:val="24"/>
          <w:szCs w:val="24"/>
          <w:vertAlign w:val="superscript"/>
          <w:lang w:eastAsia="ro-RO"/>
        </w:rPr>
        <w:t>3</w:t>
      </w:r>
      <w:r>
        <w:rPr>
          <w:sz w:val="24"/>
          <w:szCs w:val="24"/>
          <w:lang w:eastAsia="ro-RO"/>
        </w:rPr>
        <w:t>/an;</w:t>
      </w:r>
    </w:p>
    <w:p>
      <w:pPr>
        <w:widowControl/>
        <w:autoSpaceDE/>
        <w:autoSpaceDN/>
        <w:ind w:firstLine="720"/>
        <w:jc w:val="both"/>
        <w:rPr>
          <w:sz w:val="24"/>
          <w:szCs w:val="24"/>
          <w:lang w:eastAsia="ro-RO"/>
        </w:rPr>
      </w:pPr>
      <w:r>
        <w:rPr>
          <w:sz w:val="24"/>
          <w:szCs w:val="24"/>
          <w:lang w:eastAsia="ro-RO"/>
        </w:rPr>
        <w:t>- rărituri – 13,94 ha/an cu un volum de extras de 326 m</w:t>
      </w:r>
      <w:r>
        <w:rPr>
          <w:sz w:val="24"/>
          <w:szCs w:val="24"/>
          <w:vertAlign w:val="superscript"/>
          <w:lang w:eastAsia="ro-RO"/>
        </w:rPr>
        <w:t>3</w:t>
      </w:r>
      <w:r>
        <w:rPr>
          <w:sz w:val="24"/>
          <w:szCs w:val="24"/>
          <w:lang w:eastAsia="ro-RO"/>
        </w:rPr>
        <w:t>/an.</w:t>
      </w:r>
    </w:p>
    <w:p>
      <w:pPr>
        <w:widowControl/>
        <w:autoSpaceDE/>
        <w:autoSpaceDN/>
        <w:ind w:firstLine="720"/>
        <w:rPr>
          <w:sz w:val="24"/>
          <w:szCs w:val="24"/>
          <w:lang w:eastAsia="ro-RO"/>
        </w:rPr>
      </w:pPr>
      <w:r>
        <w:rPr>
          <w:sz w:val="24"/>
          <w:szCs w:val="24"/>
          <w:lang w:eastAsia="ro-RO"/>
        </w:rPr>
        <w:t>- lucrări de igienă – 309,84 ha cu un volum de extras de 281 m</w:t>
      </w:r>
      <w:r>
        <w:rPr>
          <w:sz w:val="24"/>
          <w:szCs w:val="24"/>
          <w:vertAlign w:val="superscript"/>
          <w:lang w:eastAsia="ro-RO"/>
        </w:rPr>
        <w:t>3</w:t>
      </w:r>
      <w:r>
        <w:rPr>
          <w:sz w:val="24"/>
          <w:szCs w:val="24"/>
          <w:lang w:eastAsia="ro-RO"/>
        </w:rPr>
        <w:t>/an.</w:t>
      </w:r>
    </w:p>
    <w:p>
      <w:pPr>
        <w:widowControl/>
        <w:autoSpaceDE/>
        <w:autoSpaceDN/>
        <w:jc w:val="both"/>
        <w:rPr>
          <w:sz w:val="24"/>
          <w:szCs w:val="24"/>
          <w:lang w:eastAsia="x-none"/>
        </w:rPr>
      </w:pPr>
      <w:r>
        <w:rPr>
          <w:sz w:val="24"/>
          <w:szCs w:val="24"/>
          <w:lang w:eastAsia="x-none"/>
        </w:rPr>
        <w:t xml:space="preserve">Lucrările de împăduriri s-au prevăzut anual pe 9,38 ha și completari pe 1,88 ha. </w:t>
      </w:r>
    </w:p>
    <w:p>
      <w:pPr>
        <w:widowControl/>
        <w:autoSpaceDE/>
        <w:autoSpaceDN/>
        <w:ind w:firstLine="720"/>
        <w:jc w:val="both"/>
        <w:rPr>
          <w:rFonts w:ascii="Times-Roman-R" w:hAnsi="Times-Roman-R"/>
          <w:iCs/>
          <w:color w:val="000000"/>
          <w:sz w:val="24"/>
          <w:szCs w:val="24"/>
          <w:lang w:eastAsia="ro-RO"/>
        </w:rPr>
      </w:pPr>
      <w:r>
        <w:rPr>
          <w:rFonts w:ascii="Times-Roman-R" w:hAnsi="Times-Roman-R"/>
          <w:iCs/>
          <w:color w:val="000000"/>
          <w:sz w:val="24"/>
          <w:szCs w:val="24"/>
          <w:lang w:eastAsia="ro-RO"/>
        </w:rPr>
        <w:t>Instalaţiile de transport însumează 1,56 km, asigurând o densitate de 2,83 m/ha și o accesibilitate de 65%.</w:t>
      </w:r>
    </w:p>
    <w:p>
      <w:pPr>
        <w:pStyle w:val="BodyTextIndent2"/>
        <w:rPr>
          <w:sz w:val="24"/>
          <w:lang w:val="ro-RO"/>
        </w:rPr>
      </w:pPr>
      <w:r>
        <w:rPr>
          <w:iCs/>
          <w:sz w:val="24"/>
          <w:lang w:val="ro-RO"/>
        </w:rPr>
        <w:t>Pri</w:t>
      </w:r>
      <w:r>
        <w:rPr>
          <w:sz w:val="24"/>
          <w:lang w:val="ro-RO"/>
        </w:rPr>
        <w:t>n acest amenajament silvic nu se implementează viitoare proiecte aşa cum sunt ele definite conform anexei 1 şi 2 din Legea nr. 292/2018 privind evaluarea impactului anumitor proiecte publice și private asupra mediului.</w:t>
      </w:r>
    </w:p>
    <w:p>
      <w:pPr>
        <w:pStyle w:val="BodyTextIndent2"/>
        <w:rPr>
          <w:sz w:val="24"/>
          <w:lang w:val="ro-RO"/>
        </w:rPr>
      </w:pPr>
      <w:r>
        <w:rPr>
          <w:sz w:val="24"/>
          <w:lang w:val="ro-RO"/>
        </w:rPr>
        <w:t>Prin amenajamentul silvic nu se produc modificări ale cursurilor de apă sau de teren care să afecteze drenarea şi scurgerea apei definite conform Legii apelor nr. 107/1996 actualizată 2022.</w:t>
      </w:r>
    </w:p>
    <w:p>
      <w:pPr>
        <w:pStyle w:val="BodyTextIndent2"/>
        <w:rPr>
          <w:sz w:val="24"/>
          <w:lang w:val="ro-RO"/>
        </w:rPr>
      </w:pPr>
      <w:r>
        <w:rPr>
          <w:sz w:val="24"/>
          <w:lang w:val="ro-RO"/>
        </w:rPr>
        <w:t>Lucrarea este întocmită respectând prevederile NORMELOR TEHNICE SILVICE privind gospodărirea vegetaţiei forestiere din cadrul fondului forestier naţional.</w:t>
      </w:r>
    </w:p>
    <w:p>
      <w:pPr>
        <w:pStyle w:val="BodyTextIndent2"/>
        <w:rPr>
          <w:lang w:val="ro-RO"/>
        </w:rPr>
      </w:pPr>
    </w:p>
    <w:p>
      <w:pPr>
        <w:widowControl/>
        <w:autoSpaceDE/>
        <w:autoSpaceDN/>
        <w:ind w:firstLine="720"/>
        <w:jc w:val="both"/>
        <w:rPr>
          <w:sz w:val="24"/>
          <w:szCs w:val="24"/>
          <w:lang w:eastAsia="x-none"/>
        </w:rPr>
      </w:pPr>
      <w:r>
        <w:rPr>
          <w:sz w:val="24"/>
          <w:szCs w:val="24"/>
          <w:lang w:eastAsia="x-none"/>
        </w:rPr>
        <w:t>Specialistul  C.T.A.P. avizează favorabil lucrarea şi propune avizarea  C.T.E. în Comisia de Avizare pentru Silvicultura a  M.M.A.P.</w:t>
      </w:r>
    </w:p>
    <w:p>
      <w:pPr>
        <w:widowControl/>
        <w:autoSpaceDE/>
        <w:autoSpaceDN/>
        <w:ind w:firstLine="540"/>
        <w:rPr>
          <w:b/>
          <w:sz w:val="24"/>
          <w:szCs w:val="24"/>
          <w:u w:val="single"/>
          <w:lang w:eastAsia="x-none"/>
        </w:rPr>
      </w:pPr>
    </w:p>
    <w:p>
      <w:pPr>
        <w:tabs>
          <w:tab w:val="left" w:pos="7344"/>
        </w:tabs>
        <w:spacing w:after="200" w:line="480" w:lineRule="auto"/>
        <w:jc w:val="center"/>
        <w:rPr>
          <w:color w:val="FF0000"/>
          <w:sz w:val="28"/>
          <w:szCs w:val="28"/>
        </w:rPr>
      </w:pPr>
    </w:p>
    <w:p>
      <w:pPr>
        <w:tabs>
          <w:tab w:val="left" w:pos="7344"/>
        </w:tabs>
        <w:spacing w:after="200" w:line="480" w:lineRule="auto"/>
        <w:jc w:val="center"/>
        <w:rPr>
          <w:color w:val="FF0000"/>
          <w:sz w:val="28"/>
          <w:szCs w:val="28"/>
        </w:rPr>
      </w:pPr>
    </w:p>
    <w:p>
      <w:pPr>
        <w:tabs>
          <w:tab w:val="left" w:pos="7344"/>
        </w:tabs>
        <w:spacing w:after="200" w:line="480" w:lineRule="auto"/>
        <w:jc w:val="center"/>
        <w:rPr>
          <w:color w:val="FF0000"/>
          <w:sz w:val="28"/>
          <w:szCs w:val="28"/>
        </w:rPr>
      </w:pPr>
    </w:p>
    <w:p>
      <w:pPr>
        <w:tabs>
          <w:tab w:val="left" w:pos="7344"/>
        </w:tabs>
        <w:spacing w:after="200" w:line="480" w:lineRule="auto"/>
        <w:jc w:val="center"/>
        <w:rPr>
          <w:color w:val="FF0000"/>
          <w:sz w:val="28"/>
          <w:szCs w:val="28"/>
        </w:rPr>
      </w:pPr>
    </w:p>
    <w:p>
      <w:pPr>
        <w:tabs>
          <w:tab w:val="left" w:pos="7344"/>
        </w:tabs>
        <w:spacing w:after="200" w:line="480" w:lineRule="auto"/>
        <w:jc w:val="center"/>
        <w:rPr>
          <w:color w:val="FF0000"/>
          <w:sz w:val="28"/>
          <w:szCs w:val="28"/>
        </w:rPr>
      </w:pPr>
    </w:p>
    <w:p>
      <w:pPr>
        <w:tabs>
          <w:tab w:val="left" w:pos="7344"/>
        </w:tabs>
        <w:spacing w:after="200" w:line="480" w:lineRule="auto"/>
        <w:rPr>
          <w:color w:val="FF0000"/>
          <w:sz w:val="28"/>
          <w:szCs w:val="28"/>
        </w:rPr>
      </w:pPr>
    </w:p>
    <w:p>
      <w:pPr>
        <w:tabs>
          <w:tab w:val="left" w:pos="7344"/>
        </w:tabs>
        <w:spacing w:after="200" w:line="480" w:lineRule="auto"/>
        <w:rPr>
          <w:color w:val="FF0000"/>
          <w:sz w:val="28"/>
          <w:szCs w:val="28"/>
        </w:rPr>
      </w:pPr>
    </w:p>
    <w:p>
      <w:pPr>
        <w:tabs>
          <w:tab w:val="left" w:pos="7344"/>
        </w:tabs>
        <w:spacing w:after="200" w:line="480" w:lineRule="auto"/>
        <w:rPr>
          <w:color w:val="FF0000"/>
          <w:sz w:val="28"/>
          <w:szCs w:val="28"/>
        </w:rPr>
      </w:pPr>
    </w:p>
    <w:p>
      <w:pPr>
        <w:rPr>
          <w:b/>
          <w:i/>
          <w:sz w:val="24"/>
        </w:rPr>
      </w:pPr>
      <w:r>
        <w:rPr>
          <w:b/>
          <w:i/>
          <w:sz w:val="24"/>
        </w:rPr>
        <w:lastRenderedPageBreak/>
        <w:t>U.P. III OSTROV-BIRCHIȘ</w:t>
      </w:r>
      <w:r>
        <w:rPr>
          <w:b/>
          <w:i/>
          <w:sz w:val="24"/>
        </w:rPr>
        <w:tab/>
      </w:r>
      <w:r>
        <w:rPr>
          <w:b/>
          <w:i/>
          <w:sz w:val="24"/>
        </w:rPr>
        <w:tab/>
      </w:r>
      <w:r>
        <w:rPr>
          <w:b/>
          <w:i/>
          <w:sz w:val="24"/>
        </w:rPr>
        <w:tab/>
      </w:r>
      <w:r>
        <w:rPr>
          <w:b/>
          <w:i/>
          <w:sz w:val="24"/>
        </w:rPr>
        <w:tab/>
        <w:t xml:space="preserve">                                      Anul aplicării  2025</w:t>
      </w:r>
    </w:p>
    <w:p>
      <w:pPr>
        <w:tabs>
          <w:tab w:val="left" w:pos="7344"/>
        </w:tabs>
        <w:spacing w:after="200" w:line="480" w:lineRule="auto"/>
        <w:jc w:val="center"/>
        <w:rPr>
          <w:color w:val="FF0000"/>
          <w:sz w:val="28"/>
          <w:szCs w:val="28"/>
        </w:rPr>
      </w:pPr>
    </w:p>
    <w:p>
      <w:pPr>
        <w:tabs>
          <w:tab w:val="left" w:pos="7344"/>
        </w:tabs>
        <w:spacing w:after="200" w:line="480" w:lineRule="auto"/>
        <w:jc w:val="center"/>
        <w:rPr>
          <w:color w:val="FF0000"/>
          <w:sz w:val="28"/>
          <w:szCs w:val="28"/>
        </w:rPr>
      </w:pPr>
    </w:p>
    <w:p>
      <w:pPr>
        <w:tabs>
          <w:tab w:val="left" w:pos="7344"/>
        </w:tabs>
        <w:spacing w:line="480" w:lineRule="auto"/>
        <w:jc w:val="center"/>
        <w:outlineLvl w:val="0"/>
        <w:rPr>
          <w:b/>
          <w:sz w:val="32"/>
        </w:rPr>
      </w:pPr>
    </w:p>
    <w:p>
      <w:pPr>
        <w:tabs>
          <w:tab w:val="left" w:pos="7344"/>
        </w:tabs>
        <w:spacing w:line="480" w:lineRule="auto"/>
        <w:jc w:val="center"/>
        <w:outlineLvl w:val="0"/>
        <w:rPr>
          <w:b/>
          <w:sz w:val="32"/>
        </w:rPr>
      </w:pPr>
    </w:p>
    <w:p>
      <w:pPr>
        <w:tabs>
          <w:tab w:val="left" w:pos="7344"/>
        </w:tabs>
        <w:spacing w:line="480" w:lineRule="auto"/>
        <w:jc w:val="center"/>
        <w:outlineLvl w:val="0"/>
        <w:rPr>
          <w:b/>
          <w:sz w:val="32"/>
        </w:rPr>
      </w:pPr>
    </w:p>
    <w:p>
      <w:pPr>
        <w:tabs>
          <w:tab w:val="left" w:pos="7344"/>
        </w:tabs>
        <w:spacing w:line="480" w:lineRule="auto"/>
        <w:jc w:val="center"/>
        <w:outlineLvl w:val="0"/>
        <w:rPr>
          <w:b/>
          <w:sz w:val="32"/>
        </w:rPr>
      </w:pPr>
    </w:p>
    <w:p>
      <w:pPr>
        <w:tabs>
          <w:tab w:val="left" w:pos="7344"/>
        </w:tabs>
        <w:spacing w:line="480" w:lineRule="auto"/>
        <w:jc w:val="center"/>
        <w:outlineLvl w:val="0"/>
        <w:rPr>
          <w:b/>
          <w:sz w:val="32"/>
        </w:rPr>
      </w:pPr>
    </w:p>
    <w:p>
      <w:pPr>
        <w:widowControl/>
        <w:tabs>
          <w:tab w:val="left" w:pos="7344"/>
        </w:tabs>
        <w:autoSpaceDE/>
        <w:autoSpaceDN/>
        <w:spacing w:line="480" w:lineRule="auto"/>
        <w:jc w:val="center"/>
        <w:outlineLvl w:val="0"/>
        <w:rPr>
          <w:b/>
          <w:sz w:val="32"/>
          <w:szCs w:val="20"/>
          <w:lang w:eastAsia="ro-RO"/>
        </w:rPr>
      </w:pPr>
    </w:p>
    <w:p>
      <w:pPr>
        <w:keepNext/>
        <w:widowControl/>
        <w:autoSpaceDE/>
        <w:autoSpaceDN/>
        <w:spacing w:line="360" w:lineRule="auto"/>
        <w:jc w:val="center"/>
        <w:outlineLvl w:val="1"/>
        <w:rPr>
          <w:b/>
          <w:bCs/>
          <w:i/>
          <w:iCs/>
          <w:sz w:val="32"/>
          <w:szCs w:val="28"/>
          <w:lang w:eastAsia="ro-RO"/>
        </w:rPr>
      </w:pPr>
      <w:r>
        <w:rPr>
          <w:b/>
          <w:bCs/>
          <w:i/>
          <w:iCs/>
          <w:sz w:val="32"/>
          <w:szCs w:val="28"/>
          <w:lang w:eastAsia="ro-RO"/>
        </w:rPr>
        <w:t>FIŞA INDICATORILOR DE CARACTERIZARE A</w:t>
      </w:r>
    </w:p>
    <w:p>
      <w:pPr>
        <w:keepNext/>
        <w:widowControl/>
        <w:autoSpaceDE/>
        <w:autoSpaceDN/>
        <w:spacing w:line="360" w:lineRule="auto"/>
        <w:jc w:val="center"/>
        <w:outlineLvl w:val="1"/>
        <w:rPr>
          <w:b/>
          <w:bCs/>
          <w:i/>
          <w:iCs/>
          <w:sz w:val="28"/>
          <w:szCs w:val="28"/>
          <w:lang w:eastAsia="ro-RO"/>
        </w:rPr>
      </w:pPr>
      <w:r>
        <w:rPr>
          <w:b/>
          <w:bCs/>
          <w:i/>
          <w:iCs/>
          <w:sz w:val="32"/>
          <w:szCs w:val="28"/>
          <w:lang w:eastAsia="ro-RO"/>
        </w:rPr>
        <w:t>FONDULUI FORESTIER</w:t>
      </w:r>
    </w:p>
    <w:p>
      <w:pPr>
        <w:pStyle w:val="Heading2"/>
        <w:spacing w:before="0" w:after="0" w:line="360" w:lineRule="auto"/>
        <w:jc w:val="center"/>
        <w:rPr>
          <w:rFonts w:ascii="Times New Roman" w:hAnsi="Times New Roman"/>
        </w:rPr>
      </w:pPr>
    </w:p>
    <w:p>
      <w:pPr>
        <w:tabs>
          <w:tab w:val="left" w:pos="7344"/>
        </w:tabs>
        <w:spacing w:after="200" w:line="480" w:lineRule="auto"/>
        <w:jc w:val="center"/>
        <w:rPr>
          <w:sz w:val="28"/>
          <w:szCs w:val="28"/>
        </w:rPr>
      </w:pPr>
    </w:p>
    <w:p>
      <w:pPr>
        <w:tabs>
          <w:tab w:val="left" w:pos="7344"/>
        </w:tabs>
        <w:spacing w:after="200" w:line="480" w:lineRule="auto"/>
        <w:jc w:val="center"/>
        <w:rPr>
          <w:sz w:val="28"/>
          <w:szCs w:val="28"/>
        </w:rPr>
      </w:pPr>
    </w:p>
    <w:p>
      <w:pPr>
        <w:tabs>
          <w:tab w:val="left" w:pos="7344"/>
        </w:tabs>
        <w:spacing w:after="200" w:line="480" w:lineRule="auto"/>
        <w:jc w:val="center"/>
        <w:rPr>
          <w:sz w:val="28"/>
          <w:szCs w:val="28"/>
        </w:rPr>
      </w:pPr>
    </w:p>
    <w:p>
      <w:pPr>
        <w:tabs>
          <w:tab w:val="left" w:pos="7344"/>
        </w:tabs>
        <w:spacing w:after="200" w:line="480" w:lineRule="auto"/>
        <w:jc w:val="center"/>
        <w:rPr>
          <w:sz w:val="28"/>
          <w:szCs w:val="28"/>
        </w:rPr>
      </w:pPr>
    </w:p>
    <w:p>
      <w:pPr>
        <w:tabs>
          <w:tab w:val="left" w:pos="7344"/>
        </w:tabs>
        <w:spacing w:after="200" w:line="480" w:lineRule="auto"/>
        <w:jc w:val="center"/>
        <w:rPr>
          <w:rFonts w:ascii="Times-Roman-R" w:hAnsi="Times-Roman-R"/>
          <w:sz w:val="28"/>
          <w:szCs w:val="28"/>
        </w:rPr>
      </w:pPr>
    </w:p>
    <w:p>
      <w:pPr>
        <w:tabs>
          <w:tab w:val="left" w:pos="7344"/>
        </w:tabs>
        <w:spacing w:after="200" w:line="480" w:lineRule="auto"/>
        <w:jc w:val="center"/>
        <w:rPr>
          <w:rFonts w:ascii="Times-Roman-R" w:hAnsi="Times-Roman-R"/>
          <w:sz w:val="28"/>
          <w:szCs w:val="28"/>
        </w:rPr>
      </w:pPr>
    </w:p>
    <w:p>
      <w:pPr>
        <w:tabs>
          <w:tab w:val="left" w:pos="7344"/>
        </w:tabs>
        <w:spacing w:after="200" w:line="480" w:lineRule="auto"/>
        <w:jc w:val="center"/>
        <w:rPr>
          <w:rFonts w:ascii="Times-Roman-R" w:hAnsi="Times-Roman-R"/>
          <w:sz w:val="28"/>
          <w:szCs w:val="28"/>
        </w:rPr>
      </w:pPr>
    </w:p>
    <w:p>
      <w:pPr>
        <w:tabs>
          <w:tab w:val="left" w:pos="7344"/>
        </w:tabs>
        <w:spacing w:after="200" w:line="480" w:lineRule="auto"/>
        <w:jc w:val="center"/>
        <w:rPr>
          <w:rFonts w:ascii="Times-Roman-R" w:hAnsi="Times-Roman-R"/>
          <w:sz w:val="28"/>
          <w:szCs w:val="2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4151"/>
        <w:gridCol w:w="1377"/>
        <w:gridCol w:w="1276"/>
        <w:gridCol w:w="1134"/>
        <w:gridCol w:w="1253"/>
      </w:tblGrid>
      <w:tr>
        <w:trPr>
          <w:cantSplit/>
          <w:jc w:val="center"/>
        </w:trPr>
        <w:tc>
          <w:tcPr>
            <w:tcW w:w="4860" w:type="dxa"/>
            <w:gridSpan w:val="2"/>
            <w:vMerge w:val="restart"/>
            <w:tcBorders>
              <w:top w:val="double" w:sz="4" w:space="0" w:color="auto"/>
              <w:left w:val="double" w:sz="4" w:space="0" w:color="auto"/>
              <w:right w:val="single" w:sz="6" w:space="0" w:color="000000"/>
            </w:tcBorders>
            <w:shd w:val="pct12" w:color="000000" w:fill="FFFFFF"/>
            <w:vAlign w:val="center"/>
          </w:tcPr>
          <w:p>
            <w:pPr>
              <w:jc w:val="center"/>
              <w:rPr>
                <w:sz w:val="20"/>
                <w:szCs w:val="20"/>
                <w:lang w:eastAsia="ro-RO"/>
              </w:rPr>
            </w:pPr>
            <w:r>
              <w:rPr>
                <w:sz w:val="20"/>
                <w:szCs w:val="20"/>
                <w:lang w:eastAsia="ro-RO"/>
              </w:rPr>
              <w:lastRenderedPageBreak/>
              <w:t>FOLOSINŢE</w:t>
            </w:r>
          </w:p>
        </w:tc>
        <w:tc>
          <w:tcPr>
            <w:tcW w:w="5040" w:type="dxa"/>
            <w:gridSpan w:val="4"/>
            <w:tcBorders>
              <w:top w:val="double" w:sz="4" w:space="0" w:color="auto"/>
              <w:left w:val="single" w:sz="6" w:space="0" w:color="000000"/>
              <w:bottom w:val="single" w:sz="6" w:space="0" w:color="000000"/>
              <w:right w:val="double" w:sz="4" w:space="0" w:color="auto"/>
            </w:tcBorders>
            <w:shd w:val="pct12" w:color="000000" w:fill="FFFFFF"/>
            <w:vAlign w:val="center"/>
          </w:tcPr>
          <w:p>
            <w:pPr>
              <w:jc w:val="center"/>
              <w:rPr>
                <w:sz w:val="20"/>
                <w:szCs w:val="20"/>
                <w:lang w:eastAsia="ro-RO"/>
              </w:rPr>
            </w:pPr>
            <w:r>
              <w:rPr>
                <w:sz w:val="20"/>
                <w:szCs w:val="20"/>
                <w:lang w:eastAsia="ro-RO"/>
              </w:rPr>
              <w:t>SUPRAFAŢA (ha)</w:t>
            </w:r>
          </w:p>
        </w:tc>
      </w:tr>
      <w:tr>
        <w:trPr>
          <w:cantSplit/>
          <w:jc w:val="center"/>
        </w:trPr>
        <w:tc>
          <w:tcPr>
            <w:tcW w:w="4860" w:type="dxa"/>
            <w:gridSpan w:val="2"/>
            <w:vMerge/>
            <w:tcBorders>
              <w:left w:val="double" w:sz="4" w:space="0" w:color="auto"/>
              <w:bottom w:val="single" w:sz="6" w:space="0" w:color="000000"/>
              <w:right w:val="single" w:sz="6" w:space="0" w:color="000000"/>
            </w:tcBorders>
            <w:vAlign w:val="center"/>
          </w:tcPr>
          <w:p>
            <w:pPr>
              <w:jc w:val="center"/>
              <w:rPr>
                <w:sz w:val="20"/>
                <w:szCs w:val="20"/>
                <w:lang w:eastAsia="ro-RO"/>
              </w:rPr>
            </w:pPr>
          </w:p>
        </w:tc>
        <w:tc>
          <w:tcPr>
            <w:tcW w:w="1377" w:type="dxa"/>
            <w:tcBorders>
              <w:top w:val="single" w:sz="6" w:space="0" w:color="000000"/>
              <w:left w:val="single" w:sz="6" w:space="0" w:color="000000"/>
              <w:bottom w:val="single" w:sz="6" w:space="0" w:color="000000"/>
              <w:right w:val="single" w:sz="6" w:space="0" w:color="000000"/>
            </w:tcBorders>
            <w:shd w:val="pct12" w:color="000000" w:fill="FFFFFF"/>
            <w:vAlign w:val="center"/>
          </w:tcPr>
          <w:p>
            <w:pPr>
              <w:jc w:val="center"/>
              <w:rPr>
                <w:sz w:val="20"/>
                <w:szCs w:val="20"/>
                <w:lang w:eastAsia="ro-RO"/>
              </w:rPr>
            </w:pPr>
            <w:r>
              <w:rPr>
                <w:sz w:val="20"/>
                <w:szCs w:val="20"/>
                <w:lang w:eastAsia="ro-RO"/>
              </w:rPr>
              <w:t>Grupa I</w:t>
            </w:r>
          </w:p>
        </w:tc>
        <w:tc>
          <w:tcPr>
            <w:tcW w:w="1276" w:type="dxa"/>
            <w:tcBorders>
              <w:top w:val="single" w:sz="6" w:space="0" w:color="000000"/>
              <w:left w:val="single" w:sz="6" w:space="0" w:color="000000"/>
              <w:bottom w:val="single" w:sz="6" w:space="0" w:color="000000"/>
              <w:right w:val="single" w:sz="6" w:space="0" w:color="000000"/>
            </w:tcBorders>
            <w:shd w:val="pct12" w:color="000000" w:fill="FFFFFF"/>
            <w:vAlign w:val="center"/>
          </w:tcPr>
          <w:p>
            <w:pPr>
              <w:jc w:val="center"/>
              <w:rPr>
                <w:sz w:val="20"/>
                <w:szCs w:val="20"/>
                <w:lang w:eastAsia="ro-RO"/>
              </w:rPr>
            </w:pPr>
            <w:r>
              <w:rPr>
                <w:sz w:val="20"/>
                <w:szCs w:val="20"/>
                <w:lang w:eastAsia="ro-RO"/>
              </w:rPr>
              <w:t>Grupa II</w:t>
            </w:r>
          </w:p>
        </w:tc>
        <w:tc>
          <w:tcPr>
            <w:tcW w:w="1134" w:type="dxa"/>
            <w:tcBorders>
              <w:top w:val="single" w:sz="6" w:space="0" w:color="000000"/>
              <w:left w:val="single" w:sz="6" w:space="0" w:color="000000"/>
              <w:bottom w:val="single" w:sz="6" w:space="0" w:color="000000"/>
              <w:right w:val="single" w:sz="6" w:space="0" w:color="000000"/>
            </w:tcBorders>
            <w:shd w:val="pct12" w:color="000000" w:fill="FFFFFF"/>
            <w:vAlign w:val="center"/>
          </w:tcPr>
          <w:p>
            <w:pPr>
              <w:jc w:val="center"/>
              <w:rPr>
                <w:sz w:val="20"/>
                <w:szCs w:val="20"/>
                <w:lang w:eastAsia="ro-RO"/>
              </w:rPr>
            </w:pPr>
            <w:r>
              <w:rPr>
                <w:sz w:val="20"/>
                <w:szCs w:val="20"/>
                <w:lang w:eastAsia="ro-RO"/>
              </w:rPr>
              <w:t>Alte terenuri</w:t>
            </w:r>
          </w:p>
        </w:tc>
        <w:tc>
          <w:tcPr>
            <w:tcW w:w="1253" w:type="dxa"/>
            <w:tcBorders>
              <w:top w:val="single" w:sz="6" w:space="0" w:color="000000"/>
              <w:left w:val="single" w:sz="6" w:space="0" w:color="000000"/>
              <w:bottom w:val="single" w:sz="6" w:space="0" w:color="000000"/>
              <w:right w:val="double" w:sz="4" w:space="0" w:color="auto"/>
            </w:tcBorders>
            <w:shd w:val="pct12" w:color="000000" w:fill="FFFFFF"/>
            <w:vAlign w:val="center"/>
          </w:tcPr>
          <w:p>
            <w:pPr>
              <w:jc w:val="center"/>
              <w:rPr>
                <w:sz w:val="20"/>
                <w:szCs w:val="20"/>
                <w:lang w:eastAsia="ro-RO"/>
              </w:rPr>
            </w:pPr>
            <w:r>
              <w:rPr>
                <w:sz w:val="20"/>
                <w:szCs w:val="20"/>
                <w:lang w:eastAsia="ro-RO"/>
              </w:rPr>
              <w:t>Total</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b/>
                <w:sz w:val="20"/>
                <w:szCs w:val="20"/>
                <w:lang w:eastAsia="ro-RO"/>
              </w:rPr>
            </w:pPr>
            <w:r>
              <w:rPr>
                <w:b/>
                <w:sz w:val="20"/>
                <w:szCs w:val="20"/>
                <w:lang w:eastAsia="ro-RO"/>
              </w:rPr>
              <w:t xml:space="preserve">  A</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b/>
                <w:sz w:val="18"/>
                <w:szCs w:val="20"/>
                <w:lang w:eastAsia="ro-RO"/>
              </w:rPr>
            </w:pPr>
            <w:r>
              <w:rPr>
                <w:b/>
                <w:sz w:val="18"/>
                <w:szCs w:val="20"/>
                <w:lang w:eastAsia="ro-RO"/>
              </w:rPr>
              <w:t>PĂDURI ŞI TERENURI DESTINATE ÎMPDURIRII SAU REÎMPĂDURIRII</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b/>
                <w:sz w:val="20"/>
              </w:rPr>
            </w:pPr>
            <w:r>
              <w:rPr>
                <w:b/>
                <w:sz w:val="20"/>
              </w:rPr>
              <w:t>545,90</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b/>
                <w:sz w:val="20"/>
              </w:rPr>
            </w:pPr>
            <w:r>
              <w:rPr>
                <w:b/>
                <w:sz w:val="20"/>
              </w:rPr>
              <w:t>1,82</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b/>
                <w:sz w:val="20"/>
                <w:szCs w:val="20"/>
              </w:rPr>
            </w:pPr>
            <w:r>
              <w:rPr>
                <w:rFonts w:eastAsia="Calibri"/>
                <w:b/>
                <w:sz w:val="20"/>
                <w:szCs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b/>
                <w:sz w:val="20"/>
              </w:rPr>
            </w:pPr>
            <w:r>
              <w:rPr>
                <w:b/>
                <w:sz w:val="20"/>
              </w:rPr>
              <w:t>547,72</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sz w:val="20"/>
                <w:szCs w:val="20"/>
                <w:lang w:eastAsia="ro-RO"/>
              </w:rPr>
            </w:pPr>
            <w:r>
              <w:rPr>
                <w:sz w:val="20"/>
                <w:szCs w:val="20"/>
                <w:lang w:eastAsia="ro-RO"/>
              </w:rPr>
              <w:t>A1</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sz w:val="18"/>
                <w:szCs w:val="20"/>
                <w:lang w:eastAsia="ro-RO"/>
              </w:rPr>
            </w:pPr>
            <w:r>
              <w:rPr>
                <w:sz w:val="18"/>
                <w:szCs w:val="20"/>
                <w:lang w:eastAsia="ro-RO"/>
              </w:rPr>
              <w:t>PĂDURI ŞI TERENURI DESTINATE ÎMPĂDURIRII PENTRU CARE SE REGLEMENTEAZĂ RECOLTAREA DE PRODUSE PRINCIPALE,  DIN CARE:</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545,90</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1,82</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sz w:val="20"/>
              </w:rPr>
            </w:pPr>
            <w:r>
              <w:rPr>
                <w:sz w:val="20"/>
              </w:rPr>
              <w:t>547,72</w:t>
            </w:r>
          </w:p>
        </w:tc>
      </w:tr>
      <w:tr>
        <w:trPr>
          <w:jc w:val="center"/>
        </w:trPr>
        <w:tc>
          <w:tcPr>
            <w:tcW w:w="709" w:type="dxa"/>
            <w:tcBorders>
              <w:top w:val="single" w:sz="6" w:space="0" w:color="000000"/>
              <w:left w:val="double" w:sz="4" w:space="0" w:color="auto"/>
              <w:bottom w:val="nil"/>
              <w:right w:val="single" w:sz="6" w:space="0" w:color="000000"/>
            </w:tcBorders>
            <w:vAlign w:val="center"/>
          </w:tcPr>
          <w:p>
            <w:pPr>
              <w:jc w:val="center"/>
              <w:rPr>
                <w:sz w:val="20"/>
                <w:szCs w:val="20"/>
                <w:lang w:eastAsia="ro-RO"/>
              </w:rPr>
            </w:pPr>
            <w:r>
              <w:rPr>
                <w:sz w:val="20"/>
                <w:szCs w:val="20"/>
                <w:lang w:eastAsia="ro-RO"/>
              </w:rPr>
              <w:t>A11-A13</w:t>
            </w:r>
          </w:p>
        </w:tc>
        <w:tc>
          <w:tcPr>
            <w:tcW w:w="4151" w:type="dxa"/>
            <w:tcBorders>
              <w:top w:val="single" w:sz="6" w:space="0" w:color="000000"/>
              <w:left w:val="single" w:sz="6" w:space="0" w:color="000000"/>
              <w:bottom w:val="nil"/>
              <w:right w:val="single" w:sz="6" w:space="0" w:color="000000"/>
            </w:tcBorders>
            <w:vAlign w:val="center"/>
          </w:tcPr>
          <w:p>
            <w:pPr>
              <w:jc w:val="center"/>
              <w:rPr>
                <w:sz w:val="20"/>
                <w:szCs w:val="20"/>
                <w:lang w:eastAsia="ro-RO"/>
              </w:rPr>
            </w:pPr>
            <w:r>
              <w:rPr>
                <w:sz w:val="20"/>
                <w:szCs w:val="20"/>
                <w:lang w:eastAsia="ro-RO"/>
              </w:rPr>
              <w:t>Păduri, plantaţii cu reuşita definitivă, regenerări pe cale artificială sau naturală cu reuşită parţială</w:t>
            </w:r>
          </w:p>
        </w:tc>
        <w:tc>
          <w:tcPr>
            <w:tcW w:w="1377" w:type="dxa"/>
            <w:tcBorders>
              <w:top w:val="single" w:sz="6" w:space="0" w:color="000000"/>
              <w:left w:val="single" w:sz="6" w:space="0" w:color="000000"/>
              <w:bottom w:val="nil"/>
              <w:right w:val="single" w:sz="6" w:space="0" w:color="000000"/>
            </w:tcBorders>
            <w:vAlign w:val="center"/>
          </w:tcPr>
          <w:p>
            <w:pPr>
              <w:jc w:val="center"/>
              <w:rPr>
                <w:sz w:val="20"/>
              </w:rPr>
            </w:pPr>
            <w:r>
              <w:rPr>
                <w:sz w:val="20"/>
              </w:rPr>
              <w:t>545,90</w:t>
            </w:r>
          </w:p>
        </w:tc>
        <w:tc>
          <w:tcPr>
            <w:tcW w:w="1276" w:type="dxa"/>
            <w:tcBorders>
              <w:top w:val="single" w:sz="6" w:space="0" w:color="000000"/>
              <w:left w:val="single" w:sz="6" w:space="0" w:color="000000"/>
              <w:bottom w:val="nil"/>
              <w:right w:val="single" w:sz="6" w:space="0" w:color="000000"/>
            </w:tcBorders>
            <w:vAlign w:val="center"/>
          </w:tcPr>
          <w:p>
            <w:pPr>
              <w:jc w:val="center"/>
              <w:rPr>
                <w:sz w:val="20"/>
              </w:rPr>
            </w:pPr>
            <w:r>
              <w:rPr>
                <w:sz w:val="20"/>
              </w:rPr>
              <w:t>1,82</w:t>
            </w:r>
          </w:p>
        </w:tc>
        <w:tc>
          <w:tcPr>
            <w:tcW w:w="1134" w:type="dxa"/>
            <w:tcBorders>
              <w:top w:val="single" w:sz="6" w:space="0" w:color="000000"/>
              <w:left w:val="single" w:sz="6" w:space="0" w:color="000000"/>
              <w:bottom w:val="nil"/>
              <w:right w:val="single" w:sz="6" w:space="0" w:color="000000"/>
            </w:tcBorders>
            <w:vAlign w:val="center"/>
          </w:tcPr>
          <w:p>
            <w:pPr>
              <w:jc w:val="center"/>
              <w:rPr>
                <w:rFonts w:eastAsia="Calibri"/>
                <w:sz w:val="20"/>
                <w:szCs w:val="20"/>
              </w:rPr>
            </w:pPr>
            <w:r>
              <w:rPr>
                <w:rFonts w:eastAsia="Calibri"/>
                <w:sz w:val="20"/>
                <w:szCs w:val="20"/>
              </w:rPr>
              <w:t>-</w:t>
            </w:r>
          </w:p>
        </w:tc>
        <w:tc>
          <w:tcPr>
            <w:tcW w:w="1253" w:type="dxa"/>
            <w:tcBorders>
              <w:top w:val="single" w:sz="6" w:space="0" w:color="000000"/>
              <w:left w:val="single" w:sz="6" w:space="0" w:color="000000"/>
              <w:bottom w:val="nil"/>
              <w:right w:val="double" w:sz="4" w:space="0" w:color="auto"/>
            </w:tcBorders>
            <w:vAlign w:val="center"/>
          </w:tcPr>
          <w:p>
            <w:pPr>
              <w:jc w:val="center"/>
              <w:rPr>
                <w:sz w:val="20"/>
              </w:rPr>
            </w:pPr>
            <w:r>
              <w:rPr>
                <w:sz w:val="20"/>
              </w:rPr>
              <w:t>547,72</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sz w:val="20"/>
                <w:szCs w:val="20"/>
                <w:lang w:eastAsia="ro-RO"/>
              </w:rPr>
            </w:pPr>
            <w:r>
              <w:rPr>
                <w:sz w:val="20"/>
                <w:szCs w:val="20"/>
                <w:lang w:eastAsia="ro-RO"/>
              </w:rPr>
              <w:t>A14</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sz w:val="20"/>
                <w:szCs w:val="20"/>
                <w:lang w:eastAsia="ro-RO"/>
              </w:rPr>
            </w:pPr>
            <w:r>
              <w:rPr>
                <w:sz w:val="20"/>
                <w:szCs w:val="20"/>
                <w:lang w:eastAsia="ro-RO"/>
              </w:rPr>
              <w:t>Terenuri de reîmpădurit în urma tăierilor rase a doborâturilor de vânt sau a altor cauze</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sz w:val="20"/>
              </w:rPr>
            </w:pPr>
            <w:r>
              <w:rPr>
                <w:sz w:val="20"/>
              </w:rPr>
              <w:t>-</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sz w:val="20"/>
                <w:szCs w:val="20"/>
                <w:lang w:eastAsia="ro-RO"/>
              </w:rPr>
            </w:pPr>
            <w:r>
              <w:rPr>
                <w:sz w:val="20"/>
                <w:szCs w:val="20"/>
                <w:lang w:eastAsia="ro-RO"/>
              </w:rPr>
              <w:t>A15</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sz w:val="20"/>
                <w:szCs w:val="20"/>
                <w:lang w:eastAsia="ro-RO"/>
              </w:rPr>
            </w:pPr>
            <w:r>
              <w:rPr>
                <w:sz w:val="20"/>
                <w:szCs w:val="20"/>
                <w:lang w:eastAsia="ro-RO"/>
              </w:rPr>
              <w:t>Poieni sau goluri destinate împăduririi</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sz w:val="20"/>
              </w:rPr>
            </w:pPr>
            <w:r>
              <w:rPr>
                <w:sz w:val="20"/>
              </w:rPr>
              <w:t>-</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sz w:val="20"/>
                <w:szCs w:val="20"/>
                <w:lang w:eastAsia="ro-RO"/>
              </w:rPr>
            </w:pPr>
            <w:r>
              <w:rPr>
                <w:sz w:val="20"/>
                <w:szCs w:val="20"/>
                <w:lang w:eastAsia="ro-RO"/>
              </w:rPr>
              <w:t>A16</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sz w:val="20"/>
                <w:szCs w:val="20"/>
                <w:lang w:eastAsia="ro-RO"/>
              </w:rPr>
            </w:pPr>
            <w:r>
              <w:rPr>
                <w:sz w:val="20"/>
                <w:szCs w:val="20"/>
                <w:lang w:eastAsia="ro-RO"/>
              </w:rPr>
              <w:t>Terenuri degradate prevăzute a se împăduri</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sz w:val="20"/>
              </w:rPr>
            </w:pPr>
            <w:r>
              <w:rPr>
                <w:sz w:val="20"/>
              </w:rPr>
              <w:t>-</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sz w:val="20"/>
                <w:szCs w:val="20"/>
                <w:lang w:eastAsia="ro-RO"/>
              </w:rPr>
            </w:pPr>
            <w:r>
              <w:rPr>
                <w:sz w:val="20"/>
                <w:szCs w:val="20"/>
                <w:lang w:eastAsia="ro-RO"/>
              </w:rPr>
              <w:t>A17</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sz w:val="20"/>
                <w:szCs w:val="20"/>
                <w:lang w:eastAsia="ro-RO"/>
              </w:rPr>
            </w:pPr>
            <w:r>
              <w:rPr>
                <w:sz w:val="20"/>
                <w:szCs w:val="20"/>
                <w:lang w:eastAsia="ro-RO"/>
              </w:rPr>
              <w:t>Răchitării naturale sau create prin culturi</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sz w:val="20"/>
              </w:rPr>
            </w:pPr>
            <w:r>
              <w:rPr>
                <w:sz w:val="20"/>
              </w:rPr>
              <w:t>-</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sz w:val="20"/>
                <w:szCs w:val="20"/>
                <w:lang w:eastAsia="ro-RO"/>
              </w:rPr>
            </w:pPr>
            <w:r>
              <w:rPr>
                <w:sz w:val="20"/>
                <w:szCs w:val="20"/>
                <w:lang w:eastAsia="ro-RO"/>
              </w:rPr>
              <w:t>A2</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sz w:val="18"/>
                <w:szCs w:val="20"/>
                <w:lang w:eastAsia="ro-RO"/>
              </w:rPr>
            </w:pPr>
            <w:r>
              <w:rPr>
                <w:sz w:val="18"/>
                <w:szCs w:val="20"/>
                <w:lang w:eastAsia="ro-RO"/>
              </w:rPr>
              <w:t>PĂDURI ŞI TERENURI DESTINATE ÎMPĂDURIRII PENTRU CARE NU SE REGLEMENTEAZĂ RECOLTAREA DE PRODUSE PRINCIPALE,  DIN CARE:</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sz w:val="20"/>
              </w:rPr>
            </w:pPr>
            <w:r>
              <w:rPr>
                <w:sz w:val="20"/>
              </w:rPr>
              <w:t>-</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sz w:val="20"/>
                <w:szCs w:val="20"/>
                <w:lang w:eastAsia="ro-RO"/>
              </w:rPr>
            </w:pPr>
            <w:r>
              <w:rPr>
                <w:sz w:val="20"/>
                <w:szCs w:val="20"/>
                <w:lang w:eastAsia="ro-RO"/>
              </w:rPr>
              <w:t>A21-A22</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sz w:val="20"/>
                <w:szCs w:val="20"/>
                <w:lang w:eastAsia="ro-RO"/>
              </w:rPr>
            </w:pPr>
            <w:r>
              <w:rPr>
                <w:sz w:val="20"/>
                <w:szCs w:val="20"/>
                <w:lang w:eastAsia="ro-RO"/>
              </w:rPr>
              <w:t>Păduri, plantaţii cu reuşita definitivă, regenerări pe cale artificială sau naturală cu reuşită parţială</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sz w:val="20"/>
              </w:rPr>
            </w:pPr>
            <w:r>
              <w:rPr>
                <w:sz w:val="20"/>
              </w:rPr>
              <w:t>-</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sz w:val="20"/>
                <w:szCs w:val="20"/>
                <w:lang w:eastAsia="ro-RO"/>
              </w:rPr>
            </w:pPr>
            <w:r>
              <w:rPr>
                <w:sz w:val="20"/>
                <w:szCs w:val="20"/>
                <w:lang w:eastAsia="ro-RO"/>
              </w:rPr>
              <w:t>A23</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sz w:val="20"/>
                <w:szCs w:val="20"/>
                <w:lang w:eastAsia="ro-RO"/>
              </w:rPr>
            </w:pPr>
            <w:r>
              <w:rPr>
                <w:sz w:val="20"/>
                <w:szCs w:val="20"/>
                <w:lang w:eastAsia="ro-RO"/>
              </w:rPr>
              <w:t>Terenuri de reîmpădurit în urma  doborâturilor de vânt sau a altor cauze</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sz w:val="20"/>
              </w:rPr>
            </w:pPr>
            <w:r>
              <w:rPr>
                <w:sz w:val="20"/>
              </w:rPr>
              <w:t>-</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sz w:val="20"/>
                <w:szCs w:val="20"/>
                <w:lang w:eastAsia="ro-RO"/>
              </w:rPr>
            </w:pPr>
            <w:r>
              <w:rPr>
                <w:sz w:val="20"/>
                <w:szCs w:val="20"/>
                <w:lang w:eastAsia="ro-RO"/>
              </w:rPr>
              <w:t>A24</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sz w:val="20"/>
                <w:szCs w:val="20"/>
                <w:lang w:eastAsia="ro-RO"/>
              </w:rPr>
            </w:pPr>
            <w:r>
              <w:rPr>
                <w:sz w:val="20"/>
                <w:szCs w:val="20"/>
                <w:lang w:eastAsia="ro-RO"/>
              </w:rPr>
              <w:t>Poieni sau goluri destinate împăduririi</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sz w:val="20"/>
              </w:rPr>
            </w:pPr>
            <w:r>
              <w:rPr>
                <w:sz w:val="20"/>
              </w:rPr>
              <w:t>-</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sz w:val="20"/>
                <w:szCs w:val="20"/>
                <w:lang w:eastAsia="ro-RO"/>
              </w:rPr>
            </w:pPr>
            <w:r>
              <w:rPr>
                <w:sz w:val="20"/>
                <w:szCs w:val="20"/>
                <w:lang w:eastAsia="ro-RO"/>
              </w:rPr>
              <w:t>A25</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sz w:val="20"/>
                <w:szCs w:val="20"/>
                <w:lang w:eastAsia="ro-RO"/>
              </w:rPr>
            </w:pPr>
            <w:r>
              <w:rPr>
                <w:sz w:val="20"/>
                <w:szCs w:val="20"/>
                <w:lang w:eastAsia="ro-RO"/>
              </w:rPr>
              <w:t>Terenuri degradate prevăzute a se împăduri</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sz w:val="20"/>
              </w:rPr>
            </w:pPr>
            <w:r>
              <w:rPr>
                <w:sz w:val="20"/>
              </w:rPr>
              <w:t>-</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b/>
                <w:sz w:val="20"/>
                <w:szCs w:val="20"/>
                <w:lang w:eastAsia="ro-RO"/>
              </w:rPr>
            </w:pPr>
            <w:r>
              <w:rPr>
                <w:b/>
                <w:sz w:val="20"/>
                <w:szCs w:val="20"/>
                <w:lang w:eastAsia="ro-RO"/>
              </w:rPr>
              <w:t>B</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b/>
                <w:sz w:val="18"/>
                <w:szCs w:val="20"/>
                <w:lang w:eastAsia="ro-RO"/>
              </w:rPr>
            </w:pPr>
            <w:r>
              <w:rPr>
                <w:b/>
                <w:sz w:val="18"/>
                <w:szCs w:val="20"/>
                <w:lang w:eastAsia="ro-RO"/>
              </w:rPr>
              <w:t>TERENURI AFECTATE GOSPODĂRIRII SILVICE</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b/>
                <w:sz w:val="20"/>
                <w:szCs w:val="20"/>
              </w:rPr>
            </w:pPr>
            <w:r>
              <w:rPr>
                <w:rFonts w:eastAsia="Calibri"/>
                <w:b/>
                <w:sz w:val="20"/>
                <w:szCs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b/>
                <w:sz w:val="20"/>
                <w:szCs w:val="20"/>
              </w:rPr>
            </w:pPr>
            <w:r>
              <w:rPr>
                <w:rFonts w:eastAsia="Calibri"/>
                <w:b/>
                <w:sz w:val="20"/>
                <w:szCs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b/>
                <w:sz w:val="20"/>
              </w:rPr>
            </w:pPr>
            <w:r>
              <w:rPr>
                <w:b/>
                <w:sz w:val="20"/>
              </w:rPr>
              <w:t>2,40</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rFonts w:eastAsia="Calibri"/>
                <w:b/>
                <w:sz w:val="20"/>
                <w:szCs w:val="20"/>
              </w:rPr>
            </w:pPr>
            <w:r>
              <w:rPr>
                <w:rFonts w:eastAsia="Calibri"/>
                <w:b/>
                <w:sz w:val="20"/>
                <w:szCs w:val="20"/>
              </w:rPr>
              <w:t>2,40</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b/>
                <w:sz w:val="20"/>
                <w:szCs w:val="20"/>
                <w:lang w:eastAsia="ro-RO"/>
              </w:rPr>
            </w:pPr>
            <w:r>
              <w:rPr>
                <w:b/>
                <w:sz w:val="20"/>
                <w:szCs w:val="20"/>
                <w:lang w:eastAsia="ro-RO"/>
              </w:rPr>
              <w:t>C</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b/>
                <w:sz w:val="18"/>
                <w:szCs w:val="20"/>
                <w:lang w:eastAsia="ro-RO"/>
              </w:rPr>
            </w:pPr>
            <w:r>
              <w:rPr>
                <w:b/>
                <w:sz w:val="18"/>
                <w:szCs w:val="20"/>
                <w:lang w:eastAsia="ro-RO"/>
              </w:rPr>
              <w:t>TERENURI NEPRODUCTIVE</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b/>
                <w:sz w:val="20"/>
                <w:szCs w:val="20"/>
              </w:rPr>
            </w:pPr>
            <w:r>
              <w:rPr>
                <w:rFonts w:eastAsia="Calibri"/>
                <w:b/>
                <w:sz w:val="20"/>
                <w:szCs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b/>
                <w:sz w:val="20"/>
                <w:szCs w:val="20"/>
              </w:rPr>
            </w:pPr>
            <w:r>
              <w:rPr>
                <w:rFonts w:eastAsia="Calibri"/>
                <w:b/>
                <w:sz w:val="20"/>
                <w:szCs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b/>
                <w:sz w:val="20"/>
              </w:rPr>
            </w:pPr>
            <w:r>
              <w:rPr>
                <w:b/>
                <w:sz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rFonts w:eastAsia="Calibri"/>
                <w:b/>
                <w:sz w:val="20"/>
                <w:szCs w:val="20"/>
              </w:rPr>
            </w:pPr>
            <w:r>
              <w:rPr>
                <w:rFonts w:eastAsia="Calibri"/>
                <w:b/>
                <w:sz w:val="20"/>
                <w:szCs w:val="20"/>
              </w:rPr>
              <w:t>-</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b/>
                <w:sz w:val="20"/>
                <w:szCs w:val="20"/>
                <w:lang w:eastAsia="ro-RO"/>
              </w:rPr>
            </w:pPr>
            <w:r>
              <w:rPr>
                <w:b/>
                <w:sz w:val="20"/>
                <w:szCs w:val="20"/>
                <w:lang w:eastAsia="ro-RO"/>
              </w:rPr>
              <w:t>D</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b/>
                <w:sz w:val="18"/>
                <w:szCs w:val="20"/>
                <w:lang w:eastAsia="ro-RO"/>
              </w:rPr>
            </w:pPr>
            <w:r>
              <w:rPr>
                <w:b/>
                <w:sz w:val="18"/>
                <w:szCs w:val="20"/>
                <w:lang w:eastAsia="ro-RO"/>
              </w:rPr>
              <w:t>TERENURI SCOASE TEMPORAR DIN FONDUL FORESTIER</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b/>
                <w:sz w:val="20"/>
                <w:szCs w:val="20"/>
              </w:rPr>
            </w:pPr>
            <w:r>
              <w:rPr>
                <w:rFonts w:eastAsia="Calibri"/>
                <w:b/>
                <w:sz w:val="20"/>
                <w:szCs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b/>
                <w:sz w:val="20"/>
                <w:szCs w:val="20"/>
              </w:rPr>
            </w:pPr>
            <w:r>
              <w:rPr>
                <w:rFonts w:eastAsia="Calibri"/>
                <w:b/>
                <w:sz w:val="20"/>
                <w:szCs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b/>
                <w:sz w:val="20"/>
              </w:rPr>
            </w:pPr>
            <w:r>
              <w:rPr>
                <w:b/>
                <w:sz w:val="20"/>
              </w:rPr>
              <w:t>0,42</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rFonts w:eastAsia="Calibri"/>
                <w:b/>
                <w:sz w:val="20"/>
                <w:szCs w:val="20"/>
              </w:rPr>
            </w:pPr>
            <w:r>
              <w:rPr>
                <w:rFonts w:eastAsia="Calibri"/>
                <w:b/>
                <w:sz w:val="20"/>
                <w:szCs w:val="20"/>
              </w:rPr>
              <w:t>0,42</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sz w:val="20"/>
                <w:szCs w:val="20"/>
                <w:lang w:eastAsia="ro-RO"/>
              </w:rPr>
            </w:pPr>
            <w:r>
              <w:rPr>
                <w:sz w:val="20"/>
                <w:szCs w:val="20"/>
                <w:lang w:eastAsia="ro-RO"/>
              </w:rPr>
              <w:t>D1</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sz w:val="20"/>
                <w:szCs w:val="20"/>
                <w:lang w:eastAsia="ro-RO"/>
              </w:rPr>
            </w:pPr>
            <w:r>
              <w:rPr>
                <w:sz w:val="20"/>
                <w:szCs w:val="20"/>
                <w:lang w:eastAsia="ro-RO"/>
              </w:rPr>
              <w:t>Transmise prin acte normative unor societăţi</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rFonts w:eastAsia="Calibri"/>
                <w:sz w:val="20"/>
                <w:szCs w:val="20"/>
              </w:rPr>
            </w:pPr>
            <w:r>
              <w:rPr>
                <w:rFonts w:eastAsia="Calibri"/>
                <w:sz w:val="20"/>
                <w:szCs w:val="20"/>
              </w:rPr>
              <w:t>-</w:t>
            </w:r>
          </w:p>
        </w:tc>
      </w:tr>
      <w:tr>
        <w:trPr>
          <w:jc w:val="center"/>
        </w:trPr>
        <w:tc>
          <w:tcPr>
            <w:tcW w:w="709" w:type="dxa"/>
            <w:tcBorders>
              <w:top w:val="single" w:sz="6" w:space="0" w:color="000000"/>
              <w:left w:val="double" w:sz="4" w:space="0" w:color="auto"/>
              <w:bottom w:val="single" w:sz="6" w:space="0" w:color="000000"/>
              <w:right w:val="single" w:sz="6" w:space="0" w:color="000000"/>
            </w:tcBorders>
            <w:vAlign w:val="center"/>
          </w:tcPr>
          <w:p>
            <w:pPr>
              <w:jc w:val="center"/>
              <w:rPr>
                <w:sz w:val="20"/>
                <w:szCs w:val="20"/>
                <w:lang w:eastAsia="ro-RO"/>
              </w:rPr>
            </w:pPr>
            <w:r>
              <w:rPr>
                <w:sz w:val="20"/>
                <w:szCs w:val="20"/>
                <w:lang w:eastAsia="ro-RO"/>
              </w:rPr>
              <w:t>D2</w:t>
            </w:r>
          </w:p>
        </w:tc>
        <w:tc>
          <w:tcPr>
            <w:tcW w:w="4151" w:type="dxa"/>
            <w:tcBorders>
              <w:top w:val="single" w:sz="6" w:space="0" w:color="000000"/>
              <w:left w:val="single" w:sz="6" w:space="0" w:color="000000"/>
              <w:bottom w:val="single" w:sz="6" w:space="0" w:color="000000"/>
              <w:right w:val="single" w:sz="6" w:space="0" w:color="000000"/>
            </w:tcBorders>
            <w:vAlign w:val="center"/>
          </w:tcPr>
          <w:p>
            <w:pPr>
              <w:jc w:val="center"/>
              <w:rPr>
                <w:sz w:val="20"/>
                <w:szCs w:val="20"/>
                <w:lang w:eastAsia="ro-RO"/>
              </w:rPr>
            </w:pPr>
            <w:r>
              <w:rPr>
                <w:sz w:val="20"/>
                <w:szCs w:val="20"/>
                <w:lang w:eastAsia="ro-RO"/>
              </w:rPr>
              <w:t>Ocupaţii si litigii</w:t>
            </w:r>
          </w:p>
        </w:tc>
        <w:tc>
          <w:tcPr>
            <w:tcW w:w="1377"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pPr>
              <w:jc w:val="center"/>
              <w:rPr>
                <w:rFonts w:eastAsia="Calibri"/>
                <w:sz w:val="20"/>
                <w:szCs w:val="20"/>
              </w:rPr>
            </w:pPr>
            <w:r>
              <w:rPr>
                <w:rFonts w:eastAsia="Calibri"/>
                <w:sz w:val="20"/>
                <w:szCs w:val="20"/>
              </w:rPr>
              <w:t>-</w:t>
            </w:r>
          </w:p>
        </w:tc>
        <w:tc>
          <w:tcPr>
            <w:tcW w:w="1134" w:type="dxa"/>
            <w:tcBorders>
              <w:top w:val="single" w:sz="6" w:space="0" w:color="000000"/>
              <w:left w:val="single" w:sz="6" w:space="0" w:color="000000"/>
              <w:bottom w:val="single" w:sz="6" w:space="0" w:color="000000"/>
              <w:right w:val="single" w:sz="6" w:space="0" w:color="000000"/>
            </w:tcBorders>
            <w:vAlign w:val="center"/>
          </w:tcPr>
          <w:p>
            <w:pPr>
              <w:jc w:val="center"/>
              <w:rPr>
                <w:sz w:val="20"/>
              </w:rPr>
            </w:pPr>
            <w:r>
              <w:rPr>
                <w:sz w:val="20"/>
              </w:rPr>
              <w:t>0,42</w:t>
            </w:r>
          </w:p>
        </w:tc>
        <w:tc>
          <w:tcPr>
            <w:tcW w:w="1253" w:type="dxa"/>
            <w:tcBorders>
              <w:top w:val="single" w:sz="6" w:space="0" w:color="000000"/>
              <w:left w:val="single" w:sz="6" w:space="0" w:color="000000"/>
              <w:bottom w:val="single" w:sz="6" w:space="0" w:color="000000"/>
              <w:right w:val="double" w:sz="4" w:space="0" w:color="auto"/>
            </w:tcBorders>
            <w:vAlign w:val="center"/>
          </w:tcPr>
          <w:p>
            <w:pPr>
              <w:jc w:val="center"/>
              <w:rPr>
                <w:rFonts w:eastAsia="Calibri"/>
                <w:sz w:val="20"/>
                <w:szCs w:val="20"/>
              </w:rPr>
            </w:pPr>
            <w:r>
              <w:rPr>
                <w:rFonts w:eastAsia="Calibri"/>
                <w:sz w:val="20"/>
                <w:szCs w:val="20"/>
              </w:rPr>
              <w:t>0,42</w:t>
            </w:r>
          </w:p>
        </w:tc>
      </w:tr>
      <w:tr>
        <w:trPr>
          <w:trHeight w:val="147"/>
          <w:jc w:val="center"/>
        </w:trPr>
        <w:tc>
          <w:tcPr>
            <w:tcW w:w="4860" w:type="dxa"/>
            <w:gridSpan w:val="2"/>
            <w:tcBorders>
              <w:top w:val="single" w:sz="6" w:space="0" w:color="000000"/>
              <w:left w:val="double" w:sz="4" w:space="0" w:color="auto"/>
              <w:bottom w:val="single" w:sz="6" w:space="0" w:color="000000"/>
              <w:right w:val="single" w:sz="6" w:space="0" w:color="000000"/>
            </w:tcBorders>
            <w:shd w:val="pct12" w:color="000000" w:fill="FFFFFF"/>
            <w:vAlign w:val="center"/>
          </w:tcPr>
          <w:p>
            <w:pPr>
              <w:jc w:val="center"/>
              <w:rPr>
                <w:b/>
                <w:sz w:val="20"/>
                <w:szCs w:val="20"/>
                <w:lang w:eastAsia="ro-RO"/>
              </w:rPr>
            </w:pPr>
            <w:r>
              <w:rPr>
                <w:b/>
                <w:sz w:val="20"/>
                <w:szCs w:val="20"/>
                <w:lang w:eastAsia="ro-RO"/>
              </w:rPr>
              <w:t>TOTAL U.P.</w:t>
            </w:r>
          </w:p>
        </w:tc>
        <w:tc>
          <w:tcPr>
            <w:tcW w:w="1377" w:type="dxa"/>
            <w:tcBorders>
              <w:top w:val="single" w:sz="6" w:space="0" w:color="000000"/>
              <w:left w:val="single" w:sz="6" w:space="0" w:color="000000"/>
              <w:bottom w:val="single" w:sz="6" w:space="0" w:color="000000"/>
              <w:right w:val="single" w:sz="6" w:space="0" w:color="000000"/>
            </w:tcBorders>
            <w:shd w:val="pct12" w:color="000000" w:fill="FFFFFF"/>
            <w:vAlign w:val="center"/>
          </w:tcPr>
          <w:p>
            <w:pPr>
              <w:jc w:val="center"/>
              <w:rPr>
                <w:b/>
                <w:sz w:val="20"/>
                <w:szCs w:val="20"/>
                <w:lang w:eastAsia="ro-RO"/>
              </w:rPr>
            </w:pPr>
            <w:r>
              <w:rPr>
                <w:b/>
                <w:sz w:val="20"/>
                <w:szCs w:val="20"/>
                <w:lang w:eastAsia="ro-RO"/>
              </w:rPr>
              <w:t>545,90</w:t>
            </w:r>
          </w:p>
        </w:tc>
        <w:tc>
          <w:tcPr>
            <w:tcW w:w="1276" w:type="dxa"/>
            <w:tcBorders>
              <w:top w:val="single" w:sz="6" w:space="0" w:color="000000"/>
              <w:left w:val="single" w:sz="6" w:space="0" w:color="000000"/>
              <w:bottom w:val="single" w:sz="6" w:space="0" w:color="000000"/>
              <w:right w:val="single" w:sz="6" w:space="0" w:color="000000"/>
            </w:tcBorders>
            <w:shd w:val="pct12" w:color="000000" w:fill="FFFFFF"/>
            <w:vAlign w:val="center"/>
          </w:tcPr>
          <w:p>
            <w:pPr>
              <w:jc w:val="center"/>
              <w:rPr>
                <w:rFonts w:eastAsia="Calibri"/>
                <w:b/>
                <w:sz w:val="20"/>
                <w:szCs w:val="20"/>
              </w:rPr>
            </w:pPr>
            <w:r>
              <w:rPr>
                <w:rFonts w:eastAsia="Calibri"/>
                <w:b/>
                <w:sz w:val="20"/>
                <w:szCs w:val="20"/>
              </w:rPr>
              <w:t>1,82</w:t>
            </w:r>
          </w:p>
        </w:tc>
        <w:tc>
          <w:tcPr>
            <w:tcW w:w="1134" w:type="dxa"/>
            <w:tcBorders>
              <w:top w:val="single" w:sz="6" w:space="0" w:color="000000"/>
              <w:left w:val="single" w:sz="6" w:space="0" w:color="000000"/>
              <w:bottom w:val="single" w:sz="6" w:space="0" w:color="000000"/>
              <w:right w:val="single" w:sz="6" w:space="0" w:color="000000"/>
            </w:tcBorders>
            <w:shd w:val="pct12" w:color="000000" w:fill="FFFFFF"/>
            <w:vAlign w:val="center"/>
          </w:tcPr>
          <w:p>
            <w:pPr>
              <w:jc w:val="center"/>
              <w:rPr>
                <w:b/>
                <w:sz w:val="20"/>
                <w:szCs w:val="20"/>
                <w:lang w:eastAsia="ro-RO"/>
              </w:rPr>
            </w:pPr>
            <w:r>
              <w:rPr>
                <w:b/>
                <w:sz w:val="20"/>
                <w:szCs w:val="20"/>
                <w:lang w:eastAsia="ro-RO"/>
              </w:rPr>
              <w:t>2,82</w:t>
            </w:r>
          </w:p>
        </w:tc>
        <w:tc>
          <w:tcPr>
            <w:tcW w:w="1253" w:type="dxa"/>
            <w:tcBorders>
              <w:top w:val="single" w:sz="6" w:space="0" w:color="000000"/>
              <w:left w:val="single" w:sz="6" w:space="0" w:color="000000"/>
              <w:bottom w:val="single" w:sz="6" w:space="0" w:color="000000"/>
              <w:right w:val="double" w:sz="4" w:space="0" w:color="auto"/>
            </w:tcBorders>
            <w:shd w:val="pct12" w:color="000000" w:fill="FFFFFF"/>
            <w:vAlign w:val="center"/>
          </w:tcPr>
          <w:p>
            <w:pPr>
              <w:jc w:val="center"/>
              <w:rPr>
                <w:b/>
                <w:sz w:val="20"/>
                <w:szCs w:val="20"/>
                <w:lang w:eastAsia="ro-RO"/>
              </w:rPr>
            </w:pPr>
            <w:r>
              <w:rPr>
                <w:b/>
                <w:sz w:val="20"/>
                <w:szCs w:val="20"/>
                <w:lang w:eastAsia="ro-RO"/>
              </w:rPr>
              <w:t>550,54</w:t>
            </w:r>
          </w:p>
        </w:tc>
      </w:tr>
      <w:tr>
        <w:trPr>
          <w:jc w:val="center"/>
        </w:trPr>
        <w:tc>
          <w:tcPr>
            <w:tcW w:w="8647" w:type="dxa"/>
            <w:gridSpan w:val="5"/>
            <w:tcBorders>
              <w:top w:val="single" w:sz="6" w:space="0" w:color="000000"/>
              <w:left w:val="double" w:sz="4" w:space="0" w:color="auto"/>
              <w:bottom w:val="double" w:sz="4" w:space="0" w:color="auto"/>
              <w:right w:val="single" w:sz="6" w:space="0" w:color="000000"/>
            </w:tcBorders>
            <w:shd w:val="pct12" w:color="000000" w:fill="FFFFFF"/>
            <w:vAlign w:val="center"/>
          </w:tcPr>
          <w:p>
            <w:pPr>
              <w:jc w:val="center"/>
              <w:rPr>
                <w:sz w:val="20"/>
                <w:szCs w:val="20"/>
                <w:lang w:eastAsia="ro-RO"/>
              </w:rPr>
            </w:pPr>
            <w:r>
              <w:rPr>
                <w:sz w:val="20"/>
                <w:szCs w:val="20"/>
                <w:lang w:eastAsia="ro-RO"/>
              </w:rPr>
              <w:t>ENCLAVE</w:t>
            </w:r>
          </w:p>
        </w:tc>
        <w:tc>
          <w:tcPr>
            <w:tcW w:w="1253" w:type="dxa"/>
            <w:tcBorders>
              <w:top w:val="single" w:sz="6" w:space="0" w:color="000000"/>
              <w:left w:val="single" w:sz="6" w:space="0" w:color="000000"/>
              <w:bottom w:val="double" w:sz="4" w:space="0" w:color="auto"/>
              <w:right w:val="double" w:sz="4" w:space="0" w:color="auto"/>
            </w:tcBorders>
            <w:shd w:val="pct12" w:color="000000" w:fill="FFFFFF"/>
            <w:vAlign w:val="center"/>
          </w:tcPr>
          <w:p>
            <w:pPr>
              <w:jc w:val="center"/>
              <w:rPr>
                <w:sz w:val="20"/>
                <w:szCs w:val="20"/>
                <w:lang w:eastAsia="ar-SA"/>
              </w:rPr>
            </w:pPr>
          </w:p>
        </w:tc>
      </w:tr>
    </w:tbl>
    <w:p>
      <w:pPr>
        <w:rPr>
          <w:sz w:val="24"/>
          <w:szCs w:val="24"/>
        </w:rPr>
      </w:pPr>
    </w:p>
    <w:p>
      <w:pPr>
        <w:rPr>
          <w:sz w:val="24"/>
          <w:szCs w:val="24"/>
        </w:rPr>
      </w:pPr>
    </w:p>
    <w:tbl>
      <w:tblPr>
        <w:tblW w:w="10136" w:type="dxa"/>
        <w:jc w:val="center"/>
        <w:tblCellMar>
          <w:top w:w="15" w:type="dxa"/>
        </w:tblCellMar>
        <w:tblLook w:val="04A0" w:firstRow="1" w:lastRow="0" w:firstColumn="1" w:lastColumn="0" w:noHBand="0" w:noVBand="1"/>
      </w:tblPr>
      <w:tblGrid>
        <w:gridCol w:w="2104"/>
        <w:gridCol w:w="2409"/>
        <w:gridCol w:w="2410"/>
        <w:gridCol w:w="2977"/>
        <w:gridCol w:w="236"/>
      </w:tblGrid>
      <w:tr>
        <w:trPr>
          <w:gridAfter w:val="1"/>
          <w:wAfter w:w="236" w:type="dxa"/>
          <w:cantSplit/>
          <w:trHeight w:val="265"/>
          <w:jc w:val="center"/>
        </w:trPr>
        <w:tc>
          <w:tcPr>
            <w:tcW w:w="2104" w:type="dxa"/>
            <w:tcBorders>
              <w:top w:val="double" w:sz="6" w:space="0" w:color="auto"/>
              <w:left w:val="double" w:sz="6" w:space="0" w:color="auto"/>
              <w:bottom w:val="double" w:sz="6" w:space="0" w:color="auto"/>
              <w:right w:val="double" w:sz="6" w:space="0" w:color="auto"/>
            </w:tcBorders>
            <w:shd w:val="clear" w:color="000000" w:fill="D9D9D9"/>
            <w:vAlign w:val="center"/>
            <w:hideMark/>
          </w:tcPr>
          <w:p>
            <w:pPr>
              <w:widowControl/>
              <w:autoSpaceDE/>
              <w:autoSpaceDN/>
              <w:jc w:val="center"/>
              <w:rPr>
                <w:color w:val="000000"/>
                <w:sz w:val="20"/>
                <w:szCs w:val="20"/>
                <w:lang w:eastAsia="en-GB"/>
                <w14:ligatures w14:val="none"/>
              </w:rPr>
            </w:pPr>
            <w:r>
              <w:rPr>
                <w:sz w:val="20"/>
                <w:szCs w:val="20"/>
                <w:lang w:eastAsia="en-GB"/>
                <w14:ligatures w14:val="none"/>
              </w:rPr>
              <w:t>Grupa</w:t>
            </w:r>
          </w:p>
        </w:tc>
        <w:tc>
          <w:tcPr>
            <w:tcW w:w="2409" w:type="dxa"/>
            <w:tcBorders>
              <w:top w:val="double" w:sz="6" w:space="0" w:color="auto"/>
              <w:left w:val="nil"/>
              <w:bottom w:val="double" w:sz="6" w:space="0" w:color="auto"/>
              <w:right w:val="double" w:sz="6" w:space="0" w:color="auto"/>
            </w:tcBorders>
            <w:shd w:val="clear" w:color="000000" w:fill="D9D9D9"/>
            <w:vAlign w:val="center"/>
            <w:hideMark/>
          </w:tcPr>
          <w:p>
            <w:pPr>
              <w:widowControl/>
              <w:autoSpaceDE/>
              <w:autoSpaceDN/>
              <w:jc w:val="center"/>
              <w:rPr>
                <w:color w:val="000000"/>
                <w:lang w:eastAsia="en-GB"/>
                <w14:ligatures w14:val="none"/>
              </w:rPr>
            </w:pPr>
            <w:r>
              <w:rPr>
                <w:lang w:eastAsia="en-GB"/>
                <w14:ligatures w14:val="none"/>
              </w:rPr>
              <w:t>Gr. I</w:t>
            </w:r>
          </w:p>
        </w:tc>
        <w:tc>
          <w:tcPr>
            <w:tcW w:w="2410" w:type="dxa"/>
            <w:tcBorders>
              <w:top w:val="double" w:sz="6" w:space="0" w:color="auto"/>
              <w:left w:val="nil"/>
              <w:bottom w:val="double" w:sz="6" w:space="0" w:color="auto"/>
              <w:right w:val="double" w:sz="6" w:space="0" w:color="auto"/>
            </w:tcBorders>
            <w:shd w:val="clear" w:color="000000" w:fill="D9D9D9"/>
            <w:vAlign w:val="center"/>
            <w:hideMark/>
          </w:tcPr>
          <w:p>
            <w:pPr>
              <w:widowControl/>
              <w:autoSpaceDE/>
              <w:autoSpaceDN/>
              <w:jc w:val="center"/>
              <w:rPr>
                <w:color w:val="000000"/>
                <w:lang w:eastAsia="en-GB"/>
                <w14:ligatures w14:val="none"/>
              </w:rPr>
            </w:pPr>
            <w:r>
              <w:rPr>
                <w:color w:val="000000"/>
                <w:lang w:eastAsia="en-GB"/>
                <w14:ligatures w14:val="none"/>
              </w:rPr>
              <w:t>Gr. II</w:t>
            </w:r>
          </w:p>
        </w:tc>
        <w:tc>
          <w:tcPr>
            <w:tcW w:w="2977" w:type="dxa"/>
            <w:vMerge w:val="restart"/>
            <w:tcBorders>
              <w:top w:val="double" w:sz="6" w:space="0" w:color="auto"/>
              <w:left w:val="double" w:sz="6" w:space="0" w:color="auto"/>
              <w:bottom w:val="double" w:sz="6" w:space="0" w:color="auto"/>
              <w:right w:val="double" w:sz="6" w:space="0" w:color="auto"/>
            </w:tcBorders>
            <w:shd w:val="clear" w:color="000000" w:fill="D9D9D9"/>
            <w:vAlign w:val="center"/>
            <w:hideMark/>
          </w:tcPr>
          <w:p>
            <w:pPr>
              <w:widowControl/>
              <w:autoSpaceDE/>
              <w:autoSpaceDN/>
              <w:jc w:val="center"/>
              <w:rPr>
                <w:color w:val="000000"/>
                <w:lang w:eastAsia="en-GB"/>
                <w14:ligatures w14:val="none"/>
              </w:rPr>
            </w:pPr>
            <w:r>
              <w:rPr>
                <w:lang w:eastAsia="en-GB"/>
                <w14:ligatures w14:val="none"/>
              </w:rPr>
              <w:t>TOTAL</w:t>
            </w:r>
          </w:p>
        </w:tc>
      </w:tr>
      <w:tr>
        <w:trPr>
          <w:gridAfter w:val="1"/>
          <w:wAfter w:w="236" w:type="dxa"/>
          <w:cantSplit/>
          <w:trHeight w:val="370"/>
          <w:jc w:val="center"/>
        </w:trPr>
        <w:tc>
          <w:tcPr>
            <w:tcW w:w="2104" w:type="dxa"/>
            <w:tcBorders>
              <w:top w:val="nil"/>
              <w:left w:val="double" w:sz="6" w:space="0" w:color="auto"/>
              <w:bottom w:val="double" w:sz="6" w:space="0" w:color="auto"/>
              <w:right w:val="double" w:sz="6" w:space="0" w:color="auto"/>
            </w:tcBorders>
            <w:shd w:val="clear" w:color="000000" w:fill="D9D9D9"/>
            <w:vAlign w:val="center"/>
            <w:hideMark/>
          </w:tcPr>
          <w:p>
            <w:pPr>
              <w:widowControl/>
              <w:autoSpaceDE/>
              <w:autoSpaceDN/>
              <w:jc w:val="center"/>
              <w:rPr>
                <w:color w:val="000000"/>
                <w:sz w:val="20"/>
                <w:szCs w:val="20"/>
                <w:lang w:eastAsia="en-GB"/>
                <w14:ligatures w14:val="none"/>
              </w:rPr>
            </w:pPr>
            <w:r>
              <w:rPr>
                <w:sz w:val="20"/>
                <w:szCs w:val="20"/>
                <w:lang w:eastAsia="en-GB"/>
                <w14:ligatures w14:val="none"/>
              </w:rPr>
              <w:t>Tip funcțional</w:t>
            </w:r>
          </w:p>
        </w:tc>
        <w:tc>
          <w:tcPr>
            <w:tcW w:w="2409" w:type="dxa"/>
            <w:tcBorders>
              <w:top w:val="nil"/>
              <w:left w:val="nil"/>
              <w:bottom w:val="double" w:sz="6" w:space="0" w:color="auto"/>
              <w:right w:val="double" w:sz="6" w:space="0" w:color="auto"/>
            </w:tcBorders>
            <w:shd w:val="clear" w:color="000000" w:fill="D9D9D9"/>
            <w:vAlign w:val="center"/>
            <w:hideMark/>
          </w:tcPr>
          <w:p>
            <w:pPr>
              <w:widowControl/>
              <w:autoSpaceDE/>
              <w:autoSpaceDN/>
              <w:jc w:val="center"/>
              <w:rPr>
                <w:color w:val="000000"/>
                <w:lang w:eastAsia="en-GB"/>
                <w14:ligatures w14:val="none"/>
              </w:rPr>
            </w:pPr>
            <w:r>
              <w:rPr>
                <w:lang w:eastAsia="en-GB"/>
                <w14:ligatures w14:val="none"/>
              </w:rPr>
              <w:t>T IV</w:t>
            </w:r>
          </w:p>
        </w:tc>
        <w:tc>
          <w:tcPr>
            <w:tcW w:w="2410" w:type="dxa"/>
            <w:tcBorders>
              <w:top w:val="nil"/>
              <w:left w:val="nil"/>
              <w:bottom w:val="double" w:sz="6" w:space="0" w:color="auto"/>
              <w:right w:val="double" w:sz="6" w:space="0" w:color="auto"/>
            </w:tcBorders>
            <w:shd w:val="clear" w:color="000000" w:fill="D9D9D9"/>
            <w:vAlign w:val="center"/>
            <w:hideMark/>
          </w:tcPr>
          <w:p>
            <w:pPr>
              <w:widowControl/>
              <w:autoSpaceDE/>
              <w:autoSpaceDN/>
              <w:jc w:val="center"/>
              <w:rPr>
                <w:color w:val="000000"/>
                <w:lang w:eastAsia="en-GB"/>
                <w14:ligatures w14:val="none"/>
              </w:rPr>
            </w:pPr>
            <w:r>
              <w:rPr>
                <w:color w:val="000000"/>
                <w:lang w:eastAsia="en-GB"/>
                <w14:ligatures w14:val="none"/>
              </w:rPr>
              <w:t>T VI</w:t>
            </w:r>
          </w:p>
        </w:tc>
        <w:tc>
          <w:tcPr>
            <w:tcW w:w="2977" w:type="dxa"/>
            <w:vMerge/>
            <w:tcBorders>
              <w:top w:val="double" w:sz="6" w:space="0" w:color="auto"/>
              <w:left w:val="double" w:sz="6" w:space="0" w:color="auto"/>
              <w:bottom w:val="double" w:sz="6" w:space="0" w:color="auto"/>
              <w:right w:val="double" w:sz="6" w:space="0" w:color="auto"/>
            </w:tcBorders>
            <w:vAlign w:val="center"/>
            <w:hideMark/>
          </w:tcPr>
          <w:p>
            <w:pPr>
              <w:widowControl/>
              <w:autoSpaceDE/>
              <w:autoSpaceDN/>
              <w:jc w:val="center"/>
              <w:rPr>
                <w:color w:val="000000"/>
                <w:lang w:eastAsia="en-GB"/>
                <w14:ligatures w14:val="none"/>
              </w:rPr>
            </w:pPr>
          </w:p>
        </w:tc>
      </w:tr>
      <w:tr>
        <w:trPr>
          <w:gridAfter w:val="1"/>
          <w:wAfter w:w="236" w:type="dxa"/>
          <w:cantSplit/>
          <w:trHeight w:val="492"/>
          <w:jc w:val="center"/>
        </w:trPr>
        <w:tc>
          <w:tcPr>
            <w:tcW w:w="2104" w:type="dxa"/>
            <w:vMerge w:val="restart"/>
            <w:tcBorders>
              <w:top w:val="nil"/>
              <w:left w:val="double" w:sz="6" w:space="0" w:color="auto"/>
              <w:bottom w:val="double" w:sz="6" w:space="0" w:color="auto"/>
              <w:right w:val="double" w:sz="6" w:space="0" w:color="auto"/>
            </w:tcBorders>
            <w:shd w:val="clear" w:color="000000" w:fill="D9D9D9"/>
            <w:vAlign w:val="center"/>
            <w:hideMark/>
          </w:tcPr>
          <w:p>
            <w:pPr>
              <w:widowControl/>
              <w:autoSpaceDE/>
              <w:autoSpaceDN/>
              <w:jc w:val="center"/>
              <w:rPr>
                <w:color w:val="000000"/>
                <w:sz w:val="20"/>
                <w:szCs w:val="20"/>
                <w:lang w:eastAsia="en-GB"/>
                <w14:ligatures w14:val="none"/>
              </w:rPr>
            </w:pPr>
            <w:r>
              <w:rPr>
                <w:sz w:val="20"/>
                <w:szCs w:val="20"/>
                <w:lang w:eastAsia="en-GB"/>
                <w14:ligatures w14:val="none"/>
              </w:rPr>
              <w:t>Categoria funcțională</w:t>
            </w:r>
          </w:p>
        </w:tc>
        <w:tc>
          <w:tcPr>
            <w:tcW w:w="2409" w:type="dxa"/>
            <w:vMerge w:val="restart"/>
            <w:tcBorders>
              <w:top w:val="nil"/>
              <w:left w:val="double" w:sz="6" w:space="0" w:color="auto"/>
              <w:bottom w:val="double" w:sz="6" w:space="0" w:color="auto"/>
              <w:right w:val="double" w:sz="6" w:space="0" w:color="auto"/>
            </w:tcBorders>
            <w:shd w:val="clear" w:color="000000" w:fill="D9D9D9"/>
            <w:vAlign w:val="center"/>
            <w:hideMark/>
          </w:tcPr>
          <w:p>
            <w:pPr>
              <w:widowControl/>
              <w:autoSpaceDE/>
              <w:autoSpaceDN/>
              <w:jc w:val="center"/>
              <w:rPr>
                <w:color w:val="000000"/>
                <w:lang w:eastAsia="en-GB"/>
                <w14:ligatures w14:val="none"/>
              </w:rPr>
            </w:pPr>
            <w:r>
              <w:rPr>
                <w:lang w:eastAsia="en-GB"/>
                <w14:ligatures w14:val="none"/>
              </w:rPr>
              <w:t>5R(5N)</w:t>
            </w:r>
          </w:p>
        </w:tc>
        <w:tc>
          <w:tcPr>
            <w:tcW w:w="2410" w:type="dxa"/>
            <w:vMerge w:val="restart"/>
            <w:tcBorders>
              <w:top w:val="nil"/>
              <w:left w:val="double" w:sz="6" w:space="0" w:color="auto"/>
              <w:bottom w:val="double" w:sz="6" w:space="0" w:color="auto"/>
              <w:right w:val="double" w:sz="6" w:space="0" w:color="auto"/>
            </w:tcBorders>
            <w:shd w:val="clear" w:color="000000" w:fill="D9D9D9"/>
            <w:vAlign w:val="center"/>
            <w:hideMark/>
          </w:tcPr>
          <w:p>
            <w:pPr>
              <w:widowControl/>
              <w:autoSpaceDE/>
              <w:autoSpaceDN/>
              <w:jc w:val="center"/>
              <w:rPr>
                <w:color w:val="000000"/>
                <w:lang w:eastAsia="en-GB"/>
                <w14:ligatures w14:val="none"/>
              </w:rPr>
            </w:pPr>
            <w:r>
              <w:rPr>
                <w:color w:val="000000"/>
                <w:lang w:eastAsia="en-GB"/>
                <w14:ligatures w14:val="none"/>
              </w:rPr>
              <w:t>1C</w:t>
            </w:r>
          </w:p>
        </w:tc>
        <w:tc>
          <w:tcPr>
            <w:tcW w:w="2977" w:type="dxa"/>
            <w:vMerge/>
            <w:tcBorders>
              <w:top w:val="double" w:sz="6" w:space="0" w:color="auto"/>
              <w:left w:val="double" w:sz="6" w:space="0" w:color="auto"/>
              <w:bottom w:val="double" w:sz="6" w:space="0" w:color="auto"/>
              <w:right w:val="double" w:sz="6" w:space="0" w:color="auto"/>
            </w:tcBorders>
            <w:vAlign w:val="center"/>
            <w:hideMark/>
          </w:tcPr>
          <w:p>
            <w:pPr>
              <w:widowControl/>
              <w:autoSpaceDE/>
              <w:autoSpaceDN/>
              <w:jc w:val="center"/>
              <w:rPr>
                <w:color w:val="000000"/>
                <w:lang w:eastAsia="en-GB"/>
                <w14:ligatures w14:val="none"/>
              </w:rPr>
            </w:pPr>
          </w:p>
        </w:tc>
      </w:tr>
      <w:tr>
        <w:trPr>
          <w:trHeight w:val="20"/>
          <w:jc w:val="center"/>
        </w:trPr>
        <w:tc>
          <w:tcPr>
            <w:tcW w:w="2104" w:type="dxa"/>
            <w:vMerge/>
            <w:tcBorders>
              <w:top w:val="nil"/>
              <w:left w:val="double" w:sz="6" w:space="0" w:color="auto"/>
              <w:bottom w:val="double" w:sz="6" w:space="0" w:color="auto"/>
              <w:right w:val="double" w:sz="6" w:space="0" w:color="auto"/>
            </w:tcBorders>
            <w:vAlign w:val="center"/>
            <w:hideMark/>
          </w:tcPr>
          <w:p>
            <w:pPr>
              <w:widowControl/>
              <w:autoSpaceDE/>
              <w:autoSpaceDN/>
              <w:jc w:val="center"/>
              <w:rPr>
                <w:color w:val="000000"/>
                <w:sz w:val="20"/>
                <w:szCs w:val="20"/>
                <w:lang w:eastAsia="en-GB"/>
                <w14:ligatures w14:val="none"/>
              </w:rPr>
            </w:pPr>
          </w:p>
        </w:tc>
        <w:tc>
          <w:tcPr>
            <w:tcW w:w="2409" w:type="dxa"/>
            <w:vMerge/>
            <w:tcBorders>
              <w:top w:val="nil"/>
              <w:left w:val="double" w:sz="6" w:space="0" w:color="auto"/>
              <w:bottom w:val="double" w:sz="6" w:space="0" w:color="auto"/>
              <w:right w:val="double" w:sz="6" w:space="0" w:color="auto"/>
            </w:tcBorders>
            <w:vAlign w:val="center"/>
            <w:hideMark/>
          </w:tcPr>
          <w:p>
            <w:pPr>
              <w:widowControl/>
              <w:autoSpaceDE/>
              <w:autoSpaceDN/>
              <w:jc w:val="center"/>
              <w:rPr>
                <w:color w:val="000000"/>
                <w:lang w:eastAsia="en-GB"/>
                <w14:ligatures w14:val="none"/>
              </w:rPr>
            </w:pPr>
          </w:p>
        </w:tc>
        <w:tc>
          <w:tcPr>
            <w:tcW w:w="2410" w:type="dxa"/>
            <w:vMerge/>
            <w:tcBorders>
              <w:top w:val="nil"/>
              <w:left w:val="double" w:sz="6" w:space="0" w:color="auto"/>
              <w:bottom w:val="double" w:sz="6" w:space="0" w:color="auto"/>
              <w:right w:val="double" w:sz="6" w:space="0" w:color="auto"/>
            </w:tcBorders>
            <w:vAlign w:val="center"/>
            <w:hideMark/>
          </w:tcPr>
          <w:p>
            <w:pPr>
              <w:widowControl/>
              <w:autoSpaceDE/>
              <w:autoSpaceDN/>
              <w:jc w:val="center"/>
              <w:rPr>
                <w:color w:val="000000"/>
                <w:lang w:eastAsia="en-GB"/>
                <w14:ligatures w14:val="none"/>
              </w:rPr>
            </w:pPr>
          </w:p>
        </w:tc>
        <w:tc>
          <w:tcPr>
            <w:tcW w:w="2977" w:type="dxa"/>
            <w:vMerge/>
            <w:tcBorders>
              <w:top w:val="double" w:sz="6" w:space="0" w:color="auto"/>
              <w:left w:val="double" w:sz="6" w:space="0" w:color="auto"/>
              <w:bottom w:val="double" w:sz="6" w:space="0" w:color="auto"/>
              <w:right w:val="double" w:sz="6" w:space="0" w:color="auto"/>
            </w:tcBorders>
            <w:vAlign w:val="center"/>
            <w:hideMark/>
          </w:tcPr>
          <w:p>
            <w:pPr>
              <w:widowControl/>
              <w:autoSpaceDE/>
              <w:autoSpaceDN/>
              <w:jc w:val="center"/>
              <w:rPr>
                <w:color w:val="000000"/>
                <w:lang w:eastAsia="en-GB"/>
                <w14:ligatures w14:val="none"/>
              </w:rPr>
            </w:pPr>
          </w:p>
        </w:tc>
        <w:tc>
          <w:tcPr>
            <w:tcW w:w="236" w:type="dxa"/>
            <w:tcBorders>
              <w:top w:val="nil"/>
              <w:left w:val="nil"/>
              <w:bottom w:val="nil"/>
              <w:right w:val="nil"/>
            </w:tcBorders>
            <w:noWrap/>
            <w:vAlign w:val="bottom"/>
            <w:hideMark/>
          </w:tcPr>
          <w:p>
            <w:pPr>
              <w:widowControl/>
              <w:autoSpaceDE/>
              <w:autoSpaceDN/>
              <w:jc w:val="center"/>
              <w:rPr>
                <w:color w:val="000000"/>
                <w:lang w:eastAsia="en-GB"/>
                <w14:ligatures w14:val="none"/>
              </w:rPr>
            </w:pPr>
          </w:p>
        </w:tc>
      </w:tr>
      <w:tr>
        <w:trPr>
          <w:cantSplit/>
          <w:trHeight w:val="312"/>
          <w:jc w:val="center"/>
        </w:trPr>
        <w:tc>
          <w:tcPr>
            <w:tcW w:w="2104" w:type="dxa"/>
            <w:vMerge w:val="restart"/>
            <w:tcBorders>
              <w:top w:val="nil"/>
              <w:left w:val="double" w:sz="6" w:space="0" w:color="auto"/>
              <w:bottom w:val="double" w:sz="6" w:space="0" w:color="auto"/>
              <w:right w:val="double" w:sz="6" w:space="0" w:color="auto"/>
            </w:tcBorders>
            <w:vAlign w:val="center"/>
            <w:hideMark/>
          </w:tcPr>
          <w:p>
            <w:pPr>
              <w:widowControl/>
              <w:autoSpaceDE/>
              <w:autoSpaceDN/>
              <w:jc w:val="center"/>
              <w:rPr>
                <w:color w:val="000000"/>
                <w:sz w:val="20"/>
                <w:szCs w:val="20"/>
                <w:lang w:eastAsia="en-GB"/>
                <w14:ligatures w14:val="none"/>
              </w:rPr>
            </w:pPr>
            <w:r>
              <w:rPr>
                <w:color w:val="000000"/>
                <w:sz w:val="20"/>
                <w:szCs w:val="20"/>
                <w:lang w:eastAsia="en-GB"/>
                <w14:ligatures w14:val="none"/>
              </w:rPr>
              <w:t>Suprafața</w:t>
            </w:r>
          </w:p>
        </w:tc>
        <w:tc>
          <w:tcPr>
            <w:tcW w:w="2409" w:type="dxa"/>
            <w:vMerge w:val="restart"/>
            <w:tcBorders>
              <w:top w:val="nil"/>
              <w:left w:val="double" w:sz="6" w:space="0" w:color="auto"/>
              <w:bottom w:val="double" w:sz="6" w:space="0" w:color="auto"/>
              <w:right w:val="double" w:sz="6" w:space="0" w:color="auto"/>
            </w:tcBorders>
            <w:vAlign w:val="center"/>
            <w:hideMark/>
          </w:tcPr>
          <w:p>
            <w:pPr>
              <w:widowControl/>
              <w:autoSpaceDE/>
              <w:autoSpaceDN/>
              <w:jc w:val="center"/>
              <w:rPr>
                <w:color w:val="000000"/>
                <w:lang w:eastAsia="en-GB"/>
                <w14:ligatures w14:val="none"/>
              </w:rPr>
            </w:pPr>
            <w:r>
              <w:rPr>
                <w:color w:val="000000"/>
                <w:lang w:eastAsia="en-GB"/>
                <w14:ligatures w14:val="none"/>
              </w:rPr>
              <w:t>545,90</w:t>
            </w:r>
          </w:p>
        </w:tc>
        <w:tc>
          <w:tcPr>
            <w:tcW w:w="2410" w:type="dxa"/>
            <w:vMerge w:val="restart"/>
            <w:tcBorders>
              <w:top w:val="nil"/>
              <w:left w:val="double" w:sz="6" w:space="0" w:color="auto"/>
              <w:bottom w:val="double" w:sz="6" w:space="0" w:color="auto"/>
              <w:right w:val="double" w:sz="6" w:space="0" w:color="auto"/>
            </w:tcBorders>
            <w:vAlign w:val="center"/>
            <w:hideMark/>
          </w:tcPr>
          <w:p>
            <w:pPr>
              <w:widowControl/>
              <w:autoSpaceDE/>
              <w:autoSpaceDN/>
              <w:jc w:val="center"/>
              <w:rPr>
                <w:color w:val="000000"/>
                <w:lang w:eastAsia="en-GB"/>
                <w14:ligatures w14:val="none"/>
              </w:rPr>
            </w:pPr>
            <w:r>
              <w:rPr>
                <w:color w:val="000000"/>
                <w:lang w:eastAsia="en-GB"/>
                <w14:ligatures w14:val="none"/>
              </w:rPr>
              <w:t>1,82</w:t>
            </w:r>
          </w:p>
        </w:tc>
        <w:tc>
          <w:tcPr>
            <w:tcW w:w="2977" w:type="dxa"/>
            <w:vMerge w:val="restart"/>
            <w:tcBorders>
              <w:top w:val="nil"/>
              <w:left w:val="double" w:sz="6" w:space="0" w:color="auto"/>
              <w:bottom w:val="double" w:sz="6" w:space="0" w:color="auto"/>
              <w:right w:val="double" w:sz="6" w:space="0" w:color="auto"/>
            </w:tcBorders>
            <w:vAlign w:val="center"/>
            <w:hideMark/>
          </w:tcPr>
          <w:p>
            <w:pPr>
              <w:widowControl/>
              <w:autoSpaceDE/>
              <w:autoSpaceDN/>
              <w:jc w:val="center"/>
              <w:rPr>
                <w:color w:val="000000"/>
                <w:lang w:eastAsia="en-GB"/>
                <w14:ligatures w14:val="none"/>
              </w:rPr>
            </w:pPr>
            <w:r>
              <w:rPr>
                <w:color w:val="000000"/>
                <w:lang w:eastAsia="en-GB"/>
                <w14:ligatures w14:val="none"/>
              </w:rPr>
              <w:t>547,72</w:t>
            </w:r>
          </w:p>
        </w:tc>
        <w:tc>
          <w:tcPr>
            <w:tcW w:w="236" w:type="dxa"/>
            <w:vAlign w:val="center"/>
            <w:hideMark/>
          </w:tcPr>
          <w:p>
            <w:pPr>
              <w:widowControl/>
              <w:autoSpaceDE/>
              <w:autoSpaceDN/>
              <w:rPr>
                <w:sz w:val="20"/>
                <w:szCs w:val="20"/>
                <w:lang w:eastAsia="en-GB"/>
                <w14:ligatures w14:val="none"/>
              </w:rPr>
            </w:pPr>
          </w:p>
        </w:tc>
      </w:tr>
      <w:tr>
        <w:trPr>
          <w:trHeight w:val="312"/>
          <w:jc w:val="center"/>
        </w:trPr>
        <w:tc>
          <w:tcPr>
            <w:tcW w:w="2104" w:type="dxa"/>
            <w:vMerge/>
            <w:tcBorders>
              <w:top w:val="nil"/>
              <w:left w:val="double" w:sz="6" w:space="0" w:color="auto"/>
              <w:bottom w:val="double" w:sz="6" w:space="0" w:color="auto"/>
              <w:right w:val="double" w:sz="6" w:space="0" w:color="auto"/>
            </w:tcBorders>
            <w:vAlign w:val="center"/>
            <w:hideMark/>
          </w:tcPr>
          <w:p>
            <w:pPr>
              <w:widowControl/>
              <w:autoSpaceDE/>
              <w:autoSpaceDN/>
              <w:rPr>
                <w:color w:val="000000"/>
                <w:sz w:val="20"/>
                <w:szCs w:val="20"/>
                <w:lang w:eastAsia="en-GB"/>
                <w14:ligatures w14:val="none"/>
              </w:rPr>
            </w:pPr>
          </w:p>
        </w:tc>
        <w:tc>
          <w:tcPr>
            <w:tcW w:w="2409" w:type="dxa"/>
            <w:vMerge/>
            <w:tcBorders>
              <w:top w:val="nil"/>
              <w:left w:val="double" w:sz="6" w:space="0" w:color="auto"/>
              <w:bottom w:val="double" w:sz="6" w:space="0" w:color="auto"/>
              <w:right w:val="double" w:sz="6" w:space="0" w:color="auto"/>
            </w:tcBorders>
            <w:vAlign w:val="center"/>
            <w:hideMark/>
          </w:tcPr>
          <w:p>
            <w:pPr>
              <w:widowControl/>
              <w:autoSpaceDE/>
              <w:autoSpaceDN/>
              <w:rPr>
                <w:color w:val="000000"/>
                <w:lang w:eastAsia="en-GB"/>
                <w14:ligatures w14:val="none"/>
              </w:rPr>
            </w:pPr>
          </w:p>
        </w:tc>
        <w:tc>
          <w:tcPr>
            <w:tcW w:w="2410" w:type="dxa"/>
            <w:vMerge/>
            <w:tcBorders>
              <w:top w:val="nil"/>
              <w:left w:val="double" w:sz="6" w:space="0" w:color="auto"/>
              <w:bottom w:val="double" w:sz="6" w:space="0" w:color="auto"/>
              <w:right w:val="double" w:sz="6" w:space="0" w:color="auto"/>
            </w:tcBorders>
            <w:vAlign w:val="center"/>
            <w:hideMark/>
          </w:tcPr>
          <w:p>
            <w:pPr>
              <w:widowControl/>
              <w:autoSpaceDE/>
              <w:autoSpaceDN/>
              <w:rPr>
                <w:color w:val="000000"/>
                <w:lang w:eastAsia="en-GB"/>
                <w14:ligatures w14:val="none"/>
              </w:rPr>
            </w:pPr>
          </w:p>
        </w:tc>
        <w:tc>
          <w:tcPr>
            <w:tcW w:w="2977" w:type="dxa"/>
            <w:vMerge/>
            <w:tcBorders>
              <w:top w:val="nil"/>
              <w:left w:val="double" w:sz="6" w:space="0" w:color="auto"/>
              <w:bottom w:val="double" w:sz="6" w:space="0" w:color="auto"/>
              <w:right w:val="double" w:sz="6" w:space="0" w:color="auto"/>
            </w:tcBorders>
            <w:vAlign w:val="center"/>
            <w:hideMark/>
          </w:tcPr>
          <w:p>
            <w:pPr>
              <w:widowControl/>
              <w:autoSpaceDE/>
              <w:autoSpaceDN/>
              <w:rPr>
                <w:color w:val="000000"/>
                <w:lang w:eastAsia="en-GB"/>
                <w14:ligatures w14:val="none"/>
              </w:rPr>
            </w:pPr>
          </w:p>
        </w:tc>
        <w:tc>
          <w:tcPr>
            <w:tcW w:w="236" w:type="dxa"/>
            <w:tcBorders>
              <w:top w:val="nil"/>
              <w:left w:val="nil"/>
              <w:bottom w:val="nil"/>
              <w:right w:val="nil"/>
            </w:tcBorders>
            <w:noWrap/>
            <w:vAlign w:val="bottom"/>
            <w:hideMark/>
          </w:tcPr>
          <w:p>
            <w:pPr>
              <w:widowControl/>
              <w:autoSpaceDE/>
              <w:autoSpaceDN/>
              <w:jc w:val="center"/>
              <w:rPr>
                <w:color w:val="000000"/>
                <w:lang w:eastAsia="en-GB"/>
                <w14:ligatures w14:val="none"/>
              </w:rPr>
            </w:pPr>
          </w:p>
        </w:tc>
      </w:tr>
    </w:tbl>
    <w:p>
      <w:pPr>
        <w:rPr>
          <w:sz w:val="24"/>
          <w:szCs w:val="24"/>
        </w:rPr>
      </w:pPr>
    </w:p>
    <w:p>
      <w:pPr>
        <w:rPr>
          <w:sz w:val="24"/>
          <w:szCs w:val="24"/>
        </w:rPr>
      </w:pPr>
    </w:p>
    <w:p>
      <w:pPr>
        <w:rPr>
          <w:sz w:val="24"/>
          <w:szCs w:val="24"/>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970"/>
        <w:gridCol w:w="4722"/>
        <w:gridCol w:w="1573"/>
      </w:tblGrid>
      <w:tr>
        <w:trPr>
          <w:cantSplit/>
          <w:trHeight w:val="57"/>
          <w:jc w:val="center"/>
        </w:trPr>
        <w:tc>
          <w:tcPr>
            <w:tcW w:w="2970" w:type="dxa"/>
            <w:shd w:val="clear" w:color="auto" w:fill="D9D9D9"/>
            <w:vAlign w:val="center"/>
          </w:tcPr>
          <w:p>
            <w:pPr>
              <w:jc w:val="center"/>
            </w:pPr>
            <w:r>
              <w:t>UNITATEA</w:t>
            </w:r>
          </w:p>
        </w:tc>
        <w:tc>
          <w:tcPr>
            <w:tcW w:w="4722" w:type="dxa"/>
            <w:shd w:val="clear" w:color="auto" w:fill="D9D9D9"/>
            <w:vAlign w:val="center"/>
          </w:tcPr>
          <w:p>
            <w:pPr>
              <w:jc w:val="center"/>
            </w:pPr>
            <w:r>
              <w:t>A</w:t>
            </w:r>
          </w:p>
        </w:tc>
        <w:tc>
          <w:tcPr>
            <w:tcW w:w="1573" w:type="dxa"/>
            <w:shd w:val="clear" w:color="auto" w:fill="D9D9D9"/>
            <w:vAlign w:val="center"/>
          </w:tcPr>
          <w:p>
            <w:pPr>
              <w:jc w:val="center"/>
            </w:pPr>
            <w:r>
              <w:t>TOTAL</w:t>
            </w:r>
          </w:p>
        </w:tc>
      </w:tr>
      <w:tr>
        <w:trPr>
          <w:cantSplit/>
          <w:trHeight w:val="151"/>
          <w:jc w:val="center"/>
        </w:trPr>
        <w:tc>
          <w:tcPr>
            <w:tcW w:w="2970" w:type="dxa"/>
            <w:vAlign w:val="center"/>
          </w:tcPr>
          <w:p>
            <w:pPr>
              <w:jc w:val="center"/>
            </w:pPr>
            <w:r>
              <w:t>SUPRAFAŢA -ha-</w:t>
            </w:r>
          </w:p>
        </w:tc>
        <w:tc>
          <w:tcPr>
            <w:tcW w:w="4722" w:type="dxa"/>
          </w:tcPr>
          <w:p>
            <w:pPr>
              <w:jc w:val="center"/>
            </w:pPr>
            <w:r>
              <w:rPr>
                <w:sz w:val="20"/>
              </w:rPr>
              <w:t>547,72</w:t>
            </w:r>
            <w:r>
              <w:rPr>
                <w:sz w:val="20"/>
              </w:rPr>
              <w:tab/>
            </w:r>
          </w:p>
        </w:tc>
        <w:tc>
          <w:tcPr>
            <w:tcW w:w="1573" w:type="dxa"/>
            <w:vAlign w:val="center"/>
          </w:tcPr>
          <w:p>
            <w:pPr>
              <w:jc w:val="center"/>
              <w:rPr>
                <w:sz w:val="20"/>
                <w:szCs w:val="20"/>
              </w:rPr>
            </w:pPr>
            <w:r>
              <w:rPr>
                <w:sz w:val="20"/>
                <w:szCs w:val="20"/>
              </w:rPr>
              <w:t>547,72</w:t>
            </w:r>
          </w:p>
        </w:tc>
      </w:tr>
      <w:tr>
        <w:trPr>
          <w:cantSplit/>
          <w:trHeight w:val="279"/>
          <w:jc w:val="center"/>
        </w:trPr>
        <w:tc>
          <w:tcPr>
            <w:tcW w:w="2970" w:type="dxa"/>
            <w:vAlign w:val="center"/>
          </w:tcPr>
          <w:p>
            <w:pPr>
              <w:jc w:val="center"/>
              <w:rPr>
                <w:sz w:val="16"/>
              </w:rPr>
            </w:pPr>
            <w:r>
              <w:rPr>
                <w:sz w:val="16"/>
              </w:rPr>
              <w:t>CICLUL DE PRODUCŢIE</w:t>
            </w:r>
          </w:p>
        </w:tc>
        <w:tc>
          <w:tcPr>
            <w:tcW w:w="4722" w:type="dxa"/>
          </w:tcPr>
          <w:p>
            <w:pPr>
              <w:jc w:val="center"/>
            </w:pPr>
            <w:r>
              <w:rPr>
                <w:sz w:val="20"/>
              </w:rPr>
              <w:t>110</w:t>
            </w:r>
          </w:p>
        </w:tc>
        <w:tc>
          <w:tcPr>
            <w:tcW w:w="1573" w:type="dxa"/>
            <w:vAlign w:val="center"/>
          </w:tcPr>
          <w:p>
            <w:pPr>
              <w:jc w:val="center"/>
            </w:pPr>
            <w:r>
              <w:t>-</w:t>
            </w:r>
          </w:p>
        </w:tc>
      </w:tr>
    </w:tbl>
    <w:p>
      <w:pPr>
        <w:rPr>
          <w:sz w:val="24"/>
          <w:szCs w:val="24"/>
        </w:rPr>
      </w:pPr>
    </w:p>
    <w:p>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131"/>
        <w:gridCol w:w="1122"/>
        <w:gridCol w:w="1122"/>
        <w:gridCol w:w="1315"/>
        <w:gridCol w:w="1564"/>
        <w:gridCol w:w="17"/>
        <w:gridCol w:w="1547"/>
        <w:gridCol w:w="34"/>
        <w:gridCol w:w="1420"/>
      </w:tblGrid>
      <w:tr>
        <w:trPr>
          <w:trHeight w:val="221"/>
          <w:jc w:val="center"/>
        </w:trPr>
        <w:tc>
          <w:tcPr>
            <w:tcW w:w="4690" w:type="dxa"/>
            <w:gridSpan w:val="4"/>
            <w:tcBorders>
              <w:top w:val="double" w:sz="4" w:space="0" w:color="auto"/>
              <w:left w:val="double" w:sz="4" w:space="0" w:color="auto"/>
              <w:bottom w:val="single" w:sz="6" w:space="0" w:color="auto"/>
              <w:right w:val="single" w:sz="6" w:space="0" w:color="auto"/>
            </w:tcBorders>
            <w:shd w:val="clear" w:color="auto" w:fill="D9D9D9"/>
            <w:vAlign w:val="center"/>
          </w:tcPr>
          <w:p>
            <w:pPr>
              <w:jc w:val="center"/>
              <w:rPr>
                <w:caps/>
                <w:sz w:val="20"/>
                <w:szCs w:val="20"/>
              </w:rPr>
            </w:pPr>
            <w:r>
              <w:rPr>
                <w:caps/>
                <w:sz w:val="20"/>
                <w:szCs w:val="20"/>
              </w:rPr>
              <w:t>Densitatea re</w:t>
            </w:r>
            <w:r>
              <w:rPr>
                <w:sz w:val="20"/>
                <w:szCs w:val="20"/>
              </w:rPr>
              <w:t>Ţ</w:t>
            </w:r>
            <w:r>
              <w:rPr>
                <w:caps/>
                <w:sz w:val="20"/>
                <w:szCs w:val="20"/>
              </w:rPr>
              <w:t>elelor de drumuri</w:t>
            </w:r>
          </w:p>
        </w:tc>
        <w:tc>
          <w:tcPr>
            <w:tcW w:w="4582" w:type="dxa"/>
            <w:gridSpan w:val="5"/>
            <w:tcBorders>
              <w:top w:val="double" w:sz="4" w:space="0" w:color="auto"/>
              <w:left w:val="single" w:sz="6" w:space="0" w:color="auto"/>
              <w:bottom w:val="single" w:sz="6" w:space="0" w:color="auto"/>
              <w:right w:val="double" w:sz="4" w:space="0" w:color="auto"/>
            </w:tcBorders>
            <w:shd w:val="clear" w:color="auto" w:fill="D9D9D9"/>
            <w:vAlign w:val="center"/>
          </w:tcPr>
          <w:p>
            <w:pPr>
              <w:jc w:val="center"/>
              <w:rPr>
                <w:caps/>
                <w:sz w:val="20"/>
                <w:szCs w:val="20"/>
              </w:rPr>
            </w:pPr>
            <w:r>
              <w:rPr>
                <w:caps/>
                <w:sz w:val="20"/>
                <w:szCs w:val="20"/>
              </w:rPr>
              <w:t>Accesibilitatea fondului forestier</w:t>
            </w:r>
          </w:p>
        </w:tc>
      </w:tr>
      <w:tr>
        <w:trPr>
          <w:trHeight w:val="457"/>
          <w:jc w:val="center"/>
        </w:trPr>
        <w:tc>
          <w:tcPr>
            <w:tcW w:w="1131" w:type="dxa"/>
            <w:tcBorders>
              <w:top w:val="single" w:sz="6" w:space="0" w:color="auto"/>
              <w:left w:val="double" w:sz="4" w:space="0" w:color="auto"/>
              <w:bottom w:val="single" w:sz="6" w:space="0" w:color="auto"/>
              <w:right w:val="single" w:sz="6" w:space="0" w:color="auto"/>
            </w:tcBorders>
            <w:shd w:val="clear" w:color="auto" w:fill="D9D9D9"/>
            <w:vAlign w:val="center"/>
          </w:tcPr>
          <w:p>
            <w:pPr>
              <w:jc w:val="center"/>
              <w:rPr>
                <w:sz w:val="20"/>
                <w:szCs w:val="20"/>
              </w:rPr>
            </w:pPr>
            <w:r>
              <w:rPr>
                <w:sz w:val="20"/>
                <w:szCs w:val="20"/>
              </w:rPr>
              <w:t>Publice</w:t>
            </w:r>
          </w:p>
        </w:tc>
        <w:tc>
          <w:tcPr>
            <w:tcW w:w="1122" w:type="dxa"/>
            <w:tcBorders>
              <w:top w:val="single" w:sz="6" w:space="0" w:color="auto"/>
              <w:left w:val="single" w:sz="6" w:space="0" w:color="auto"/>
              <w:bottom w:val="single" w:sz="6" w:space="0" w:color="auto"/>
              <w:right w:val="single" w:sz="4" w:space="0" w:color="auto"/>
            </w:tcBorders>
            <w:shd w:val="clear" w:color="auto" w:fill="D9D9D9"/>
            <w:vAlign w:val="center"/>
          </w:tcPr>
          <w:p>
            <w:pPr>
              <w:jc w:val="center"/>
              <w:rPr>
                <w:sz w:val="20"/>
                <w:szCs w:val="20"/>
              </w:rPr>
            </w:pPr>
            <w:r>
              <w:rPr>
                <w:sz w:val="20"/>
                <w:szCs w:val="20"/>
              </w:rPr>
              <w:t>Forestiere</w:t>
            </w:r>
          </w:p>
        </w:tc>
        <w:tc>
          <w:tcPr>
            <w:tcW w:w="1122" w:type="dxa"/>
            <w:tcBorders>
              <w:top w:val="single" w:sz="6" w:space="0" w:color="auto"/>
              <w:left w:val="single" w:sz="4" w:space="0" w:color="auto"/>
              <w:bottom w:val="single" w:sz="6" w:space="0" w:color="auto"/>
              <w:right w:val="single" w:sz="6" w:space="0" w:color="auto"/>
            </w:tcBorders>
            <w:shd w:val="clear" w:color="auto" w:fill="D9D9D9"/>
            <w:vAlign w:val="center"/>
          </w:tcPr>
          <w:p>
            <w:pPr>
              <w:jc w:val="center"/>
              <w:rPr>
                <w:sz w:val="20"/>
                <w:szCs w:val="20"/>
              </w:rPr>
            </w:pPr>
            <w:r>
              <w:rPr>
                <w:sz w:val="20"/>
                <w:szCs w:val="20"/>
              </w:rPr>
              <w:t xml:space="preserve">De exploatare </w:t>
            </w:r>
          </w:p>
        </w:tc>
        <w:tc>
          <w:tcPr>
            <w:tcW w:w="1315"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20"/>
                <w:szCs w:val="20"/>
              </w:rPr>
            </w:pPr>
            <w:r>
              <w:rPr>
                <w:sz w:val="20"/>
                <w:szCs w:val="20"/>
              </w:rPr>
              <w:t>Total</w:t>
            </w:r>
          </w:p>
        </w:tc>
        <w:tc>
          <w:tcPr>
            <w:tcW w:w="1564"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20"/>
                <w:szCs w:val="20"/>
              </w:rPr>
            </w:pPr>
            <w:r>
              <w:rPr>
                <w:sz w:val="20"/>
                <w:szCs w:val="20"/>
              </w:rPr>
              <w:t>La începutul deceniului</w:t>
            </w:r>
          </w:p>
        </w:tc>
        <w:tc>
          <w:tcPr>
            <w:tcW w:w="1564"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20"/>
                <w:szCs w:val="20"/>
              </w:rPr>
            </w:pPr>
            <w:r>
              <w:rPr>
                <w:sz w:val="20"/>
                <w:szCs w:val="20"/>
              </w:rPr>
              <w:t>La sfârşitul deceniului</w:t>
            </w:r>
          </w:p>
        </w:tc>
        <w:tc>
          <w:tcPr>
            <w:tcW w:w="1454" w:type="dxa"/>
            <w:gridSpan w:val="2"/>
            <w:tcBorders>
              <w:top w:val="single" w:sz="6" w:space="0" w:color="auto"/>
              <w:left w:val="single" w:sz="6" w:space="0" w:color="auto"/>
              <w:bottom w:val="single" w:sz="6" w:space="0" w:color="auto"/>
              <w:right w:val="double" w:sz="4" w:space="0" w:color="auto"/>
            </w:tcBorders>
            <w:shd w:val="clear" w:color="auto" w:fill="D9D9D9"/>
            <w:vAlign w:val="center"/>
          </w:tcPr>
          <w:p>
            <w:pPr>
              <w:jc w:val="center"/>
              <w:rPr>
                <w:sz w:val="20"/>
                <w:szCs w:val="20"/>
              </w:rPr>
            </w:pPr>
            <w:r>
              <w:rPr>
                <w:sz w:val="20"/>
                <w:szCs w:val="20"/>
              </w:rPr>
              <w:t>În</w:t>
            </w:r>
          </w:p>
          <w:p>
            <w:pPr>
              <w:jc w:val="center"/>
              <w:rPr>
                <w:sz w:val="20"/>
                <w:szCs w:val="20"/>
              </w:rPr>
            </w:pPr>
            <w:r>
              <w:rPr>
                <w:sz w:val="20"/>
                <w:szCs w:val="20"/>
              </w:rPr>
              <w:t>Perspectivă</w:t>
            </w:r>
          </w:p>
        </w:tc>
      </w:tr>
      <w:tr>
        <w:trPr>
          <w:cantSplit/>
          <w:trHeight w:val="221"/>
          <w:jc w:val="center"/>
        </w:trPr>
        <w:tc>
          <w:tcPr>
            <w:tcW w:w="4690" w:type="dxa"/>
            <w:gridSpan w:val="4"/>
            <w:tcBorders>
              <w:top w:val="single" w:sz="6" w:space="0" w:color="auto"/>
              <w:left w:val="double" w:sz="4" w:space="0" w:color="auto"/>
              <w:bottom w:val="single" w:sz="6" w:space="0" w:color="auto"/>
              <w:right w:val="single" w:sz="6" w:space="0" w:color="auto"/>
            </w:tcBorders>
            <w:vAlign w:val="center"/>
          </w:tcPr>
          <w:p>
            <w:pPr>
              <w:jc w:val="center"/>
              <w:rPr>
                <w:sz w:val="20"/>
                <w:szCs w:val="20"/>
              </w:rPr>
            </w:pPr>
            <w:r>
              <w:rPr>
                <w:sz w:val="20"/>
                <w:szCs w:val="20"/>
              </w:rPr>
              <w:t>m/ha</w:t>
            </w:r>
          </w:p>
        </w:tc>
        <w:tc>
          <w:tcPr>
            <w:tcW w:w="4582" w:type="dxa"/>
            <w:gridSpan w:val="5"/>
            <w:tcBorders>
              <w:top w:val="single" w:sz="6" w:space="0" w:color="auto"/>
              <w:left w:val="single" w:sz="6" w:space="0" w:color="auto"/>
              <w:bottom w:val="single" w:sz="6" w:space="0" w:color="auto"/>
              <w:right w:val="double" w:sz="4" w:space="0" w:color="auto"/>
            </w:tcBorders>
            <w:vAlign w:val="center"/>
          </w:tcPr>
          <w:p>
            <w:pPr>
              <w:jc w:val="center"/>
              <w:rPr>
                <w:sz w:val="20"/>
                <w:szCs w:val="20"/>
              </w:rPr>
            </w:pPr>
            <w:r>
              <w:rPr>
                <w:sz w:val="20"/>
                <w:szCs w:val="20"/>
              </w:rPr>
              <w:t>%</w:t>
            </w:r>
          </w:p>
        </w:tc>
      </w:tr>
      <w:tr>
        <w:trPr>
          <w:trHeight w:val="250"/>
          <w:jc w:val="center"/>
        </w:trPr>
        <w:tc>
          <w:tcPr>
            <w:tcW w:w="1131" w:type="dxa"/>
            <w:tcBorders>
              <w:top w:val="single" w:sz="6" w:space="0" w:color="auto"/>
              <w:left w:val="double" w:sz="4" w:space="0" w:color="auto"/>
              <w:bottom w:val="double" w:sz="4" w:space="0" w:color="auto"/>
              <w:right w:val="single" w:sz="6" w:space="0" w:color="auto"/>
            </w:tcBorders>
            <w:vAlign w:val="center"/>
          </w:tcPr>
          <w:p>
            <w:pPr>
              <w:jc w:val="center"/>
            </w:pPr>
            <w:r>
              <w:t>1,1</w:t>
            </w:r>
          </w:p>
        </w:tc>
        <w:tc>
          <w:tcPr>
            <w:tcW w:w="1122" w:type="dxa"/>
            <w:tcBorders>
              <w:top w:val="single" w:sz="6" w:space="0" w:color="auto"/>
              <w:left w:val="single" w:sz="6" w:space="0" w:color="auto"/>
              <w:bottom w:val="double" w:sz="4" w:space="0" w:color="auto"/>
              <w:right w:val="single" w:sz="4" w:space="0" w:color="auto"/>
            </w:tcBorders>
            <w:vAlign w:val="center"/>
          </w:tcPr>
          <w:p>
            <w:pPr>
              <w:jc w:val="center"/>
              <w:rPr>
                <w:sz w:val="20"/>
                <w:szCs w:val="20"/>
              </w:rPr>
            </w:pPr>
            <w:r>
              <w:rPr>
                <w:sz w:val="20"/>
                <w:szCs w:val="20"/>
              </w:rPr>
              <w:t>1,7</w:t>
            </w:r>
          </w:p>
        </w:tc>
        <w:tc>
          <w:tcPr>
            <w:tcW w:w="1122" w:type="dxa"/>
            <w:tcBorders>
              <w:top w:val="single" w:sz="6" w:space="0" w:color="auto"/>
              <w:left w:val="single" w:sz="4" w:space="0" w:color="auto"/>
              <w:bottom w:val="double" w:sz="4" w:space="0" w:color="auto"/>
              <w:right w:val="single" w:sz="6" w:space="0" w:color="auto"/>
            </w:tcBorders>
            <w:vAlign w:val="center"/>
          </w:tcPr>
          <w:p>
            <w:pPr>
              <w:jc w:val="center"/>
              <w:rPr>
                <w:sz w:val="20"/>
                <w:szCs w:val="20"/>
                <w:highlight w:val="cyan"/>
              </w:rPr>
            </w:pPr>
            <w:r>
              <w:rPr>
                <w:sz w:val="20"/>
                <w:szCs w:val="20"/>
              </w:rPr>
              <w:t>-</w:t>
            </w:r>
          </w:p>
        </w:tc>
        <w:tc>
          <w:tcPr>
            <w:tcW w:w="1315" w:type="dxa"/>
            <w:tcBorders>
              <w:top w:val="single" w:sz="6" w:space="0" w:color="auto"/>
              <w:left w:val="single" w:sz="6" w:space="0" w:color="auto"/>
              <w:bottom w:val="double" w:sz="4" w:space="0" w:color="auto"/>
              <w:right w:val="single" w:sz="6" w:space="0" w:color="auto"/>
            </w:tcBorders>
            <w:vAlign w:val="center"/>
          </w:tcPr>
          <w:p>
            <w:pPr>
              <w:jc w:val="center"/>
              <w:rPr>
                <w:sz w:val="20"/>
                <w:szCs w:val="20"/>
                <w:highlight w:val="cyan"/>
              </w:rPr>
            </w:pPr>
            <w:r>
              <w:rPr>
                <w:sz w:val="20"/>
                <w:szCs w:val="20"/>
              </w:rPr>
              <w:t>2,8</w:t>
            </w:r>
          </w:p>
        </w:tc>
        <w:tc>
          <w:tcPr>
            <w:tcW w:w="1581" w:type="dxa"/>
            <w:gridSpan w:val="2"/>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65</w:t>
            </w:r>
          </w:p>
        </w:tc>
        <w:tc>
          <w:tcPr>
            <w:tcW w:w="1581" w:type="dxa"/>
            <w:gridSpan w:val="2"/>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65</w:t>
            </w:r>
          </w:p>
        </w:tc>
        <w:tc>
          <w:tcPr>
            <w:tcW w:w="1420" w:type="dxa"/>
            <w:tcBorders>
              <w:top w:val="single" w:sz="6" w:space="0" w:color="auto"/>
              <w:left w:val="single" w:sz="6" w:space="0" w:color="auto"/>
              <w:bottom w:val="double" w:sz="4" w:space="0" w:color="auto"/>
              <w:right w:val="double" w:sz="4" w:space="0" w:color="auto"/>
            </w:tcBorders>
            <w:vAlign w:val="center"/>
          </w:tcPr>
          <w:p>
            <w:pPr>
              <w:jc w:val="center"/>
              <w:rPr>
                <w:sz w:val="20"/>
                <w:szCs w:val="20"/>
              </w:rPr>
            </w:pPr>
            <w:r>
              <w:rPr>
                <w:sz w:val="20"/>
                <w:szCs w:val="20"/>
              </w:rPr>
              <w:t>100</w:t>
            </w:r>
          </w:p>
        </w:tc>
      </w:tr>
    </w:tbl>
    <w:p>
      <w:pPr>
        <w:rPr>
          <w:sz w:val="24"/>
          <w:szCs w:val="24"/>
        </w:rPr>
      </w:pPr>
    </w:p>
    <w:p>
      <w:pPr>
        <w:rPr>
          <w:sz w:val="24"/>
          <w:szCs w:val="24"/>
        </w:rPr>
      </w:pPr>
    </w:p>
    <w:tbl>
      <w:tblPr>
        <w:tblStyle w:val="TableGrid13"/>
        <w:tblW w:w="9540" w:type="dxa"/>
        <w:jc w:val="center"/>
        <w:tblInd w:w="0" w:type="dxa"/>
        <w:tblCellMar>
          <w:top w:w="13" w:type="dxa"/>
          <w:bottom w:w="3" w:type="dxa"/>
        </w:tblCellMar>
        <w:tblLook w:val="04A0" w:firstRow="1" w:lastRow="0" w:firstColumn="1" w:lastColumn="0" w:noHBand="0" w:noVBand="1"/>
      </w:tblPr>
      <w:tblGrid>
        <w:gridCol w:w="265"/>
        <w:gridCol w:w="599"/>
        <w:gridCol w:w="766"/>
        <w:gridCol w:w="150"/>
        <w:gridCol w:w="483"/>
        <w:gridCol w:w="255"/>
        <w:gridCol w:w="447"/>
        <w:gridCol w:w="437"/>
        <w:gridCol w:w="268"/>
        <w:gridCol w:w="572"/>
        <w:gridCol w:w="119"/>
        <w:gridCol w:w="689"/>
        <w:gridCol w:w="75"/>
        <w:gridCol w:w="616"/>
        <w:gridCol w:w="75"/>
        <w:gridCol w:w="255"/>
        <w:gridCol w:w="359"/>
        <w:gridCol w:w="512"/>
        <w:gridCol w:w="179"/>
        <w:gridCol w:w="600"/>
        <w:gridCol w:w="104"/>
        <w:gridCol w:w="496"/>
        <w:gridCol w:w="421"/>
        <w:gridCol w:w="179"/>
        <w:gridCol w:w="619"/>
      </w:tblGrid>
      <w:tr>
        <w:trPr>
          <w:trHeight w:val="329"/>
          <w:jc w:val="center"/>
        </w:trPr>
        <w:tc>
          <w:tcPr>
            <w:tcW w:w="265" w:type="dxa"/>
            <w:vMerge w:val="restart"/>
            <w:tcBorders>
              <w:top w:val="single" w:sz="6" w:space="0" w:color="000000"/>
              <w:left w:val="single" w:sz="9" w:space="0" w:color="000000"/>
              <w:bottom w:val="single" w:sz="6" w:space="0" w:color="000000"/>
              <w:right w:val="single" w:sz="6" w:space="0" w:color="000000"/>
            </w:tcBorders>
            <w:shd w:val="clear" w:color="auto" w:fill="D1D1D1"/>
            <w:vAlign w:val="center"/>
          </w:tcPr>
          <w:p>
            <w:pPr>
              <w:widowControl/>
              <w:autoSpaceDE/>
              <w:autoSpaceDN/>
              <w:spacing w:line="259" w:lineRule="auto"/>
              <w:jc w:val="center"/>
              <w:rPr>
                <w:rFonts w:ascii="Calibri" w:eastAsia="Calibri" w:hAnsi="Calibri" w:cs="Calibri"/>
                <w:color w:val="000000"/>
                <w:kern w:val="2"/>
              </w:rPr>
            </w:pPr>
            <w:r>
              <w:rPr>
                <w:color w:val="000000"/>
                <w:kern w:val="2"/>
                <w:sz w:val="20"/>
              </w:rPr>
              <w:t>Nr crt</w:t>
            </w:r>
          </w:p>
        </w:tc>
        <w:tc>
          <w:tcPr>
            <w:tcW w:w="1997" w:type="dxa"/>
            <w:gridSpan w:val="4"/>
            <w:vMerge w:val="restart"/>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13"/>
              <w:rPr>
                <w:rFonts w:ascii="Calibri" w:eastAsia="Calibri" w:hAnsi="Calibri" w:cs="Calibri"/>
                <w:color w:val="000000"/>
                <w:kern w:val="2"/>
              </w:rPr>
            </w:pPr>
            <w:r>
              <w:rPr>
                <w:color w:val="000000"/>
                <w:kern w:val="2"/>
                <w:sz w:val="20"/>
              </w:rPr>
              <w:t>.</w:t>
            </w:r>
          </w:p>
          <w:p>
            <w:pPr>
              <w:widowControl/>
              <w:tabs>
                <w:tab w:val="center" w:pos="977"/>
              </w:tabs>
              <w:autoSpaceDE/>
              <w:autoSpaceDN/>
              <w:spacing w:line="259" w:lineRule="auto"/>
              <w:ind w:left="-13"/>
              <w:rPr>
                <w:rFonts w:ascii="Calibri" w:eastAsia="Calibri" w:hAnsi="Calibri" w:cs="Calibri"/>
                <w:color w:val="000000"/>
                <w:kern w:val="2"/>
              </w:rPr>
            </w:pPr>
            <w:r>
              <w:rPr>
                <w:color w:val="000000"/>
                <w:kern w:val="2"/>
                <w:sz w:val="20"/>
              </w:rPr>
              <w:t>.</w:t>
            </w:r>
            <w:r>
              <w:rPr>
                <w:color w:val="000000"/>
                <w:kern w:val="2"/>
                <w:sz w:val="20"/>
              </w:rPr>
              <w:tab/>
              <w:t>Indicatorul</w:t>
            </w:r>
          </w:p>
        </w:tc>
        <w:tc>
          <w:tcPr>
            <w:tcW w:w="7278" w:type="dxa"/>
            <w:gridSpan w:val="20"/>
            <w:tcBorders>
              <w:top w:val="single" w:sz="6" w:space="0" w:color="000000"/>
              <w:left w:val="single" w:sz="6" w:space="0" w:color="000000"/>
              <w:bottom w:val="single" w:sz="6" w:space="0" w:color="000000"/>
              <w:right w:val="single" w:sz="9" w:space="0" w:color="000000"/>
            </w:tcBorders>
            <w:shd w:val="clear" w:color="auto" w:fill="D1D1D1"/>
          </w:tcPr>
          <w:p>
            <w:pPr>
              <w:widowControl/>
              <w:autoSpaceDE/>
              <w:autoSpaceDN/>
              <w:spacing w:line="259" w:lineRule="auto"/>
              <w:ind w:right="74"/>
              <w:jc w:val="center"/>
              <w:rPr>
                <w:rFonts w:ascii="Calibri" w:eastAsia="Calibri" w:hAnsi="Calibri" w:cs="Calibri"/>
                <w:color w:val="000000"/>
                <w:kern w:val="2"/>
              </w:rPr>
            </w:pPr>
            <w:r>
              <w:rPr>
                <w:color w:val="000000"/>
                <w:kern w:val="2"/>
                <w:sz w:val="20"/>
              </w:rPr>
              <w:t>S P E C I A</w:t>
            </w:r>
          </w:p>
        </w:tc>
      </w:tr>
      <w:tr>
        <w:trPr>
          <w:trHeight w:val="526"/>
          <w:jc w:val="center"/>
        </w:trPr>
        <w:tc>
          <w:tcPr>
            <w:tcW w:w="0" w:type="auto"/>
            <w:vMerge/>
            <w:tcBorders>
              <w:top w:val="nil"/>
              <w:left w:val="single" w:sz="9" w:space="0" w:color="000000"/>
              <w:bottom w:val="single" w:sz="6" w:space="0" w:color="000000"/>
              <w:right w:val="single" w:sz="6" w:space="0" w:color="000000"/>
            </w:tcBorders>
            <w:shd w:val="clear" w:color="auto" w:fill="D1D1D1"/>
          </w:tcPr>
          <w:p>
            <w:pPr>
              <w:widowControl/>
              <w:autoSpaceDE/>
              <w:autoSpaceDN/>
              <w:spacing w:after="160" w:line="259" w:lineRule="auto"/>
              <w:rPr>
                <w:rFonts w:ascii="Calibri" w:eastAsia="Calibri" w:hAnsi="Calibri" w:cs="Calibri"/>
                <w:color w:val="000000"/>
                <w:kern w:val="2"/>
              </w:rPr>
            </w:pPr>
          </w:p>
        </w:tc>
        <w:tc>
          <w:tcPr>
            <w:tcW w:w="0" w:type="auto"/>
            <w:gridSpan w:val="4"/>
            <w:vMerge/>
            <w:tcBorders>
              <w:top w:val="nil"/>
              <w:left w:val="single" w:sz="6" w:space="0" w:color="000000"/>
              <w:bottom w:val="single" w:sz="6" w:space="0" w:color="000000"/>
              <w:right w:val="single" w:sz="6" w:space="0" w:color="000000"/>
            </w:tcBorders>
            <w:shd w:val="clear" w:color="auto" w:fill="D1D1D1"/>
          </w:tcPr>
          <w:p>
            <w:pPr>
              <w:widowControl/>
              <w:autoSpaceDE/>
              <w:autoSpaceDN/>
              <w:spacing w:after="160" w:line="259" w:lineRule="auto"/>
              <w:rPr>
                <w:rFonts w:ascii="Calibri" w:eastAsia="Calibri" w:hAnsi="Calibri" w:cs="Calibri"/>
                <w:color w:val="000000"/>
                <w:kern w:val="2"/>
              </w:rPr>
            </w:pPr>
          </w:p>
        </w:tc>
        <w:tc>
          <w:tcPr>
            <w:tcW w:w="703" w:type="dxa"/>
            <w:gridSpan w:val="2"/>
            <w:tcBorders>
              <w:top w:val="single" w:sz="6" w:space="0" w:color="000000"/>
              <w:left w:val="single" w:sz="6" w:space="0" w:color="000000"/>
              <w:bottom w:val="single" w:sz="6" w:space="0" w:color="000000"/>
              <w:right w:val="single" w:sz="6" w:space="0" w:color="000000"/>
            </w:tcBorders>
            <w:shd w:val="clear" w:color="auto" w:fill="D1D1D1"/>
          </w:tcPr>
          <w:p>
            <w:pPr>
              <w:widowControl/>
              <w:autoSpaceDE/>
              <w:autoSpaceDN/>
              <w:spacing w:line="259" w:lineRule="auto"/>
              <w:ind w:left="120"/>
              <w:rPr>
                <w:rFonts w:ascii="Calibri" w:eastAsia="Calibri" w:hAnsi="Calibri" w:cs="Calibri"/>
                <w:color w:val="000000"/>
                <w:kern w:val="2"/>
              </w:rPr>
            </w:pPr>
            <w:r>
              <w:rPr>
                <w:color w:val="000000"/>
                <w:kern w:val="2"/>
                <w:sz w:val="20"/>
              </w:rPr>
              <w:t>Total</w:t>
            </w:r>
          </w:p>
          <w:p>
            <w:pPr>
              <w:widowControl/>
              <w:autoSpaceDE/>
              <w:autoSpaceDN/>
              <w:spacing w:line="259" w:lineRule="auto"/>
              <w:ind w:left="194"/>
              <w:rPr>
                <w:rFonts w:ascii="Calibri" w:eastAsia="Calibri" w:hAnsi="Calibri" w:cs="Calibri"/>
                <w:color w:val="000000"/>
                <w:kern w:val="2"/>
              </w:rPr>
            </w:pPr>
            <w:r>
              <w:rPr>
                <w:color w:val="000000"/>
                <w:kern w:val="2"/>
                <w:sz w:val="16"/>
              </w:rPr>
              <w:t>UP</w:t>
            </w:r>
          </w:p>
        </w:tc>
        <w:tc>
          <w:tcPr>
            <w:tcW w:w="706" w:type="dxa"/>
            <w:gridSpan w:val="2"/>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216"/>
              <w:rPr>
                <w:rFonts w:ascii="Calibri" w:eastAsia="Calibri" w:hAnsi="Calibri" w:cs="Calibri"/>
                <w:color w:val="000000"/>
                <w:kern w:val="2"/>
              </w:rPr>
            </w:pPr>
            <w:r>
              <w:rPr>
                <w:color w:val="000000"/>
                <w:kern w:val="2"/>
                <w:sz w:val="20"/>
              </w:rPr>
              <w:t>CA</w:t>
            </w:r>
          </w:p>
        </w:tc>
        <w:tc>
          <w:tcPr>
            <w:tcW w:w="691" w:type="dxa"/>
            <w:gridSpan w:val="2"/>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12"/>
              <w:jc w:val="center"/>
              <w:rPr>
                <w:rFonts w:ascii="Calibri" w:eastAsia="Calibri" w:hAnsi="Calibri" w:cs="Calibri"/>
                <w:color w:val="000000"/>
                <w:kern w:val="2"/>
              </w:rPr>
            </w:pPr>
            <w:r>
              <w:rPr>
                <w:color w:val="000000"/>
                <w:kern w:val="2"/>
                <w:sz w:val="20"/>
              </w:rPr>
              <w:t>ST</w:t>
            </w:r>
          </w:p>
        </w:tc>
        <w:tc>
          <w:tcPr>
            <w:tcW w:w="689" w:type="dxa"/>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223"/>
              <w:rPr>
                <w:rFonts w:ascii="Calibri" w:eastAsia="Calibri" w:hAnsi="Calibri" w:cs="Calibri"/>
                <w:color w:val="000000"/>
                <w:kern w:val="2"/>
              </w:rPr>
            </w:pPr>
            <w:r>
              <w:rPr>
                <w:color w:val="000000"/>
                <w:kern w:val="2"/>
                <w:sz w:val="20"/>
              </w:rPr>
              <w:t>CE</w:t>
            </w:r>
          </w:p>
        </w:tc>
        <w:tc>
          <w:tcPr>
            <w:tcW w:w="691" w:type="dxa"/>
            <w:gridSpan w:val="2"/>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13"/>
              <w:jc w:val="center"/>
              <w:rPr>
                <w:rFonts w:ascii="Calibri" w:eastAsia="Calibri" w:hAnsi="Calibri" w:cs="Calibri"/>
                <w:color w:val="000000"/>
                <w:kern w:val="2"/>
              </w:rPr>
            </w:pPr>
            <w:r>
              <w:rPr>
                <w:color w:val="000000"/>
                <w:kern w:val="2"/>
                <w:sz w:val="20"/>
              </w:rPr>
              <w:t>GI</w:t>
            </w:r>
          </w:p>
        </w:tc>
        <w:tc>
          <w:tcPr>
            <w:tcW w:w="689" w:type="dxa"/>
            <w:gridSpan w:val="3"/>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228"/>
              <w:rPr>
                <w:rFonts w:ascii="Calibri" w:eastAsia="Calibri" w:hAnsi="Calibri" w:cs="Calibri"/>
                <w:color w:val="000000"/>
                <w:kern w:val="2"/>
              </w:rPr>
            </w:pPr>
            <w:r>
              <w:rPr>
                <w:color w:val="000000"/>
                <w:kern w:val="2"/>
                <w:sz w:val="20"/>
              </w:rPr>
              <w:t>SC</w:t>
            </w:r>
          </w:p>
        </w:tc>
        <w:tc>
          <w:tcPr>
            <w:tcW w:w="691" w:type="dxa"/>
            <w:gridSpan w:val="2"/>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226"/>
              <w:rPr>
                <w:rFonts w:ascii="Calibri" w:eastAsia="Calibri" w:hAnsi="Calibri" w:cs="Calibri"/>
                <w:color w:val="000000"/>
                <w:kern w:val="2"/>
              </w:rPr>
            </w:pPr>
            <w:r>
              <w:rPr>
                <w:color w:val="000000"/>
                <w:kern w:val="2"/>
                <w:sz w:val="20"/>
              </w:rPr>
              <w:t>FA</w:t>
            </w:r>
          </w:p>
        </w:tc>
        <w:tc>
          <w:tcPr>
            <w:tcW w:w="600" w:type="dxa"/>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122"/>
              <w:rPr>
                <w:rFonts w:ascii="Calibri" w:eastAsia="Calibri" w:hAnsi="Calibri" w:cs="Calibri"/>
                <w:color w:val="000000"/>
                <w:kern w:val="2"/>
              </w:rPr>
            </w:pPr>
            <w:r>
              <w:rPr>
                <w:color w:val="000000"/>
                <w:kern w:val="2"/>
                <w:sz w:val="20"/>
              </w:rPr>
              <w:t>STR</w:t>
            </w:r>
          </w:p>
        </w:tc>
        <w:tc>
          <w:tcPr>
            <w:tcW w:w="600" w:type="dxa"/>
            <w:gridSpan w:val="2"/>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166"/>
              <w:rPr>
                <w:rFonts w:ascii="Calibri" w:eastAsia="Calibri" w:hAnsi="Calibri" w:cs="Calibri"/>
                <w:color w:val="000000"/>
                <w:kern w:val="2"/>
              </w:rPr>
            </w:pPr>
            <w:r>
              <w:rPr>
                <w:color w:val="000000"/>
                <w:kern w:val="2"/>
                <w:sz w:val="20"/>
              </w:rPr>
              <w:t>DR</w:t>
            </w:r>
          </w:p>
        </w:tc>
        <w:tc>
          <w:tcPr>
            <w:tcW w:w="600" w:type="dxa"/>
            <w:gridSpan w:val="2"/>
            <w:tcBorders>
              <w:top w:val="single" w:sz="6" w:space="0" w:color="000000"/>
              <w:left w:val="single" w:sz="6" w:space="0" w:color="000000"/>
              <w:bottom w:val="single" w:sz="6" w:space="0" w:color="000000"/>
              <w:right w:val="single" w:sz="6" w:space="0" w:color="000000"/>
            </w:tcBorders>
            <w:shd w:val="clear" w:color="auto" w:fill="D1D1D1"/>
            <w:vAlign w:val="center"/>
          </w:tcPr>
          <w:p>
            <w:pPr>
              <w:widowControl/>
              <w:autoSpaceDE/>
              <w:autoSpaceDN/>
              <w:spacing w:line="259" w:lineRule="auto"/>
              <w:ind w:left="170"/>
              <w:rPr>
                <w:rFonts w:ascii="Calibri" w:eastAsia="Calibri" w:hAnsi="Calibri" w:cs="Calibri"/>
                <w:color w:val="000000"/>
                <w:kern w:val="2"/>
              </w:rPr>
            </w:pPr>
            <w:r>
              <w:rPr>
                <w:color w:val="000000"/>
                <w:kern w:val="2"/>
                <w:sz w:val="20"/>
              </w:rPr>
              <w:t>DT</w:t>
            </w:r>
          </w:p>
        </w:tc>
        <w:tc>
          <w:tcPr>
            <w:tcW w:w="618" w:type="dxa"/>
            <w:tcBorders>
              <w:top w:val="single" w:sz="6" w:space="0" w:color="000000"/>
              <w:left w:val="single" w:sz="6" w:space="0" w:color="000000"/>
              <w:bottom w:val="single" w:sz="6" w:space="0" w:color="000000"/>
              <w:right w:val="single" w:sz="9" w:space="0" w:color="000000"/>
            </w:tcBorders>
            <w:shd w:val="clear" w:color="auto" w:fill="D1D1D1"/>
            <w:vAlign w:val="center"/>
          </w:tcPr>
          <w:p>
            <w:pPr>
              <w:widowControl/>
              <w:autoSpaceDE/>
              <w:autoSpaceDN/>
              <w:spacing w:line="259" w:lineRule="auto"/>
              <w:ind w:left="144"/>
              <w:jc w:val="both"/>
              <w:rPr>
                <w:rFonts w:ascii="Calibri" w:eastAsia="Calibri" w:hAnsi="Calibri" w:cs="Calibri"/>
                <w:color w:val="000000"/>
                <w:kern w:val="2"/>
              </w:rPr>
            </w:pPr>
            <w:r>
              <w:rPr>
                <w:color w:val="000000"/>
                <w:kern w:val="2"/>
                <w:sz w:val="20"/>
              </w:rPr>
              <w:t>DM</w:t>
            </w:r>
          </w:p>
        </w:tc>
      </w:tr>
      <w:tr>
        <w:trPr>
          <w:trHeight w:val="254"/>
          <w:jc w:val="center"/>
        </w:trPr>
        <w:tc>
          <w:tcPr>
            <w:tcW w:w="265" w:type="dxa"/>
            <w:tcBorders>
              <w:top w:val="single" w:sz="6" w:space="0" w:color="000000"/>
              <w:left w:val="single" w:sz="9" w:space="0" w:color="000000"/>
              <w:bottom w:val="single" w:sz="6" w:space="0" w:color="000000"/>
              <w:right w:val="single" w:sz="6" w:space="0" w:color="000000"/>
            </w:tcBorders>
          </w:tcPr>
          <w:p>
            <w:pPr>
              <w:widowControl/>
              <w:autoSpaceDE/>
              <w:autoSpaceDN/>
              <w:spacing w:line="259" w:lineRule="auto"/>
              <w:ind w:left="102"/>
              <w:rPr>
                <w:rFonts w:ascii="Calibri" w:eastAsia="Calibri" w:hAnsi="Calibri" w:cs="Calibri"/>
                <w:color w:val="000000"/>
                <w:kern w:val="2"/>
              </w:rPr>
            </w:pPr>
            <w:r>
              <w:rPr>
                <w:color w:val="000000"/>
                <w:kern w:val="2"/>
                <w:sz w:val="20"/>
              </w:rPr>
              <w:t>0</w:t>
            </w:r>
          </w:p>
        </w:tc>
        <w:tc>
          <w:tcPr>
            <w:tcW w:w="1997" w:type="dxa"/>
            <w:gridSpan w:val="4"/>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85"/>
              <w:jc w:val="center"/>
              <w:rPr>
                <w:rFonts w:ascii="Calibri" w:eastAsia="Calibri" w:hAnsi="Calibri" w:cs="Calibri"/>
                <w:color w:val="000000"/>
                <w:kern w:val="2"/>
              </w:rPr>
            </w:pPr>
            <w:r>
              <w:rPr>
                <w:color w:val="000000"/>
                <w:kern w:val="2"/>
                <w:sz w:val="20"/>
              </w:rPr>
              <w:t>1</w:t>
            </w:r>
          </w:p>
        </w:tc>
        <w:tc>
          <w:tcPr>
            <w:tcW w:w="703"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4"/>
              <w:jc w:val="center"/>
              <w:rPr>
                <w:rFonts w:ascii="Calibri" w:eastAsia="Calibri" w:hAnsi="Calibri" w:cs="Calibri"/>
                <w:color w:val="000000"/>
                <w:kern w:val="2"/>
              </w:rPr>
            </w:pPr>
            <w:r>
              <w:rPr>
                <w:color w:val="000000"/>
                <w:kern w:val="2"/>
                <w:sz w:val="20"/>
              </w:rPr>
              <w:t>2</w:t>
            </w:r>
          </w:p>
        </w:tc>
        <w:tc>
          <w:tcPr>
            <w:tcW w:w="706"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6"/>
              <w:jc w:val="center"/>
              <w:rPr>
                <w:rFonts w:ascii="Calibri" w:eastAsia="Calibri" w:hAnsi="Calibri" w:cs="Calibri"/>
                <w:color w:val="000000"/>
                <w:kern w:val="2"/>
              </w:rPr>
            </w:pPr>
            <w:r>
              <w:rPr>
                <w:color w:val="000000"/>
                <w:kern w:val="2"/>
                <w:sz w:val="20"/>
              </w:rPr>
              <w:t>3</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37"/>
              <w:jc w:val="center"/>
              <w:rPr>
                <w:rFonts w:ascii="Calibri" w:eastAsia="Calibri" w:hAnsi="Calibri" w:cs="Calibri"/>
                <w:color w:val="000000"/>
                <w:kern w:val="2"/>
              </w:rPr>
            </w:pPr>
            <w:r>
              <w:rPr>
                <w:color w:val="000000"/>
                <w:kern w:val="2"/>
                <w:sz w:val="20"/>
              </w:rPr>
              <w:t>4</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40"/>
              <w:jc w:val="center"/>
              <w:rPr>
                <w:rFonts w:ascii="Calibri" w:eastAsia="Calibri" w:hAnsi="Calibri" w:cs="Calibri"/>
                <w:color w:val="000000"/>
                <w:kern w:val="2"/>
              </w:rPr>
            </w:pPr>
            <w:r>
              <w:rPr>
                <w:color w:val="000000"/>
                <w:kern w:val="2"/>
                <w:sz w:val="20"/>
              </w:rPr>
              <w:t>5</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37"/>
              <w:jc w:val="center"/>
              <w:rPr>
                <w:rFonts w:ascii="Calibri" w:eastAsia="Calibri" w:hAnsi="Calibri" w:cs="Calibri"/>
                <w:color w:val="000000"/>
                <w:kern w:val="2"/>
              </w:rPr>
            </w:pPr>
            <w:r>
              <w:rPr>
                <w:color w:val="000000"/>
                <w:kern w:val="2"/>
                <w:sz w:val="20"/>
              </w:rPr>
              <w:t>6</w:t>
            </w:r>
          </w:p>
        </w:tc>
        <w:tc>
          <w:tcPr>
            <w:tcW w:w="68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40"/>
              <w:jc w:val="center"/>
              <w:rPr>
                <w:rFonts w:ascii="Calibri" w:eastAsia="Calibri" w:hAnsi="Calibri" w:cs="Calibri"/>
                <w:color w:val="000000"/>
                <w:kern w:val="2"/>
              </w:rPr>
            </w:pPr>
            <w:r>
              <w:rPr>
                <w:color w:val="000000"/>
                <w:kern w:val="2"/>
                <w:sz w:val="20"/>
              </w:rPr>
              <w:t>7</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71"/>
              <w:jc w:val="center"/>
              <w:rPr>
                <w:rFonts w:ascii="Calibri" w:eastAsia="Calibri" w:hAnsi="Calibri" w:cs="Calibri"/>
                <w:color w:val="000000"/>
                <w:kern w:val="2"/>
              </w:rPr>
            </w:pPr>
            <w:r>
              <w:rPr>
                <w:color w:val="000000"/>
                <w:kern w:val="2"/>
                <w:sz w:val="20"/>
              </w:rPr>
              <w:t>8</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209"/>
              <w:rPr>
                <w:rFonts w:ascii="Calibri" w:eastAsia="Calibri" w:hAnsi="Calibri" w:cs="Calibri"/>
                <w:color w:val="000000"/>
                <w:kern w:val="2"/>
              </w:rPr>
            </w:pPr>
            <w:r>
              <w:rPr>
                <w:color w:val="000000"/>
                <w:kern w:val="2"/>
                <w:sz w:val="20"/>
              </w:rPr>
              <w:t>9</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46"/>
              <w:jc w:val="center"/>
              <w:rPr>
                <w:rFonts w:ascii="Calibri" w:eastAsia="Calibri" w:hAnsi="Calibri" w:cs="Calibri"/>
                <w:color w:val="000000"/>
                <w:kern w:val="2"/>
              </w:rPr>
            </w:pPr>
            <w:r>
              <w:rPr>
                <w:color w:val="000000"/>
                <w:kern w:val="2"/>
                <w:sz w:val="20"/>
              </w:rPr>
              <w:t>10</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7"/>
              <w:jc w:val="center"/>
              <w:rPr>
                <w:rFonts w:ascii="Calibri" w:eastAsia="Calibri" w:hAnsi="Calibri" w:cs="Calibri"/>
                <w:color w:val="000000"/>
                <w:kern w:val="2"/>
              </w:rPr>
            </w:pPr>
            <w:r>
              <w:rPr>
                <w:color w:val="000000"/>
                <w:kern w:val="2"/>
                <w:sz w:val="20"/>
              </w:rPr>
              <w:t>11</w:t>
            </w:r>
          </w:p>
        </w:tc>
        <w:tc>
          <w:tcPr>
            <w:tcW w:w="618" w:type="dxa"/>
            <w:tcBorders>
              <w:top w:val="single" w:sz="6" w:space="0" w:color="000000"/>
              <w:left w:val="single" w:sz="6" w:space="0" w:color="000000"/>
              <w:bottom w:val="single" w:sz="6" w:space="0" w:color="000000"/>
              <w:right w:val="single" w:sz="9" w:space="0" w:color="000000"/>
            </w:tcBorders>
          </w:tcPr>
          <w:p>
            <w:pPr>
              <w:widowControl/>
              <w:autoSpaceDE/>
              <w:autoSpaceDN/>
              <w:spacing w:line="259" w:lineRule="auto"/>
              <w:ind w:left="61"/>
              <w:jc w:val="center"/>
              <w:rPr>
                <w:rFonts w:ascii="Calibri" w:eastAsia="Calibri" w:hAnsi="Calibri" w:cs="Calibri"/>
                <w:color w:val="000000"/>
                <w:kern w:val="2"/>
              </w:rPr>
            </w:pPr>
            <w:r>
              <w:rPr>
                <w:color w:val="000000"/>
                <w:kern w:val="2"/>
                <w:sz w:val="20"/>
              </w:rPr>
              <w:t>12</w:t>
            </w:r>
          </w:p>
        </w:tc>
      </w:tr>
      <w:tr>
        <w:trPr>
          <w:trHeight w:val="468"/>
          <w:jc w:val="center"/>
        </w:trPr>
        <w:tc>
          <w:tcPr>
            <w:tcW w:w="265" w:type="dxa"/>
            <w:vMerge w:val="restart"/>
            <w:tcBorders>
              <w:top w:val="single" w:sz="6" w:space="0" w:color="000000"/>
              <w:left w:val="single" w:sz="9" w:space="0" w:color="000000"/>
              <w:bottom w:val="single" w:sz="6" w:space="0" w:color="000000"/>
              <w:right w:val="single" w:sz="6" w:space="0" w:color="000000"/>
            </w:tcBorders>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1</w:t>
            </w:r>
          </w:p>
        </w:tc>
        <w:tc>
          <w:tcPr>
            <w:tcW w:w="1517" w:type="dxa"/>
            <w:gridSpan w:val="3"/>
            <w:vMerge w:val="restart"/>
            <w:tcBorders>
              <w:top w:val="single" w:sz="6" w:space="0" w:color="000000"/>
              <w:left w:val="single" w:sz="6" w:space="0" w:color="000000"/>
              <w:bottom w:val="single" w:sz="6" w:space="0" w:color="000000"/>
              <w:right w:val="single" w:sz="6" w:space="0" w:color="000000"/>
            </w:tcBorders>
          </w:tcPr>
          <w:p>
            <w:pPr>
              <w:widowControl/>
              <w:autoSpaceDE/>
              <w:autoSpaceDN/>
              <w:spacing w:line="309" w:lineRule="auto"/>
              <w:ind w:left="193" w:right="186"/>
              <w:jc w:val="center"/>
              <w:rPr>
                <w:rFonts w:ascii="Calibri" w:eastAsia="Calibri" w:hAnsi="Calibri" w:cs="Calibri"/>
                <w:color w:val="000000"/>
                <w:kern w:val="2"/>
              </w:rPr>
            </w:pPr>
            <w:r>
              <w:rPr>
                <w:color w:val="000000"/>
                <w:kern w:val="2"/>
                <w:sz w:val="16"/>
              </w:rPr>
              <w:t>Paduri pentru care se</w:t>
            </w:r>
          </w:p>
          <w:p>
            <w:pPr>
              <w:widowControl/>
              <w:autoSpaceDE/>
              <w:autoSpaceDN/>
              <w:spacing w:after="39" w:line="259" w:lineRule="auto"/>
              <w:ind w:left="21"/>
              <w:jc w:val="center"/>
              <w:rPr>
                <w:rFonts w:ascii="Calibri" w:eastAsia="Calibri" w:hAnsi="Calibri" w:cs="Calibri"/>
                <w:color w:val="000000"/>
                <w:kern w:val="2"/>
              </w:rPr>
            </w:pPr>
            <w:r>
              <w:rPr>
                <w:color w:val="000000"/>
                <w:kern w:val="2"/>
                <w:sz w:val="16"/>
              </w:rPr>
              <w:t>reglementeaza</w:t>
            </w:r>
          </w:p>
          <w:p>
            <w:pPr>
              <w:widowControl/>
              <w:autoSpaceDE/>
              <w:autoSpaceDN/>
              <w:spacing w:after="39" w:line="259" w:lineRule="auto"/>
              <w:ind w:left="5"/>
              <w:jc w:val="center"/>
              <w:rPr>
                <w:rFonts w:ascii="Calibri" w:eastAsia="Calibri" w:hAnsi="Calibri" w:cs="Calibri"/>
                <w:color w:val="000000"/>
                <w:kern w:val="2"/>
              </w:rPr>
            </w:pPr>
            <w:r>
              <w:rPr>
                <w:color w:val="000000"/>
                <w:kern w:val="2"/>
                <w:sz w:val="16"/>
              </w:rPr>
              <w:t>recoltarea de</w:t>
            </w:r>
          </w:p>
          <w:p>
            <w:pPr>
              <w:widowControl/>
              <w:autoSpaceDE/>
              <w:autoSpaceDN/>
              <w:spacing w:after="39" w:line="259" w:lineRule="auto"/>
              <w:ind w:left="12"/>
              <w:jc w:val="center"/>
              <w:rPr>
                <w:rFonts w:ascii="Calibri" w:eastAsia="Calibri" w:hAnsi="Calibri" w:cs="Calibri"/>
                <w:color w:val="000000"/>
                <w:kern w:val="2"/>
              </w:rPr>
            </w:pPr>
            <w:r>
              <w:rPr>
                <w:color w:val="000000"/>
                <w:kern w:val="2"/>
                <w:sz w:val="16"/>
              </w:rPr>
              <w:t>produse principale</w:t>
            </w:r>
          </w:p>
          <w:p>
            <w:pPr>
              <w:widowControl/>
              <w:autoSpaceDE/>
              <w:autoSpaceDN/>
              <w:spacing w:after="39" w:line="259" w:lineRule="auto"/>
              <w:jc w:val="center"/>
              <w:rPr>
                <w:rFonts w:ascii="Calibri" w:eastAsia="Calibri" w:hAnsi="Calibri" w:cs="Calibri"/>
                <w:color w:val="000000"/>
                <w:kern w:val="2"/>
              </w:rPr>
            </w:pPr>
            <w:r>
              <w:rPr>
                <w:color w:val="000000"/>
                <w:kern w:val="2"/>
                <w:sz w:val="16"/>
              </w:rPr>
              <w:t>(ha)</w:t>
            </w:r>
          </w:p>
          <w:p>
            <w:pPr>
              <w:widowControl/>
              <w:autoSpaceDE/>
              <w:autoSpaceDN/>
              <w:spacing w:after="39" w:line="259" w:lineRule="auto"/>
              <w:ind w:left="19"/>
              <w:jc w:val="center"/>
              <w:rPr>
                <w:rFonts w:ascii="Calibri" w:eastAsia="Calibri" w:hAnsi="Calibri" w:cs="Calibri"/>
                <w:color w:val="000000"/>
                <w:kern w:val="2"/>
              </w:rPr>
            </w:pPr>
            <w:r>
              <w:rPr>
                <w:color w:val="000000"/>
                <w:kern w:val="2"/>
                <w:sz w:val="16"/>
              </w:rPr>
              <w:t>Total UP</w:t>
            </w:r>
          </w:p>
          <w:p>
            <w:pPr>
              <w:widowControl/>
              <w:autoSpaceDE/>
              <w:autoSpaceDN/>
              <w:spacing w:line="259" w:lineRule="auto"/>
              <w:jc w:val="center"/>
              <w:rPr>
                <w:rFonts w:ascii="Calibri" w:eastAsia="Calibri" w:hAnsi="Calibri" w:cs="Calibri"/>
                <w:color w:val="000000"/>
                <w:kern w:val="2"/>
              </w:rPr>
            </w:pPr>
            <w:r>
              <w:rPr>
                <w:color w:val="000000"/>
                <w:kern w:val="2"/>
                <w:sz w:val="16"/>
              </w:rPr>
              <w:t>(ha)</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82"/>
              <w:rPr>
                <w:rFonts w:ascii="Calibri" w:eastAsia="Calibri" w:hAnsi="Calibri" w:cs="Calibri"/>
                <w:color w:val="000000"/>
                <w:kern w:val="2"/>
              </w:rPr>
            </w:pPr>
            <w:r>
              <w:rPr>
                <w:color w:val="000000"/>
                <w:kern w:val="2"/>
                <w:sz w:val="14"/>
              </w:rPr>
              <w:t>Grupa</w:t>
            </w:r>
          </w:p>
          <w:p>
            <w:pPr>
              <w:widowControl/>
              <w:autoSpaceDE/>
              <w:autoSpaceDN/>
              <w:spacing w:line="259" w:lineRule="auto"/>
              <w:ind w:left="34"/>
              <w:jc w:val="center"/>
              <w:rPr>
                <w:rFonts w:ascii="Calibri" w:eastAsia="Calibri" w:hAnsi="Calibri" w:cs="Calibri"/>
                <w:color w:val="000000"/>
                <w:kern w:val="2"/>
              </w:rPr>
            </w:pPr>
            <w:r>
              <w:rPr>
                <w:color w:val="000000"/>
                <w:kern w:val="2"/>
                <w:sz w:val="16"/>
              </w:rPr>
              <w:t>I</w:t>
            </w:r>
          </w:p>
        </w:tc>
        <w:tc>
          <w:tcPr>
            <w:tcW w:w="703"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4"/>
              <w:rPr>
                <w:rFonts w:ascii="Calibri" w:eastAsia="Calibri" w:hAnsi="Calibri" w:cs="Calibri"/>
                <w:color w:val="000000"/>
                <w:kern w:val="2"/>
              </w:rPr>
            </w:pPr>
            <w:r>
              <w:rPr>
                <w:color w:val="000000"/>
                <w:kern w:val="2"/>
                <w:sz w:val="16"/>
              </w:rPr>
              <w:t xml:space="preserve">  545.90</w:t>
            </w:r>
          </w:p>
        </w:tc>
        <w:tc>
          <w:tcPr>
            <w:tcW w:w="706"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165.83</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rPr>
                <w:rFonts w:ascii="Calibri" w:eastAsia="Calibri" w:hAnsi="Calibri" w:cs="Calibri"/>
                <w:color w:val="000000"/>
                <w:kern w:val="2"/>
              </w:rPr>
            </w:pPr>
            <w:r>
              <w:rPr>
                <w:color w:val="000000"/>
                <w:kern w:val="2"/>
                <w:sz w:val="16"/>
              </w:rPr>
              <w:t xml:space="preserve">  156.67</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rPr>
                <w:rFonts w:ascii="Calibri" w:eastAsia="Calibri" w:hAnsi="Calibri" w:cs="Calibri"/>
                <w:color w:val="000000"/>
                <w:kern w:val="2"/>
              </w:rPr>
            </w:pPr>
            <w:r>
              <w:rPr>
                <w:color w:val="000000"/>
                <w:kern w:val="2"/>
                <w:sz w:val="16"/>
              </w:rPr>
              <w:t xml:space="preserve">  125.38</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1"/>
              <w:rPr>
                <w:rFonts w:ascii="Calibri" w:eastAsia="Calibri" w:hAnsi="Calibri" w:cs="Calibri"/>
                <w:color w:val="000000"/>
                <w:kern w:val="2"/>
              </w:rPr>
            </w:pPr>
            <w:r>
              <w:rPr>
                <w:color w:val="000000"/>
                <w:kern w:val="2"/>
                <w:sz w:val="16"/>
              </w:rPr>
              <w:t xml:space="preserve">   42.91</w:t>
            </w:r>
          </w:p>
        </w:tc>
        <w:tc>
          <w:tcPr>
            <w:tcW w:w="689" w:type="dxa"/>
            <w:gridSpan w:val="3"/>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8"/>
              <w:rPr>
                <w:rFonts w:ascii="Calibri" w:eastAsia="Calibri" w:hAnsi="Calibri" w:cs="Calibri"/>
                <w:color w:val="000000"/>
                <w:kern w:val="2"/>
              </w:rPr>
            </w:pPr>
            <w:r>
              <w:rPr>
                <w:color w:val="000000"/>
                <w:kern w:val="2"/>
                <w:sz w:val="16"/>
              </w:rPr>
              <w:t xml:space="preserve">   15.09</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6.61</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4.15</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4.39</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rPr>
                <w:rFonts w:ascii="Calibri" w:eastAsia="Calibri" w:hAnsi="Calibri" w:cs="Calibri"/>
                <w:color w:val="000000"/>
                <w:kern w:val="2"/>
              </w:rPr>
            </w:pPr>
            <w:r>
              <w:rPr>
                <w:color w:val="000000"/>
                <w:kern w:val="2"/>
                <w:sz w:val="16"/>
              </w:rPr>
              <w:t xml:space="preserve">  18.26</w:t>
            </w:r>
          </w:p>
        </w:tc>
        <w:tc>
          <w:tcPr>
            <w:tcW w:w="618" w:type="dxa"/>
            <w:tcBorders>
              <w:top w:val="single" w:sz="6" w:space="0" w:color="000000"/>
              <w:left w:val="single" w:sz="6" w:space="0" w:color="000000"/>
              <w:bottom w:val="single" w:sz="6" w:space="0" w:color="000000"/>
              <w:right w:val="single" w:sz="9"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6.61</w:t>
            </w:r>
          </w:p>
        </w:tc>
      </w:tr>
      <w:tr>
        <w:trPr>
          <w:trHeight w:val="480"/>
          <w:jc w:val="center"/>
        </w:trPr>
        <w:tc>
          <w:tcPr>
            <w:tcW w:w="0" w:type="auto"/>
            <w:vMerge/>
            <w:tcBorders>
              <w:top w:val="nil"/>
              <w:left w:val="single" w:sz="9" w:space="0" w:color="000000"/>
              <w:bottom w:val="nil"/>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0" w:type="auto"/>
            <w:gridSpan w:val="3"/>
            <w:vMerge/>
            <w:tcBorders>
              <w:top w:val="nil"/>
              <w:left w:val="single" w:sz="6" w:space="0" w:color="000000"/>
              <w:bottom w:val="nil"/>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82"/>
              <w:rPr>
                <w:rFonts w:ascii="Calibri" w:eastAsia="Calibri" w:hAnsi="Calibri" w:cs="Calibri"/>
                <w:color w:val="000000"/>
                <w:kern w:val="2"/>
              </w:rPr>
            </w:pPr>
            <w:r>
              <w:rPr>
                <w:color w:val="000000"/>
                <w:kern w:val="2"/>
                <w:sz w:val="14"/>
              </w:rPr>
              <w:t>Grupa</w:t>
            </w:r>
          </w:p>
          <w:p>
            <w:pPr>
              <w:widowControl/>
              <w:autoSpaceDE/>
              <w:autoSpaceDN/>
              <w:spacing w:line="259" w:lineRule="auto"/>
              <w:ind w:left="40"/>
              <w:jc w:val="center"/>
              <w:rPr>
                <w:rFonts w:ascii="Calibri" w:eastAsia="Calibri" w:hAnsi="Calibri" w:cs="Calibri"/>
                <w:color w:val="000000"/>
                <w:kern w:val="2"/>
              </w:rPr>
            </w:pPr>
            <w:r>
              <w:rPr>
                <w:color w:val="000000"/>
                <w:kern w:val="2"/>
                <w:sz w:val="16"/>
              </w:rPr>
              <w:t>II</w:t>
            </w:r>
          </w:p>
        </w:tc>
        <w:tc>
          <w:tcPr>
            <w:tcW w:w="703"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3"/>
              <w:jc w:val="center"/>
              <w:rPr>
                <w:rFonts w:ascii="Calibri" w:eastAsia="Calibri" w:hAnsi="Calibri" w:cs="Calibri"/>
                <w:color w:val="000000"/>
                <w:kern w:val="2"/>
              </w:rPr>
            </w:pPr>
            <w:r>
              <w:rPr>
                <w:color w:val="000000"/>
                <w:kern w:val="2"/>
                <w:sz w:val="16"/>
              </w:rPr>
              <w:t xml:space="preserve">    1.82</w:t>
            </w:r>
          </w:p>
        </w:tc>
        <w:tc>
          <w:tcPr>
            <w:tcW w:w="706"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5"/>
              <w:jc w:val="center"/>
              <w:rPr>
                <w:rFonts w:ascii="Calibri" w:eastAsia="Calibri" w:hAnsi="Calibri" w:cs="Calibri"/>
                <w:color w:val="000000"/>
                <w:kern w:val="2"/>
              </w:rPr>
            </w:pPr>
            <w:r>
              <w:rPr>
                <w:color w:val="000000"/>
                <w:kern w:val="2"/>
                <w:sz w:val="16"/>
              </w:rPr>
              <w:t xml:space="preserve">    0.74</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8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0.54</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0.54</w:t>
            </w:r>
          </w:p>
        </w:tc>
        <w:tc>
          <w:tcPr>
            <w:tcW w:w="618" w:type="dxa"/>
            <w:tcBorders>
              <w:top w:val="single" w:sz="6" w:space="0" w:color="000000"/>
              <w:left w:val="single" w:sz="6" w:space="0" w:color="000000"/>
              <w:bottom w:val="single" w:sz="6" w:space="0" w:color="000000"/>
              <w:right w:val="single" w:sz="9" w:space="0" w:color="000000"/>
            </w:tcBorders>
          </w:tcPr>
          <w:p>
            <w:pPr>
              <w:widowControl/>
              <w:autoSpaceDE/>
              <w:autoSpaceDN/>
              <w:spacing w:after="160" w:line="259" w:lineRule="auto"/>
              <w:rPr>
                <w:rFonts w:ascii="Calibri" w:eastAsia="Calibri" w:hAnsi="Calibri" w:cs="Calibri"/>
                <w:color w:val="000000"/>
                <w:kern w:val="2"/>
              </w:rPr>
            </w:pPr>
          </w:p>
        </w:tc>
      </w:tr>
      <w:tr>
        <w:trPr>
          <w:trHeight w:val="480"/>
          <w:jc w:val="center"/>
        </w:trPr>
        <w:tc>
          <w:tcPr>
            <w:tcW w:w="0" w:type="auto"/>
            <w:vMerge/>
            <w:tcBorders>
              <w:top w:val="nil"/>
              <w:left w:val="single" w:sz="9" w:space="0" w:color="000000"/>
              <w:bottom w:val="nil"/>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0" w:type="auto"/>
            <w:gridSpan w:val="3"/>
            <w:vMerge/>
            <w:tcBorders>
              <w:top w:val="nil"/>
              <w:left w:val="single" w:sz="6" w:space="0" w:color="000000"/>
              <w:bottom w:val="nil"/>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108"/>
              <w:rPr>
                <w:rFonts w:ascii="Calibri" w:eastAsia="Calibri" w:hAnsi="Calibri" w:cs="Calibri"/>
                <w:color w:val="000000"/>
                <w:kern w:val="2"/>
              </w:rPr>
            </w:pPr>
            <w:r>
              <w:rPr>
                <w:color w:val="000000"/>
                <w:kern w:val="2"/>
                <w:sz w:val="14"/>
              </w:rPr>
              <w:t>Total</w:t>
            </w:r>
          </w:p>
          <w:p>
            <w:pPr>
              <w:widowControl/>
              <w:autoSpaceDE/>
              <w:autoSpaceDN/>
              <w:spacing w:line="259" w:lineRule="auto"/>
              <w:ind w:left="156"/>
              <w:rPr>
                <w:rFonts w:ascii="Calibri" w:eastAsia="Calibri" w:hAnsi="Calibri" w:cs="Calibri"/>
                <w:color w:val="000000"/>
                <w:kern w:val="2"/>
              </w:rPr>
            </w:pPr>
            <w:r>
              <w:rPr>
                <w:color w:val="000000"/>
                <w:kern w:val="2"/>
                <w:sz w:val="16"/>
              </w:rPr>
              <w:t>A1</w:t>
            </w:r>
          </w:p>
        </w:tc>
        <w:tc>
          <w:tcPr>
            <w:tcW w:w="703"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4"/>
              <w:rPr>
                <w:rFonts w:ascii="Calibri" w:eastAsia="Calibri" w:hAnsi="Calibri" w:cs="Calibri"/>
                <w:color w:val="000000"/>
                <w:kern w:val="2"/>
              </w:rPr>
            </w:pPr>
            <w:r>
              <w:rPr>
                <w:color w:val="000000"/>
                <w:kern w:val="2"/>
                <w:sz w:val="16"/>
              </w:rPr>
              <w:t xml:space="preserve">  547.72</w:t>
            </w:r>
          </w:p>
        </w:tc>
        <w:tc>
          <w:tcPr>
            <w:tcW w:w="706"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166.57</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rPr>
                <w:rFonts w:ascii="Calibri" w:eastAsia="Calibri" w:hAnsi="Calibri" w:cs="Calibri"/>
                <w:color w:val="000000"/>
                <w:kern w:val="2"/>
              </w:rPr>
            </w:pPr>
            <w:r>
              <w:rPr>
                <w:color w:val="000000"/>
                <w:kern w:val="2"/>
                <w:sz w:val="16"/>
              </w:rPr>
              <w:t xml:space="preserve">  156.67</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rPr>
                <w:rFonts w:ascii="Calibri" w:eastAsia="Calibri" w:hAnsi="Calibri" w:cs="Calibri"/>
                <w:color w:val="000000"/>
                <w:kern w:val="2"/>
              </w:rPr>
            </w:pPr>
            <w:r>
              <w:rPr>
                <w:color w:val="000000"/>
                <w:kern w:val="2"/>
                <w:sz w:val="16"/>
              </w:rPr>
              <w:t xml:space="preserve">  125.38</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1"/>
              <w:rPr>
                <w:rFonts w:ascii="Calibri" w:eastAsia="Calibri" w:hAnsi="Calibri" w:cs="Calibri"/>
                <w:color w:val="000000"/>
                <w:kern w:val="2"/>
              </w:rPr>
            </w:pPr>
            <w:r>
              <w:rPr>
                <w:color w:val="000000"/>
                <w:kern w:val="2"/>
                <w:sz w:val="16"/>
              </w:rPr>
              <w:t xml:space="preserve">   42.91</w:t>
            </w:r>
          </w:p>
        </w:tc>
        <w:tc>
          <w:tcPr>
            <w:tcW w:w="689" w:type="dxa"/>
            <w:gridSpan w:val="3"/>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8"/>
              <w:rPr>
                <w:rFonts w:ascii="Calibri" w:eastAsia="Calibri" w:hAnsi="Calibri" w:cs="Calibri"/>
                <w:color w:val="000000"/>
                <w:kern w:val="2"/>
              </w:rPr>
            </w:pPr>
            <w:r>
              <w:rPr>
                <w:color w:val="000000"/>
                <w:kern w:val="2"/>
                <w:sz w:val="16"/>
              </w:rPr>
              <w:t xml:space="preserve">   15.09</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7.15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4.15</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4.39</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rPr>
                <w:rFonts w:ascii="Calibri" w:eastAsia="Calibri" w:hAnsi="Calibri" w:cs="Calibri"/>
                <w:color w:val="000000"/>
                <w:kern w:val="2"/>
              </w:rPr>
            </w:pPr>
            <w:r>
              <w:rPr>
                <w:color w:val="000000"/>
                <w:kern w:val="2"/>
                <w:sz w:val="16"/>
              </w:rPr>
              <w:t xml:space="preserve">  18.80</w:t>
            </w:r>
          </w:p>
        </w:tc>
        <w:tc>
          <w:tcPr>
            <w:tcW w:w="618" w:type="dxa"/>
            <w:tcBorders>
              <w:top w:val="single" w:sz="6" w:space="0" w:color="000000"/>
              <w:left w:val="single" w:sz="6" w:space="0" w:color="000000"/>
              <w:bottom w:val="single" w:sz="6" w:space="0" w:color="000000"/>
              <w:right w:val="single" w:sz="9"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6.61</w:t>
            </w:r>
          </w:p>
        </w:tc>
      </w:tr>
      <w:tr>
        <w:trPr>
          <w:trHeight w:val="480"/>
          <w:jc w:val="center"/>
        </w:trPr>
        <w:tc>
          <w:tcPr>
            <w:tcW w:w="0" w:type="auto"/>
            <w:vMerge/>
            <w:tcBorders>
              <w:top w:val="nil"/>
              <w:left w:val="single" w:sz="9"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0" w:type="auto"/>
            <w:gridSpan w:val="3"/>
            <w:vMerge/>
            <w:tcBorders>
              <w:top w:val="nil"/>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46"/>
              <w:jc w:val="both"/>
              <w:rPr>
                <w:rFonts w:ascii="Calibri" w:eastAsia="Calibri" w:hAnsi="Calibri" w:cs="Calibri"/>
                <w:color w:val="000000"/>
                <w:kern w:val="2"/>
              </w:rPr>
            </w:pPr>
            <w:r>
              <w:rPr>
                <w:color w:val="000000"/>
                <w:kern w:val="2"/>
                <w:sz w:val="14"/>
              </w:rPr>
              <w:t>A1+A2</w:t>
            </w:r>
          </w:p>
        </w:tc>
        <w:tc>
          <w:tcPr>
            <w:tcW w:w="703"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4"/>
              <w:rPr>
                <w:rFonts w:ascii="Calibri" w:eastAsia="Calibri" w:hAnsi="Calibri" w:cs="Calibri"/>
                <w:color w:val="000000"/>
                <w:kern w:val="2"/>
              </w:rPr>
            </w:pPr>
            <w:r>
              <w:rPr>
                <w:color w:val="000000"/>
                <w:kern w:val="2"/>
                <w:sz w:val="16"/>
              </w:rPr>
              <w:t xml:space="preserve">  547.72</w:t>
            </w:r>
          </w:p>
        </w:tc>
        <w:tc>
          <w:tcPr>
            <w:tcW w:w="706"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166.57</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rPr>
                <w:rFonts w:ascii="Calibri" w:eastAsia="Calibri" w:hAnsi="Calibri" w:cs="Calibri"/>
                <w:color w:val="000000"/>
                <w:kern w:val="2"/>
              </w:rPr>
            </w:pPr>
            <w:r>
              <w:rPr>
                <w:color w:val="000000"/>
                <w:kern w:val="2"/>
                <w:sz w:val="16"/>
              </w:rPr>
              <w:t xml:space="preserve">  156.67</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rPr>
                <w:rFonts w:ascii="Calibri" w:eastAsia="Calibri" w:hAnsi="Calibri" w:cs="Calibri"/>
                <w:color w:val="000000"/>
                <w:kern w:val="2"/>
              </w:rPr>
            </w:pPr>
            <w:r>
              <w:rPr>
                <w:color w:val="000000"/>
                <w:kern w:val="2"/>
                <w:sz w:val="16"/>
              </w:rPr>
              <w:t xml:space="preserve">  125.38</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1"/>
              <w:rPr>
                <w:rFonts w:ascii="Calibri" w:eastAsia="Calibri" w:hAnsi="Calibri" w:cs="Calibri"/>
                <w:color w:val="000000"/>
                <w:kern w:val="2"/>
              </w:rPr>
            </w:pPr>
            <w:r>
              <w:rPr>
                <w:color w:val="000000"/>
                <w:kern w:val="2"/>
                <w:sz w:val="16"/>
              </w:rPr>
              <w:t xml:space="preserve">   42.91</w:t>
            </w:r>
          </w:p>
        </w:tc>
        <w:tc>
          <w:tcPr>
            <w:tcW w:w="689" w:type="dxa"/>
            <w:gridSpan w:val="3"/>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8"/>
              <w:rPr>
                <w:rFonts w:ascii="Calibri" w:eastAsia="Calibri" w:hAnsi="Calibri" w:cs="Calibri"/>
                <w:color w:val="000000"/>
                <w:kern w:val="2"/>
              </w:rPr>
            </w:pPr>
            <w:r>
              <w:rPr>
                <w:color w:val="000000"/>
                <w:kern w:val="2"/>
                <w:sz w:val="16"/>
              </w:rPr>
              <w:t xml:space="preserve">   15.09</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7.15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4.15</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4.39</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rPr>
                <w:rFonts w:ascii="Calibri" w:eastAsia="Calibri" w:hAnsi="Calibri" w:cs="Calibri"/>
                <w:color w:val="000000"/>
                <w:kern w:val="2"/>
              </w:rPr>
            </w:pPr>
            <w:r>
              <w:rPr>
                <w:color w:val="000000"/>
                <w:kern w:val="2"/>
                <w:sz w:val="16"/>
              </w:rPr>
              <w:t xml:space="preserve">  18.80</w:t>
            </w:r>
          </w:p>
        </w:tc>
        <w:tc>
          <w:tcPr>
            <w:tcW w:w="618" w:type="dxa"/>
            <w:tcBorders>
              <w:top w:val="single" w:sz="6" w:space="0" w:color="000000"/>
              <w:left w:val="single" w:sz="6" w:space="0" w:color="000000"/>
              <w:bottom w:val="single" w:sz="6" w:space="0" w:color="000000"/>
              <w:right w:val="single" w:sz="9" w:space="0" w:color="000000"/>
            </w:tcBorders>
            <w:vAlign w:val="bottom"/>
          </w:tcPr>
          <w:p>
            <w:pPr>
              <w:widowControl/>
              <w:autoSpaceDE/>
              <w:autoSpaceDN/>
              <w:spacing w:line="259" w:lineRule="auto"/>
              <w:ind w:left="96"/>
              <w:rPr>
                <w:rFonts w:ascii="Calibri" w:eastAsia="Calibri" w:hAnsi="Calibri" w:cs="Calibri"/>
                <w:color w:val="000000"/>
                <w:kern w:val="2"/>
              </w:rPr>
            </w:pPr>
            <w:r>
              <w:rPr>
                <w:color w:val="000000"/>
                <w:kern w:val="2"/>
                <w:sz w:val="16"/>
              </w:rPr>
              <w:t xml:space="preserve">   6.61</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2</w:t>
            </w:r>
          </w:p>
        </w:tc>
        <w:tc>
          <w:tcPr>
            <w:tcW w:w="151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89" w:right="176"/>
              <w:jc w:val="center"/>
              <w:rPr>
                <w:rFonts w:ascii="Calibri" w:eastAsia="Calibri" w:hAnsi="Calibri" w:cs="Calibri"/>
                <w:color w:val="000000"/>
                <w:kern w:val="2"/>
              </w:rPr>
            </w:pPr>
            <w:r>
              <w:rPr>
                <w:color w:val="000000"/>
                <w:kern w:val="2"/>
                <w:sz w:val="16"/>
              </w:rPr>
              <w:t>Proportia speciilor (%)</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3"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0"/>
              <w:jc w:val="center"/>
              <w:rPr>
                <w:rFonts w:ascii="Calibri" w:eastAsia="Calibri" w:hAnsi="Calibri" w:cs="Calibri"/>
                <w:color w:val="000000"/>
                <w:kern w:val="2"/>
              </w:rPr>
            </w:pPr>
            <w:r>
              <w:rPr>
                <w:color w:val="000000"/>
                <w:kern w:val="2"/>
                <w:sz w:val="16"/>
              </w:rPr>
              <w:t xml:space="preserve">    100</w:t>
            </w:r>
          </w:p>
          <w:p>
            <w:pPr>
              <w:widowControl/>
              <w:autoSpaceDE/>
              <w:autoSpaceDN/>
              <w:spacing w:line="259" w:lineRule="auto"/>
              <w:ind w:left="10"/>
              <w:jc w:val="center"/>
              <w:rPr>
                <w:rFonts w:ascii="Calibri" w:eastAsia="Calibri" w:hAnsi="Calibri" w:cs="Calibri"/>
                <w:color w:val="000000"/>
                <w:kern w:val="2"/>
              </w:rPr>
            </w:pPr>
            <w:r>
              <w:rPr>
                <w:color w:val="000000"/>
                <w:kern w:val="2"/>
                <w:sz w:val="16"/>
              </w:rPr>
              <w:t xml:space="preserve">    100</w:t>
            </w:r>
          </w:p>
        </w:tc>
        <w:tc>
          <w:tcPr>
            <w:tcW w:w="706"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5"/>
              <w:jc w:val="center"/>
              <w:rPr>
                <w:rFonts w:ascii="Calibri" w:eastAsia="Calibri" w:hAnsi="Calibri" w:cs="Calibri"/>
                <w:color w:val="000000"/>
                <w:kern w:val="2"/>
              </w:rPr>
            </w:pPr>
            <w:r>
              <w:rPr>
                <w:color w:val="000000"/>
                <w:kern w:val="2"/>
                <w:sz w:val="16"/>
              </w:rPr>
              <w:t xml:space="preserve">     30</w:t>
            </w:r>
          </w:p>
          <w:p>
            <w:pPr>
              <w:widowControl/>
              <w:autoSpaceDE/>
              <w:autoSpaceDN/>
              <w:spacing w:line="259" w:lineRule="auto"/>
              <w:ind w:left="15"/>
              <w:jc w:val="center"/>
              <w:rPr>
                <w:rFonts w:ascii="Calibri" w:eastAsia="Calibri" w:hAnsi="Calibri" w:cs="Calibri"/>
                <w:color w:val="000000"/>
                <w:kern w:val="2"/>
              </w:rPr>
            </w:pPr>
            <w:r>
              <w:rPr>
                <w:color w:val="000000"/>
                <w:kern w:val="2"/>
                <w:sz w:val="16"/>
              </w:rPr>
              <w:t xml:space="preserve">     30</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29</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29</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23</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23</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8</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8</w:t>
            </w:r>
          </w:p>
        </w:tc>
        <w:tc>
          <w:tcPr>
            <w:tcW w:w="68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3</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3</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1</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1</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1</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1</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1</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1</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3</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3</w:t>
            </w:r>
          </w:p>
        </w:tc>
        <w:tc>
          <w:tcPr>
            <w:tcW w:w="618"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right="19"/>
              <w:jc w:val="center"/>
              <w:rPr>
                <w:rFonts w:ascii="Calibri" w:eastAsia="Calibri" w:hAnsi="Calibri" w:cs="Calibri"/>
                <w:color w:val="000000"/>
                <w:kern w:val="2"/>
              </w:rPr>
            </w:pPr>
            <w:r>
              <w:rPr>
                <w:color w:val="000000"/>
                <w:kern w:val="2"/>
                <w:sz w:val="16"/>
              </w:rPr>
              <w:t xml:space="preserve">      1</w:t>
            </w:r>
          </w:p>
          <w:p>
            <w:pPr>
              <w:widowControl/>
              <w:autoSpaceDE/>
              <w:autoSpaceDN/>
              <w:spacing w:line="259" w:lineRule="auto"/>
              <w:ind w:right="19"/>
              <w:jc w:val="center"/>
              <w:rPr>
                <w:rFonts w:ascii="Calibri" w:eastAsia="Calibri" w:hAnsi="Calibri" w:cs="Calibri"/>
                <w:color w:val="000000"/>
                <w:kern w:val="2"/>
              </w:rPr>
            </w:pPr>
            <w:r>
              <w:rPr>
                <w:color w:val="000000"/>
                <w:kern w:val="2"/>
                <w:sz w:val="16"/>
              </w:rPr>
              <w:t xml:space="preserve">      1</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3</w:t>
            </w:r>
          </w:p>
        </w:tc>
        <w:tc>
          <w:tcPr>
            <w:tcW w:w="151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16"/>
              </w:rPr>
              <w:t>Clasa de productie medie</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3"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1"/>
              <w:jc w:val="center"/>
              <w:rPr>
                <w:rFonts w:ascii="Calibri" w:eastAsia="Calibri" w:hAnsi="Calibri" w:cs="Calibri"/>
                <w:color w:val="000000"/>
                <w:kern w:val="2"/>
              </w:rPr>
            </w:pPr>
            <w:r>
              <w:rPr>
                <w:color w:val="000000"/>
                <w:kern w:val="2"/>
                <w:sz w:val="16"/>
              </w:rPr>
              <w:t xml:space="preserve"> 2.5</w:t>
            </w:r>
          </w:p>
          <w:p>
            <w:pPr>
              <w:widowControl/>
              <w:autoSpaceDE/>
              <w:autoSpaceDN/>
              <w:spacing w:line="259" w:lineRule="auto"/>
              <w:ind w:left="11"/>
              <w:jc w:val="center"/>
              <w:rPr>
                <w:rFonts w:ascii="Calibri" w:eastAsia="Calibri" w:hAnsi="Calibri" w:cs="Calibri"/>
                <w:color w:val="000000"/>
                <w:kern w:val="2"/>
              </w:rPr>
            </w:pPr>
            <w:r>
              <w:rPr>
                <w:color w:val="000000"/>
                <w:kern w:val="2"/>
                <w:sz w:val="16"/>
              </w:rPr>
              <w:t xml:space="preserve"> 2.5</w:t>
            </w:r>
          </w:p>
        </w:tc>
        <w:tc>
          <w:tcPr>
            <w:tcW w:w="706"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3"/>
              <w:jc w:val="center"/>
              <w:rPr>
                <w:rFonts w:ascii="Calibri" w:eastAsia="Calibri" w:hAnsi="Calibri" w:cs="Calibri"/>
                <w:color w:val="000000"/>
                <w:kern w:val="2"/>
              </w:rPr>
            </w:pPr>
            <w:r>
              <w:rPr>
                <w:color w:val="000000"/>
                <w:kern w:val="2"/>
                <w:sz w:val="16"/>
              </w:rPr>
              <w:t xml:space="preserve"> 2.9</w:t>
            </w:r>
          </w:p>
          <w:p>
            <w:pPr>
              <w:widowControl/>
              <w:autoSpaceDE/>
              <w:autoSpaceDN/>
              <w:spacing w:line="259" w:lineRule="auto"/>
              <w:ind w:left="13"/>
              <w:jc w:val="center"/>
              <w:rPr>
                <w:rFonts w:ascii="Calibri" w:eastAsia="Calibri" w:hAnsi="Calibri" w:cs="Calibri"/>
                <w:color w:val="000000"/>
                <w:kern w:val="2"/>
              </w:rPr>
            </w:pPr>
            <w:r>
              <w:rPr>
                <w:color w:val="000000"/>
                <w:kern w:val="2"/>
                <w:sz w:val="16"/>
              </w:rPr>
              <w:t xml:space="preserve"> 2.9</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2.4</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2.4</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2.3</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2.3</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2.3</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2.3</w:t>
            </w:r>
          </w:p>
        </w:tc>
        <w:tc>
          <w:tcPr>
            <w:tcW w:w="68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2.4</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2.4</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3.0</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3.0</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2.5</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2.5</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2.2</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2.2</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2.7</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2.7</w:t>
            </w:r>
          </w:p>
        </w:tc>
        <w:tc>
          <w:tcPr>
            <w:tcW w:w="618"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right="19"/>
              <w:jc w:val="center"/>
              <w:rPr>
                <w:rFonts w:ascii="Calibri" w:eastAsia="Calibri" w:hAnsi="Calibri" w:cs="Calibri"/>
                <w:color w:val="000000"/>
                <w:kern w:val="2"/>
              </w:rPr>
            </w:pPr>
            <w:r>
              <w:rPr>
                <w:color w:val="000000"/>
                <w:kern w:val="2"/>
                <w:sz w:val="16"/>
              </w:rPr>
              <w:t xml:space="preserve"> 2.7</w:t>
            </w:r>
          </w:p>
          <w:p>
            <w:pPr>
              <w:widowControl/>
              <w:autoSpaceDE/>
              <w:autoSpaceDN/>
              <w:spacing w:line="259" w:lineRule="auto"/>
              <w:ind w:right="19"/>
              <w:jc w:val="center"/>
              <w:rPr>
                <w:rFonts w:ascii="Calibri" w:eastAsia="Calibri" w:hAnsi="Calibri" w:cs="Calibri"/>
                <w:color w:val="000000"/>
                <w:kern w:val="2"/>
              </w:rPr>
            </w:pPr>
            <w:r>
              <w:rPr>
                <w:color w:val="000000"/>
                <w:kern w:val="2"/>
                <w:sz w:val="16"/>
              </w:rPr>
              <w:t xml:space="preserve"> 2.7</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4</w:t>
            </w:r>
          </w:p>
        </w:tc>
        <w:tc>
          <w:tcPr>
            <w:tcW w:w="151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1"/>
              <w:jc w:val="center"/>
              <w:rPr>
                <w:rFonts w:ascii="Calibri" w:eastAsia="Calibri" w:hAnsi="Calibri" w:cs="Calibri"/>
                <w:color w:val="000000"/>
                <w:kern w:val="2"/>
              </w:rPr>
            </w:pPr>
            <w:r>
              <w:rPr>
                <w:color w:val="000000"/>
                <w:kern w:val="2"/>
                <w:sz w:val="16"/>
              </w:rPr>
              <w:t>Consistenta</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3"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3"/>
              <w:jc w:val="center"/>
              <w:rPr>
                <w:rFonts w:ascii="Calibri" w:eastAsia="Calibri" w:hAnsi="Calibri" w:cs="Calibri"/>
                <w:color w:val="000000"/>
                <w:kern w:val="2"/>
              </w:rPr>
            </w:pPr>
            <w:r>
              <w:rPr>
                <w:color w:val="000000"/>
                <w:kern w:val="2"/>
                <w:sz w:val="16"/>
              </w:rPr>
              <w:t xml:space="preserve">    0.80</w:t>
            </w:r>
          </w:p>
          <w:p>
            <w:pPr>
              <w:widowControl/>
              <w:autoSpaceDE/>
              <w:autoSpaceDN/>
              <w:spacing w:line="259" w:lineRule="auto"/>
              <w:ind w:left="13"/>
              <w:jc w:val="center"/>
              <w:rPr>
                <w:rFonts w:ascii="Calibri" w:eastAsia="Calibri" w:hAnsi="Calibri" w:cs="Calibri"/>
                <w:color w:val="000000"/>
                <w:kern w:val="2"/>
              </w:rPr>
            </w:pPr>
            <w:r>
              <w:rPr>
                <w:color w:val="000000"/>
                <w:kern w:val="2"/>
                <w:sz w:val="16"/>
              </w:rPr>
              <w:t xml:space="preserve">    0.80</w:t>
            </w:r>
          </w:p>
        </w:tc>
        <w:tc>
          <w:tcPr>
            <w:tcW w:w="706"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5"/>
              <w:jc w:val="center"/>
              <w:rPr>
                <w:rFonts w:ascii="Calibri" w:eastAsia="Calibri" w:hAnsi="Calibri" w:cs="Calibri"/>
                <w:color w:val="000000"/>
                <w:kern w:val="2"/>
              </w:rPr>
            </w:pPr>
            <w:r>
              <w:rPr>
                <w:color w:val="000000"/>
                <w:kern w:val="2"/>
                <w:sz w:val="16"/>
              </w:rPr>
              <w:t xml:space="preserve">    0.83</w:t>
            </w:r>
          </w:p>
          <w:p>
            <w:pPr>
              <w:widowControl/>
              <w:autoSpaceDE/>
              <w:autoSpaceDN/>
              <w:spacing w:line="259" w:lineRule="auto"/>
              <w:ind w:left="15"/>
              <w:jc w:val="center"/>
              <w:rPr>
                <w:rFonts w:ascii="Calibri" w:eastAsia="Calibri" w:hAnsi="Calibri" w:cs="Calibri"/>
                <w:color w:val="000000"/>
                <w:kern w:val="2"/>
              </w:rPr>
            </w:pPr>
            <w:r>
              <w:rPr>
                <w:color w:val="000000"/>
                <w:kern w:val="2"/>
                <w:sz w:val="16"/>
              </w:rPr>
              <w:t xml:space="preserve">    0.83</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0.81</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0.81</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0.75</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0.75</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0.73</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0.73</w:t>
            </w:r>
          </w:p>
        </w:tc>
        <w:tc>
          <w:tcPr>
            <w:tcW w:w="68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0.88</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0.88</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0.87</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0.87</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1.00</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1.00</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0.92</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0.92</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0.82</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0.82</w:t>
            </w:r>
          </w:p>
        </w:tc>
        <w:tc>
          <w:tcPr>
            <w:tcW w:w="618"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0.96</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0.96</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5</w:t>
            </w:r>
          </w:p>
        </w:tc>
        <w:tc>
          <w:tcPr>
            <w:tcW w:w="151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39" w:line="259" w:lineRule="auto"/>
              <w:ind w:left="13"/>
              <w:jc w:val="center"/>
              <w:rPr>
                <w:rFonts w:ascii="Calibri" w:eastAsia="Calibri" w:hAnsi="Calibri" w:cs="Calibri"/>
                <w:color w:val="000000"/>
                <w:kern w:val="2"/>
              </w:rPr>
            </w:pPr>
            <w:r>
              <w:rPr>
                <w:color w:val="000000"/>
                <w:kern w:val="2"/>
                <w:sz w:val="16"/>
              </w:rPr>
              <w:t>Varsta medie</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(ani)</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3"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3"/>
              <w:jc w:val="center"/>
              <w:rPr>
                <w:rFonts w:ascii="Calibri" w:eastAsia="Calibri" w:hAnsi="Calibri" w:cs="Calibri"/>
                <w:color w:val="000000"/>
                <w:kern w:val="2"/>
              </w:rPr>
            </w:pPr>
            <w:r>
              <w:rPr>
                <w:color w:val="000000"/>
                <w:kern w:val="2"/>
                <w:sz w:val="16"/>
              </w:rPr>
              <w:t xml:space="preserve">     87</w:t>
            </w:r>
          </w:p>
          <w:p>
            <w:pPr>
              <w:widowControl/>
              <w:autoSpaceDE/>
              <w:autoSpaceDN/>
              <w:spacing w:line="259" w:lineRule="auto"/>
              <w:ind w:left="13"/>
              <w:jc w:val="center"/>
              <w:rPr>
                <w:rFonts w:ascii="Calibri" w:eastAsia="Calibri" w:hAnsi="Calibri" w:cs="Calibri"/>
                <w:color w:val="000000"/>
                <w:kern w:val="2"/>
              </w:rPr>
            </w:pPr>
            <w:r>
              <w:rPr>
                <w:color w:val="000000"/>
                <w:kern w:val="2"/>
                <w:sz w:val="16"/>
              </w:rPr>
              <w:t xml:space="preserve">     87</w:t>
            </w:r>
          </w:p>
        </w:tc>
        <w:tc>
          <w:tcPr>
            <w:tcW w:w="706"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5"/>
              <w:jc w:val="center"/>
              <w:rPr>
                <w:rFonts w:ascii="Calibri" w:eastAsia="Calibri" w:hAnsi="Calibri" w:cs="Calibri"/>
                <w:color w:val="000000"/>
                <w:kern w:val="2"/>
              </w:rPr>
            </w:pPr>
            <w:r>
              <w:rPr>
                <w:color w:val="000000"/>
                <w:kern w:val="2"/>
                <w:sz w:val="16"/>
              </w:rPr>
              <w:t xml:space="preserve">     71</w:t>
            </w:r>
          </w:p>
          <w:p>
            <w:pPr>
              <w:widowControl/>
              <w:autoSpaceDE/>
              <w:autoSpaceDN/>
              <w:spacing w:line="259" w:lineRule="auto"/>
              <w:ind w:left="15"/>
              <w:jc w:val="center"/>
              <w:rPr>
                <w:rFonts w:ascii="Calibri" w:eastAsia="Calibri" w:hAnsi="Calibri" w:cs="Calibri"/>
                <w:color w:val="000000"/>
                <w:kern w:val="2"/>
              </w:rPr>
            </w:pPr>
            <w:r>
              <w:rPr>
                <w:color w:val="000000"/>
                <w:kern w:val="2"/>
                <w:sz w:val="16"/>
              </w:rPr>
              <w:t xml:space="preserve">     71</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101</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101</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99</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99</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106</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106</w:t>
            </w:r>
          </w:p>
        </w:tc>
        <w:tc>
          <w:tcPr>
            <w:tcW w:w="68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30</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30</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81</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81</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36</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36</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47</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47</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77</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77</w:t>
            </w:r>
          </w:p>
        </w:tc>
        <w:tc>
          <w:tcPr>
            <w:tcW w:w="618"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right="22"/>
              <w:jc w:val="center"/>
              <w:rPr>
                <w:rFonts w:ascii="Calibri" w:eastAsia="Calibri" w:hAnsi="Calibri" w:cs="Calibri"/>
                <w:color w:val="000000"/>
                <w:kern w:val="2"/>
              </w:rPr>
            </w:pPr>
            <w:r>
              <w:rPr>
                <w:color w:val="000000"/>
                <w:kern w:val="2"/>
                <w:sz w:val="16"/>
              </w:rPr>
              <w:t xml:space="preserve">     46</w:t>
            </w:r>
          </w:p>
          <w:p>
            <w:pPr>
              <w:widowControl/>
              <w:autoSpaceDE/>
              <w:autoSpaceDN/>
              <w:spacing w:line="259" w:lineRule="auto"/>
              <w:ind w:right="22"/>
              <w:jc w:val="center"/>
              <w:rPr>
                <w:rFonts w:ascii="Calibri" w:eastAsia="Calibri" w:hAnsi="Calibri" w:cs="Calibri"/>
                <w:color w:val="000000"/>
                <w:kern w:val="2"/>
              </w:rPr>
            </w:pPr>
            <w:r>
              <w:rPr>
                <w:color w:val="000000"/>
                <w:kern w:val="2"/>
                <w:sz w:val="16"/>
              </w:rPr>
              <w:t xml:space="preserve">     46</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6</w:t>
            </w:r>
          </w:p>
        </w:tc>
        <w:tc>
          <w:tcPr>
            <w:tcW w:w="151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207" w:right="188"/>
              <w:jc w:val="center"/>
              <w:rPr>
                <w:rFonts w:ascii="Calibri" w:eastAsia="Calibri" w:hAnsi="Calibri" w:cs="Calibri"/>
                <w:color w:val="000000"/>
                <w:kern w:val="2"/>
              </w:rPr>
            </w:pPr>
            <w:r>
              <w:rPr>
                <w:color w:val="000000"/>
                <w:kern w:val="2"/>
                <w:sz w:val="16"/>
              </w:rPr>
              <w:t>Fond lemnos total (mc)</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3"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4"/>
              <w:rPr>
                <w:rFonts w:ascii="Calibri" w:eastAsia="Calibri" w:hAnsi="Calibri" w:cs="Calibri"/>
                <w:color w:val="000000"/>
                <w:kern w:val="2"/>
              </w:rPr>
            </w:pPr>
            <w:r>
              <w:rPr>
                <w:color w:val="000000"/>
                <w:kern w:val="2"/>
                <w:sz w:val="16"/>
              </w:rPr>
              <w:t xml:space="preserve"> 165958</w:t>
            </w:r>
          </w:p>
          <w:p>
            <w:pPr>
              <w:widowControl/>
              <w:autoSpaceDE/>
              <w:autoSpaceDN/>
              <w:spacing w:line="259" w:lineRule="auto"/>
              <w:ind w:left="94"/>
              <w:rPr>
                <w:rFonts w:ascii="Calibri" w:eastAsia="Calibri" w:hAnsi="Calibri" w:cs="Calibri"/>
                <w:color w:val="000000"/>
                <w:kern w:val="2"/>
              </w:rPr>
            </w:pPr>
            <w:r>
              <w:rPr>
                <w:color w:val="000000"/>
                <w:kern w:val="2"/>
                <w:sz w:val="16"/>
              </w:rPr>
              <w:t xml:space="preserve"> 165958</w:t>
            </w:r>
          </w:p>
        </w:tc>
        <w:tc>
          <w:tcPr>
            <w:tcW w:w="706"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15"/>
              <w:rPr>
                <w:rFonts w:ascii="Calibri" w:eastAsia="Calibri" w:hAnsi="Calibri" w:cs="Calibri"/>
                <w:color w:val="000000"/>
                <w:kern w:val="2"/>
              </w:rPr>
            </w:pPr>
            <w:r>
              <w:rPr>
                <w:color w:val="000000"/>
                <w:kern w:val="2"/>
                <w:sz w:val="16"/>
              </w:rPr>
              <w:t xml:space="preserve">  37413</w:t>
            </w:r>
          </w:p>
          <w:p>
            <w:pPr>
              <w:widowControl/>
              <w:autoSpaceDE/>
              <w:autoSpaceDN/>
              <w:spacing w:line="259" w:lineRule="auto"/>
              <w:ind w:left="115"/>
              <w:rPr>
                <w:rFonts w:ascii="Calibri" w:eastAsia="Calibri" w:hAnsi="Calibri" w:cs="Calibri"/>
                <w:color w:val="000000"/>
                <w:kern w:val="2"/>
              </w:rPr>
            </w:pPr>
            <w:r>
              <w:rPr>
                <w:color w:val="000000"/>
                <w:kern w:val="2"/>
                <w:sz w:val="16"/>
              </w:rPr>
              <w:t xml:space="preserve">  37413</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01"/>
              <w:rPr>
                <w:rFonts w:ascii="Calibri" w:eastAsia="Calibri" w:hAnsi="Calibri" w:cs="Calibri"/>
                <w:color w:val="000000"/>
                <w:kern w:val="2"/>
              </w:rPr>
            </w:pPr>
            <w:r>
              <w:rPr>
                <w:color w:val="000000"/>
                <w:kern w:val="2"/>
                <w:sz w:val="16"/>
              </w:rPr>
              <w:t xml:space="preserve">  62908</w:t>
            </w:r>
          </w:p>
          <w:p>
            <w:pPr>
              <w:widowControl/>
              <w:autoSpaceDE/>
              <w:autoSpaceDN/>
              <w:spacing w:line="259" w:lineRule="auto"/>
              <w:ind w:left="101"/>
              <w:rPr>
                <w:rFonts w:ascii="Calibri" w:eastAsia="Calibri" w:hAnsi="Calibri" w:cs="Calibri"/>
                <w:color w:val="000000"/>
                <w:kern w:val="2"/>
              </w:rPr>
            </w:pPr>
            <w:r>
              <w:rPr>
                <w:color w:val="000000"/>
                <w:kern w:val="2"/>
                <w:sz w:val="16"/>
              </w:rPr>
              <w:t xml:space="preserve">  62908</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8"/>
              <w:rPr>
                <w:rFonts w:ascii="Calibri" w:eastAsia="Calibri" w:hAnsi="Calibri" w:cs="Calibri"/>
                <w:color w:val="000000"/>
                <w:kern w:val="2"/>
              </w:rPr>
            </w:pPr>
            <w:r>
              <w:rPr>
                <w:color w:val="000000"/>
                <w:kern w:val="2"/>
                <w:sz w:val="16"/>
              </w:rPr>
              <w:t xml:space="preserve">  38451</w:t>
            </w:r>
          </w:p>
          <w:p>
            <w:pPr>
              <w:widowControl/>
              <w:autoSpaceDE/>
              <w:autoSpaceDN/>
              <w:spacing w:line="259" w:lineRule="auto"/>
              <w:ind w:left="98"/>
              <w:rPr>
                <w:rFonts w:ascii="Calibri" w:eastAsia="Calibri" w:hAnsi="Calibri" w:cs="Calibri"/>
                <w:color w:val="000000"/>
                <w:kern w:val="2"/>
              </w:rPr>
            </w:pPr>
            <w:r>
              <w:rPr>
                <w:color w:val="000000"/>
                <w:kern w:val="2"/>
                <w:sz w:val="16"/>
              </w:rPr>
              <w:t xml:space="preserve">  38451</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01"/>
              <w:rPr>
                <w:rFonts w:ascii="Calibri" w:eastAsia="Calibri" w:hAnsi="Calibri" w:cs="Calibri"/>
                <w:color w:val="000000"/>
                <w:kern w:val="2"/>
              </w:rPr>
            </w:pPr>
            <w:r>
              <w:rPr>
                <w:color w:val="000000"/>
                <w:kern w:val="2"/>
                <w:sz w:val="16"/>
              </w:rPr>
              <w:t xml:space="preserve">  13611</w:t>
            </w:r>
          </w:p>
          <w:p>
            <w:pPr>
              <w:widowControl/>
              <w:autoSpaceDE/>
              <w:autoSpaceDN/>
              <w:spacing w:line="259" w:lineRule="auto"/>
              <w:ind w:left="101"/>
              <w:rPr>
                <w:rFonts w:ascii="Calibri" w:eastAsia="Calibri" w:hAnsi="Calibri" w:cs="Calibri"/>
                <w:color w:val="000000"/>
                <w:kern w:val="2"/>
              </w:rPr>
            </w:pPr>
            <w:r>
              <w:rPr>
                <w:color w:val="000000"/>
                <w:kern w:val="2"/>
                <w:sz w:val="16"/>
              </w:rPr>
              <w:t xml:space="preserve">  13611</w:t>
            </w:r>
          </w:p>
        </w:tc>
        <w:tc>
          <w:tcPr>
            <w:tcW w:w="68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20"/>
              <w:rPr>
                <w:rFonts w:ascii="Calibri" w:eastAsia="Calibri" w:hAnsi="Calibri" w:cs="Calibri"/>
                <w:color w:val="000000"/>
                <w:kern w:val="2"/>
              </w:rPr>
            </w:pPr>
            <w:r>
              <w:rPr>
                <w:color w:val="000000"/>
                <w:kern w:val="2"/>
                <w:sz w:val="16"/>
              </w:rPr>
              <w:t xml:space="preserve">   1805</w:t>
            </w:r>
          </w:p>
          <w:p>
            <w:pPr>
              <w:widowControl/>
              <w:autoSpaceDE/>
              <w:autoSpaceDN/>
              <w:spacing w:line="259" w:lineRule="auto"/>
              <w:ind w:left="120"/>
              <w:rPr>
                <w:rFonts w:ascii="Calibri" w:eastAsia="Calibri" w:hAnsi="Calibri" w:cs="Calibri"/>
                <w:color w:val="000000"/>
                <w:kern w:val="2"/>
              </w:rPr>
            </w:pPr>
            <w:r>
              <w:rPr>
                <w:color w:val="000000"/>
                <w:kern w:val="2"/>
                <w:sz w:val="16"/>
              </w:rPr>
              <w:t xml:space="preserve">   1805</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20"/>
              <w:rPr>
                <w:rFonts w:ascii="Calibri" w:eastAsia="Calibri" w:hAnsi="Calibri" w:cs="Calibri"/>
                <w:color w:val="000000"/>
                <w:kern w:val="2"/>
              </w:rPr>
            </w:pPr>
            <w:r>
              <w:rPr>
                <w:color w:val="000000"/>
                <w:kern w:val="2"/>
                <w:sz w:val="16"/>
              </w:rPr>
              <w:t xml:space="preserve">   2208</w:t>
            </w:r>
          </w:p>
          <w:p>
            <w:pPr>
              <w:widowControl/>
              <w:autoSpaceDE/>
              <w:autoSpaceDN/>
              <w:spacing w:line="259" w:lineRule="auto"/>
              <w:ind w:left="120"/>
              <w:rPr>
                <w:rFonts w:ascii="Calibri" w:eastAsia="Calibri" w:hAnsi="Calibri" w:cs="Calibri"/>
                <w:color w:val="000000"/>
                <w:kern w:val="2"/>
              </w:rPr>
            </w:pPr>
            <w:r>
              <w:rPr>
                <w:color w:val="000000"/>
                <w:kern w:val="2"/>
                <w:sz w:val="16"/>
              </w:rPr>
              <w:t xml:space="preserve">   2208</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74"/>
              <w:rPr>
                <w:rFonts w:ascii="Calibri" w:eastAsia="Calibri" w:hAnsi="Calibri" w:cs="Calibri"/>
                <w:color w:val="000000"/>
                <w:kern w:val="2"/>
              </w:rPr>
            </w:pPr>
            <w:r>
              <w:rPr>
                <w:color w:val="000000"/>
                <w:kern w:val="2"/>
                <w:sz w:val="16"/>
              </w:rPr>
              <w:t xml:space="preserve">   1355</w:t>
            </w:r>
          </w:p>
          <w:p>
            <w:pPr>
              <w:widowControl/>
              <w:autoSpaceDE/>
              <w:autoSpaceDN/>
              <w:spacing w:line="259" w:lineRule="auto"/>
              <w:ind w:left="74"/>
              <w:rPr>
                <w:rFonts w:ascii="Calibri" w:eastAsia="Calibri" w:hAnsi="Calibri" w:cs="Calibri"/>
                <w:color w:val="000000"/>
                <w:kern w:val="2"/>
              </w:rPr>
            </w:pPr>
            <w:r>
              <w:rPr>
                <w:color w:val="000000"/>
                <w:kern w:val="2"/>
                <w:sz w:val="16"/>
              </w:rPr>
              <w:t xml:space="preserve">   1355</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74"/>
              <w:rPr>
                <w:rFonts w:ascii="Calibri" w:eastAsia="Calibri" w:hAnsi="Calibri" w:cs="Calibri"/>
                <w:color w:val="000000"/>
                <w:kern w:val="2"/>
              </w:rPr>
            </w:pPr>
            <w:r>
              <w:rPr>
                <w:color w:val="000000"/>
                <w:kern w:val="2"/>
                <w:sz w:val="16"/>
              </w:rPr>
              <w:t xml:space="preserve">   1945</w:t>
            </w:r>
          </w:p>
          <w:p>
            <w:pPr>
              <w:widowControl/>
              <w:autoSpaceDE/>
              <w:autoSpaceDN/>
              <w:spacing w:line="259" w:lineRule="auto"/>
              <w:ind w:left="74"/>
              <w:rPr>
                <w:rFonts w:ascii="Calibri" w:eastAsia="Calibri" w:hAnsi="Calibri" w:cs="Calibri"/>
                <w:color w:val="000000"/>
                <w:kern w:val="2"/>
              </w:rPr>
            </w:pPr>
            <w:r>
              <w:rPr>
                <w:color w:val="000000"/>
                <w:kern w:val="2"/>
                <w:sz w:val="16"/>
              </w:rPr>
              <w:t xml:space="preserve">   1945</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74"/>
              <w:rPr>
                <w:rFonts w:ascii="Calibri" w:eastAsia="Calibri" w:hAnsi="Calibri" w:cs="Calibri"/>
                <w:color w:val="000000"/>
                <w:kern w:val="2"/>
              </w:rPr>
            </w:pPr>
            <w:r>
              <w:rPr>
                <w:color w:val="000000"/>
                <w:kern w:val="2"/>
                <w:sz w:val="16"/>
              </w:rPr>
              <w:t xml:space="preserve">   4588</w:t>
            </w:r>
          </w:p>
          <w:p>
            <w:pPr>
              <w:widowControl/>
              <w:autoSpaceDE/>
              <w:autoSpaceDN/>
              <w:spacing w:line="259" w:lineRule="auto"/>
              <w:ind w:left="74"/>
              <w:rPr>
                <w:rFonts w:ascii="Calibri" w:eastAsia="Calibri" w:hAnsi="Calibri" w:cs="Calibri"/>
                <w:color w:val="000000"/>
                <w:kern w:val="2"/>
              </w:rPr>
            </w:pPr>
            <w:r>
              <w:rPr>
                <w:color w:val="000000"/>
                <w:kern w:val="2"/>
                <w:sz w:val="16"/>
              </w:rPr>
              <w:t xml:space="preserve">   4588</w:t>
            </w:r>
          </w:p>
        </w:tc>
        <w:tc>
          <w:tcPr>
            <w:tcW w:w="618"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left="74"/>
              <w:rPr>
                <w:rFonts w:ascii="Calibri" w:eastAsia="Calibri" w:hAnsi="Calibri" w:cs="Calibri"/>
                <w:color w:val="000000"/>
                <w:kern w:val="2"/>
              </w:rPr>
            </w:pPr>
            <w:r>
              <w:rPr>
                <w:color w:val="000000"/>
                <w:kern w:val="2"/>
                <w:sz w:val="16"/>
              </w:rPr>
              <w:t xml:space="preserve">   1674</w:t>
            </w:r>
          </w:p>
          <w:p>
            <w:pPr>
              <w:widowControl/>
              <w:autoSpaceDE/>
              <w:autoSpaceDN/>
              <w:spacing w:line="259" w:lineRule="auto"/>
              <w:ind w:left="74"/>
              <w:rPr>
                <w:rFonts w:ascii="Calibri" w:eastAsia="Calibri" w:hAnsi="Calibri" w:cs="Calibri"/>
                <w:color w:val="000000"/>
                <w:kern w:val="2"/>
              </w:rPr>
            </w:pPr>
            <w:r>
              <w:rPr>
                <w:color w:val="000000"/>
                <w:kern w:val="2"/>
                <w:sz w:val="16"/>
              </w:rPr>
              <w:t xml:space="preserve">   1674</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7</w:t>
            </w:r>
          </w:p>
        </w:tc>
        <w:tc>
          <w:tcPr>
            <w:tcW w:w="151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39" w:line="259" w:lineRule="auto"/>
              <w:ind w:left="15"/>
              <w:jc w:val="center"/>
              <w:rPr>
                <w:rFonts w:ascii="Calibri" w:eastAsia="Calibri" w:hAnsi="Calibri" w:cs="Calibri"/>
                <w:color w:val="000000"/>
                <w:kern w:val="2"/>
              </w:rPr>
            </w:pPr>
            <w:r>
              <w:rPr>
                <w:color w:val="000000"/>
                <w:kern w:val="2"/>
                <w:sz w:val="16"/>
              </w:rPr>
              <w:t>Volum mediu</w:t>
            </w:r>
          </w:p>
          <w:p>
            <w:pPr>
              <w:widowControl/>
              <w:autoSpaceDE/>
              <w:autoSpaceDN/>
              <w:spacing w:line="259" w:lineRule="auto"/>
              <w:ind w:right="5"/>
              <w:jc w:val="center"/>
              <w:rPr>
                <w:rFonts w:ascii="Calibri" w:eastAsia="Calibri" w:hAnsi="Calibri" w:cs="Calibri"/>
                <w:color w:val="000000"/>
                <w:kern w:val="2"/>
              </w:rPr>
            </w:pPr>
            <w:r>
              <w:rPr>
                <w:color w:val="000000"/>
                <w:kern w:val="2"/>
                <w:sz w:val="16"/>
              </w:rPr>
              <w:t>la hectar (mc/ha)</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3"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0"/>
              <w:jc w:val="center"/>
              <w:rPr>
                <w:rFonts w:ascii="Calibri" w:eastAsia="Calibri" w:hAnsi="Calibri" w:cs="Calibri"/>
                <w:color w:val="000000"/>
                <w:kern w:val="2"/>
              </w:rPr>
            </w:pPr>
            <w:r>
              <w:rPr>
                <w:color w:val="000000"/>
                <w:kern w:val="2"/>
                <w:sz w:val="16"/>
              </w:rPr>
              <w:t xml:space="preserve">    303</w:t>
            </w:r>
          </w:p>
          <w:p>
            <w:pPr>
              <w:widowControl/>
              <w:autoSpaceDE/>
              <w:autoSpaceDN/>
              <w:spacing w:line="259" w:lineRule="auto"/>
              <w:ind w:left="10"/>
              <w:jc w:val="center"/>
              <w:rPr>
                <w:rFonts w:ascii="Calibri" w:eastAsia="Calibri" w:hAnsi="Calibri" w:cs="Calibri"/>
                <w:color w:val="000000"/>
                <w:kern w:val="2"/>
              </w:rPr>
            </w:pPr>
            <w:r>
              <w:rPr>
                <w:color w:val="000000"/>
                <w:kern w:val="2"/>
                <w:sz w:val="16"/>
              </w:rPr>
              <w:t xml:space="preserve">    303</w:t>
            </w:r>
          </w:p>
        </w:tc>
        <w:tc>
          <w:tcPr>
            <w:tcW w:w="706"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2"/>
              <w:jc w:val="center"/>
              <w:rPr>
                <w:rFonts w:ascii="Calibri" w:eastAsia="Calibri" w:hAnsi="Calibri" w:cs="Calibri"/>
                <w:color w:val="000000"/>
                <w:kern w:val="2"/>
              </w:rPr>
            </w:pPr>
            <w:r>
              <w:rPr>
                <w:color w:val="000000"/>
                <w:kern w:val="2"/>
                <w:sz w:val="16"/>
              </w:rPr>
              <w:t xml:space="preserve">    225</w:t>
            </w:r>
          </w:p>
          <w:p>
            <w:pPr>
              <w:widowControl/>
              <w:autoSpaceDE/>
              <w:autoSpaceDN/>
              <w:spacing w:line="259" w:lineRule="auto"/>
              <w:ind w:left="12"/>
              <w:jc w:val="center"/>
              <w:rPr>
                <w:rFonts w:ascii="Calibri" w:eastAsia="Calibri" w:hAnsi="Calibri" w:cs="Calibri"/>
                <w:color w:val="000000"/>
                <w:kern w:val="2"/>
              </w:rPr>
            </w:pPr>
            <w:r>
              <w:rPr>
                <w:color w:val="000000"/>
                <w:kern w:val="2"/>
                <w:sz w:val="16"/>
              </w:rPr>
              <w:t xml:space="preserve">    225</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402</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402</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307</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307</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317</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317</w:t>
            </w:r>
          </w:p>
        </w:tc>
        <w:tc>
          <w:tcPr>
            <w:tcW w:w="68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120</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120</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2"/>
              <w:jc w:val="center"/>
              <w:rPr>
                <w:rFonts w:ascii="Calibri" w:eastAsia="Calibri" w:hAnsi="Calibri" w:cs="Calibri"/>
                <w:color w:val="000000"/>
                <w:kern w:val="2"/>
              </w:rPr>
            </w:pPr>
            <w:r>
              <w:rPr>
                <w:color w:val="000000"/>
                <w:kern w:val="2"/>
                <w:sz w:val="16"/>
              </w:rPr>
              <w:t xml:space="preserve">    309</w:t>
            </w:r>
          </w:p>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309</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327</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327</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443</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443</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244</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244</w:t>
            </w:r>
          </w:p>
        </w:tc>
        <w:tc>
          <w:tcPr>
            <w:tcW w:w="618"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left="96"/>
              <w:rPr>
                <w:rFonts w:ascii="Calibri" w:eastAsia="Calibri" w:hAnsi="Calibri" w:cs="Calibri"/>
                <w:color w:val="000000"/>
                <w:kern w:val="2"/>
              </w:rPr>
            </w:pPr>
            <w:r>
              <w:rPr>
                <w:color w:val="000000"/>
                <w:kern w:val="2"/>
                <w:sz w:val="16"/>
              </w:rPr>
              <w:t xml:space="preserve">    253</w:t>
            </w:r>
          </w:p>
          <w:p>
            <w:pPr>
              <w:widowControl/>
              <w:autoSpaceDE/>
              <w:autoSpaceDN/>
              <w:spacing w:line="259" w:lineRule="auto"/>
              <w:ind w:left="96"/>
              <w:rPr>
                <w:rFonts w:ascii="Calibri" w:eastAsia="Calibri" w:hAnsi="Calibri" w:cs="Calibri"/>
                <w:color w:val="000000"/>
                <w:kern w:val="2"/>
              </w:rPr>
            </w:pPr>
            <w:r>
              <w:rPr>
                <w:color w:val="000000"/>
                <w:kern w:val="2"/>
                <w:sz w:val="16"/>
              </w:rPr>
              <w:t xml:space="preserve">    253</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8</w:t>
            </w:r>
          </w:p>
        </w:tc>
        <w:tc>
          <w:tcPr>
            <w:tcW w:w="151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16"/>
              </w:rPr>
              <w:t>Indici de crestere curenta (mc/an/ha)</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31"/>
              <w:jc w:val="center"/>
              <w:rPr>
                <w:rFonts w:ascii="Calibri" w:eastAsia="Calibri" w:hAnsi="Calibri" w:cs="Calibri"/>
                <w:color w:val="000000"/>
                <w:kern w:val="2"/>
              </w:rPr>
            </w:pPr>
            <w:r>
              <w:rPr>
                <w:color w:val="000000"/>
                <w:kern w:val="2"/>
                <w:sz w:val="14"/>
              </w:rPr>
              <w:t>A1</w:t>
            </w:r>
          </w:p>
          <w:p>
            <w:pPr>
              <w:widowControl/>
              <w:autoSpaceDE/>
              <w:autoSpaceDN/>
              <w:spacing w:line="259" w:lineRule="auto"/>
              <w:ind w:left="151"/>
              <w:rPr>
                <w:rFonts w:ascii="Calibri" w:eastAsia="Calibri" w:hAnsi="Calibri" w:cs="Calibri"/>
                <w:color w:val="000000"/>
                <w:kern w:val="2"/>
              </w:rPr>
            </w:pPr>
            <w:r>
              <w:rPr>
                <w:color w:val="000000"/>
                <w:kern w:val="2"/>
                <w:sz w:val="16"/>
              </w:rPr>
              <w:t>UP</w:t>
            </w:r>
          </w:p>
        </w:tc>
        <w:tc>
          <w:tcPr>
            <w:tcW w:w="703"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1"/>
              <w:jc w:val="center"/>
              <w:rPr>
                <w:rFonts w:ascii="Calibri" w:eastAsia="Calibri" w:hAnsi="Calibri" w:cs="Calibri"/>
                <w:color w:val="000000"/>
                <w:kern w:val="2"/>
              </w:rPr>
            </w:pPr>
            <w:r>
              <w:rPr>
                <w:color w:val="000000"/>
                <w:kern w:val="2"/>
                <w:sz w:val="16"/>
              </w:rPr>
              <w:t xml:space="preserve"> 4.4</w:t>
            </w:r>
          </w:p>
          <w:p>
            <w:pPr>
              <w:widowControl/>
              <w:autoSpaceDE/>
              <w:autoSpaceDN/>
              <w:spacing w:line="259" w:lineRule="auto"/>
              <w:ind w:left="11"/>
              <w:jc w:val="center"/>
              <w:rPr>
                <w:rFonts w:ascii="Calibri" w:eastAsia="Calibri" w:hAnsi="Calibri" w:cs="Calibri"/>
                <w:color w:val="000000"/>
                <w:kern w:val="2"/>
              </w:rPr>
            </w:pPr>
            <w:r>
              <w:rPr>
                <w:color w:val="000000"/>
                <w:kern w:val="2"/>
                <w:sz w:val="16"/>
              </w:rPr>
              <w:t xml:space="preserve"> 4.4</w:t>
            </w:r>
          </w:p>
        </w:tc>
        <w:tc>
          <w:tcPr>
            <w:tcW w:w="706"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left="13"/>
              <w:jc w:val="center"/>
              <w:rPr>
                <w:rFonts w:ascii="Calibri" w:eastAsia="Calibri" w:hAnsi="Calibri" w:cs="Calibri"/>
                <w:color w:val="000000"/>
                <w:kern w:val="2"/>
              </w:rPr>
            </w:pPr>
            <w:r>
              <w:rPr>
                <w:color w:val="000000"/>
                <w:kern w:val="2"/>
                <w:sz w:val="16"/>
              </w:rPr>
              <w:t xml:space="preserve"> 5.1</w:t>
            </w:r>
          </w:p>
          <w:p>
            <w:pPr>
              <w:widowControl/>
              <w:autoSpaceDE/>
              <w:autoSpaceDN/>
              <w:spacing w:line="259" w:lineRule="auto"/>
              <w:ind w:left="13"/>
              <w:jc w:val="center"/>
              <w:rPr>
                <w:rFonts w:ascii="Calibri" w:eastAsia="Calibri" w:hAnsi="Calibri" w:cs="Calibri"/>
                <w:color w:val="000000"/>
                <w:kern w:val="2"/>
              </w:rPr>
            </w:pPr>
            <w:r>
              <w:rPr>
                <w:color w:val="000000"/>
                <w:kern w:val="2"/>
                <w:sz w:val="16"/>
              </w:rPr>
              <w:t xml:space="preserve"> 5.1</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4.5</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4.5</w:t>
            </w: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3.3</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3.3</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2.7</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2.7</w:t>
            </w:r>
          </w:p>
        </w:tc>
        <w:tc>
          <w:tcPr>
            <w:tcW w:w="68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 xml:space="preserve"> 4.4</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4.4</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7.3</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7.3</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10.4</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10.4</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4"/>
              <w:jc w:val="center"/>
              <w:rPr>
                <w:rFonts w:ascii="Calibri" w:eastAsia="Calibri" w:hAnsi="Calibri" w:cs="Calibri"/>
                <w:color w:val="000000"/>
                <w:kern w:val="2"/>
              </w:rPr>
            </w:pPr>
            <w:r>
              <w:rPr>
                <w:color w:val="000000"/>
                <w:kern w:val="2"/>
                <w:sz w:val="16"/>
              </w:rPr>
              <w:t>12.1</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12.1</w:t>
            </w: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24" w:line="259" w:lineRule="auto"/>
              <w:ind w:right="1"/>
              <w:jc w:val="center"/>
              <w:rPr>
                <w:rFonts w:ascii="Calibri" w:eastAsia="Calibri" w:hAnsi="Calibri" w:cs="Calibri"/>
                <w:color w:val="000000"/>
                <w:kern w:val="2"/>
              </w:rPr>
            </w:pPr>
            <w:r>
              <w:rPr>
                <w:color w:val="000000"/>
                <w:kern w:val="2"/>
                <w:sz w:val="16"/>
              </w:rPr>
              <w:t xml:space="preserve"> 5.1</w:t>
            </w:r>
          </w:p>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5.1</w:t>
            </w:r>
          </w:p>
        </w:tc>
        <w:tc>
          <w:tcPr>
            <w:tcW w:w="618" w:type="dxa"/>
            <w:tcBorders>
              <w:top w:val="single" w:sz="6" w:space="0" w:color="000000"/>
              <w:left w:val="single" w:sz="6" w:space="0" w:color="000000"/>
              <w:bottom w:val="single" w:sz="6" w:space="0" w:color="000000"/>
              <w:right w:val="single" w:sz="9" w:space="0" w:color="000000"/>
            </w:tcBorders>
          </w:tcPr>
          <w:p>
            <w:pPr>
              <w:widowControl/>
              <w:autoSpaceDE/>
              <w:autoSpaceDN/>
              <w:spacing w:after="24" w:line="259" w:lineRule="auto"/>
              <w:ind w:right="19"/>
              <w:jc w:val="center"/>
              <w:rPr>
                <w:rFonts w:ascii="Calibri" w:eastAsia="Calibri" w:hAnsi="Calibri" w:cs="Calibri"/>
                <w:color w:val="000000"/>
                <w:kern w:val="2"/>
              </w:rPr>
            </w:pPr>
            <w:r>
              <w:rPr>
                <w:color w:val="000000"/>
                <w:kern w:val="2"/>
                <w:sz w:val="16"/>
              </w:rPr>
              <w:t xml:space="preserve"> 7.0</w:t>
            </w:r>
          </w:p>
          <w:p>
            <w:pPr>
              <w:widowControl/>
              <w:autoSpaceDE/>
              <w:autoSpaceDN/>
              <w:spacing w:line="259" w:lineRule="auto"/>
              <w:ind w:right="19"/>
              <w:jc w:val="center"/>
              <w:rPr>
                <w:rFonts w:ascii="Calibri" w:eastAsia="Calibri" w:hAnsi="Calibri" w:cs="Calibri"/>
                <w:color w:val="000000"/>
                <w:kern w:val="2"/>
              </w:rPr>
            </w:pPr>
            <w:r>
              <w:rPr>
                <w:color w:val="000000"/>
                <w:kern w:val="2"/>
                <w:sz w:val="16"/>
              </w:rPr>
              <w:t xml:space="preserve"> 7.0</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76"/>
              <w:rPr>
                <w:rFonts w:ascii="Calibri" w:eastAsia="Calibri" w:hAnsi="Calibri" w:cs="Calibri"/>
                <w:color w:val="000000"/>
                <w:kern w:val="2"/>
              </w:rPr>
            </w:pPr>
            <w:r>
              <w:rPr>
                <w:color w:val="000000"/>
                <w:kern w:val="2"/>
                <w:sz w:val="16"/>
              </w:rPr>
              <w:t xml:space="preserve"> 9</w:t>
            </w:r>
          </w:p>
        </w:tc>
        <w:tc>
          <w:tcPr>
            <w:tcW w:w="151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16"/>
              </w:rPr>
              <w:t>Posibilitatea anuala de de prod.princ.(mc/an)</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703"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2"/>
              <w:jc w:val="center"/>
              <w:rPr>
                <w:rFonts w:ascii="Calibri" w:eastAsia="Calibri" w:hAnsi="Calibri" w:cs="Calibri"/>
                <w:color w:val="000000"/>
                <w:kern w:val="2"/>
              </w:rPr>
            </w:pPr>
            <w:r>
              <w:rPr>
                <w:color w:val="000000"/>
                <w:kern w:val="2"/>
                <w:sz w:val="16"/>
              </w:rPr>
              <w:t xml:space="preserve">   2036</w:t>
            </w:r>
          </w:p>
        </w:tc>
        <w:tc>
          <w:tcPr>
            <w:tcW w:w="706"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2"/>
              <w:jc w:val="center"/>
              <w:rPr>
                <w:rFonts w:ascii="Calibri" w:eastAsia="Calibri" w:hAnsi="Calibri" w:cs="Calibri"/>
                <w:color w:val="000000"/>
                <w:kern w:val="2"/>
              </w:rPr>
            </w:pPr>
            <w:r>
              <w:rPr>
                <w:color w:val="000000"/>
                <w:kern w:val="2"/>
                <w:sz w:val="16"/>
              </w:rPr>
              <w:t xml:space="preserve">    619</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308</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708</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211</w:t>
            </w:r>
          </w:p>
        </w:tc>
        <w:tc>
          <w:tcPr>
            <w:tcW w:w="689" w:type="dxa"/>
            <w:gridSpan w:val="3"/>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116</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74</w:t>
            </w:r>
          </w:p>
        </w:tc>
        <w:tc>
          <w:tcPr>
            <w:tcW w:w="618" w:type="dxa"/>
            <w:tcBorders>
              <w:top w:val="single" w:sz="6" w:space="0" w:color="000000"/>
              <w:left w:val="single" w:sz="6" w:space="0" w:color="000000"/>
              <w:bottom w:val="single" w:sz="6" w:space="0" w:color="000000"/>
              <w:right w:val="single" w:sz="9" w:space="0" w:color="000000"/>
            </w:tcBorders>
          </w:tcPr>
          <w:p>
            <w:pPr>
              <w:widowControl/>
              <w:autoSpaceDE/>
              <w:autoSpaceDN/>
              <w:spacing w:after="160" w:line="259" w:lineRule="auto"/>
              <w:rPr>
                <w:rFonts w:ascii="Calibri" w:eastAsia="Calibri" w:hAnsi="Calibri" w:cs="Calibri"/>
                <w:color w:val="000000"/>
                <w:kern w:val="2"/>
              </w:rPr>
            </w:pP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56"/>
              <w:jc w:val="both"/>
              <w:rPr>
                <w:rFonts w:ascii="Calibri" w:eastAsia="Calibri" w:hAnsi="Calibri" w:cs="Calibri"/>
                <w:color w:val="000000"/>
                <w:kern w:val="2"/>
              </w:rPr>
            </w:pPr>
            <w:r>
              <w:rPr>
                <w:color w:val="000000"/>
                <w:kern w:val="2"/>
                <w:sz w:val="16"/>
              </w:rPr>
              <w:t>10</w:t>
            </w:r>
          </w:p>
        </w:tc>
        <w:tc>
          <w:tcPr>
            <w:tcW w:w="151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16"/>
              </w:rPr>
              <w:t>Posibilitatea anuala de de prod.sec.(mc/an)</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703"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
              <w:jc w:val="center"/>
              <w:rPr>
                <w:rFonts w:ascii="Calibri" w:eastAsia="Calibri" w:hAnsi="Calibri" w:cs="Calibri"/>
                <w:color w:val="000000"/>
                <w:kern w:val="2"/>
              </w:rPr>
            </w:pPr>
            <w:r>
              <w:rPr>
                <w:color w:val="000000"/>
                <w:kern w:val="2"/>
                <w:sz w:val="16"/>
              </w:rPr>
              <w:t xml:space="preserve">    331</w:t>
            </w:r>
          </w:p>
        </w:tc>
        <w:tc>
          <w:tcPr>
            <w:tcW w:w="706"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5"/>
              <w:jc w:val="center"/>
              <w:rPr>
                <w:rFonts w:ascii="Calibri" w:eastAsia="Calibri" w:hAnsi="Calibri" w:cs="Calibri"/>
                <w:color w:val="000000"/>
                <w:kern w:val="2"/>
              </w:rPr>
            </w:pPr>
            <w:r>
              <w:rPr>
                <w:color w:val="000000"/>
                <w:kern w:val="2"/>
                <w:sz w:val="16"/>
              </w:rPr>
              <w:t xml:space="preserve">     86</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102</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41</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3</w:t>
            </w:r>
          </w:p>
        </w:tc>
        <w:tc>
          <w:tcPr>
            <w:tcW w:w="689" w:type="dxa"/>
            <w:gridSpan w:val="3"/>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1</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24</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23</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16</w:t>
            </w:r>
          </w:p>
        </w:tc>
        <w:tc>
          <w:tcPr>
            <w:tcW w:w="618" w:type="dxa"/>
            <w:tcBorders>
              <w:top w:val="single" w:sz="6" w:space="0" w:color="000000"/>
              <w:left w:val="single" w:sz="6" w:space="0" w:color="000000"/>
              <w:bottom w:val="single" w:sz="6" w:space="0" w:color="000000"/>
              <w:right w:val="single" w:sz="9" w:space="0" w:color="000000"/>
            </w:tcBorders>
            <w:vAlign w:val="bottom"/>
          </w:tcPr>
          <w:p>
            <w:pPr>
              <w:widowControl/>
              <w:autoSpaceDE/>
              <w:autoSpaceDN/>
              <w:spacing w:line="259" w:lineRule="auto"/>
              <w:ind w:right="22"/>
              <w:jc w:val="center"/>
              <w:rPr>
                <w:rFonts w:ascii="Calibri" w:eastAsia="Calibri" w:hAnsi="Calibri" w:cs="Calibri"/>
                <w:color w:val="000000"/>
                <w:kern w:val="2"/>
              </w:rPr>
            </w:pPr>
            <w:r>
              <w:rPr>
                <w:color w:val="000000"/>
                <w:kern w:val="2"/>
                <w:sz w:val="16"/>
              </w:rPr>
              <w:t xml:space="preserve">     20</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56"/>
              <w:jc w:val="both"/>
              <w:rPr>
                <w:rFonts w:ascii="Calibri" w:eastAsia="Calibri" w:hAnsi="Calibri" w:cs="Calibri"/>
                <w:color w:val="000000"/>
                <w:kern w:val="2"/>
              </w:rPr>
            </w:pPr>
            <w:r>
              <w:rPr>
                <w:color w:val="000000"/>
                <w:kern w:val="2"/>
                <w:sz w:val="16"/>
              </w:rPr>
              <w:t>11</w:t>
            </w:r>
          </w:p>
        </w:tc>
        <w:tc>
          <w:tcPr>
            <w:tcW w:w="151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8"/>
              <w:jc w:val="center"/>
              <w:rPr>
                <w:rFonts w:ascii="Calibri" w:eastAsia="Calibri" w:hAnsi="Calibri" w:cs="Calibri"/>
                <w:color w:val="000000"/>
                <w:kern w:val="2"/>
              </w:rPr>
            </w:pPr>
            <w:r>
              <w:rPr>
                <w:color w:val="000000"/>
                <w:kern w:val="2"/>
                <w:sz w:val="16"/>
              </w:rPr>
              <w:t>din care: rarituri</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703"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
              <w:jc w:val="center"/>
              <w:rPr>
                <w:rFonts w:ascii="Calibri" w:eastAsia="Calibri" w:hAnsi="Calibri" w:cs="Calibri"/>
                <w:color w:val="000000"/>
                <w:kern w:val="2"/>
              </w:rPr>
            </w:pPr>
            <w:r>
              <w:rPr>
                <w:color w:val="000000"/>
                <w:kern w:val="2"/>
                <w:sz w:val="16"/>
              </w:rPr>
              <w:t xml:space="preserve">    326</w:t>
            </w:r>
          </w:p>
        </w:tc>
        <w:tc>
          <w:tcPr>
            <w:tcW w:w="706"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5"/>
              <w:jc w:val="center"/>
              <w:rPr>
                <w:rFonts w:ascii="Calibri" w:eastAsia="Calibri" w:hAnsi="Calibri" w:cs="Calibri"/>
                <w:color w:val="000000"/>
                <w:kern w:val="2"/>
              </w:rPr>
            </w:pPr>
            <w:r>
              <w:rPr>
                <w:color w:val="000000"/>
                <w:kern w:val="2"/>
                <w:sz w:val="16"/>
              </w:rPr>
              <w:t xml:space="preserve">     83</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103</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41</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 xml:space="preserve">      3</w:t>
            </w:r>
          </w:p>
        </w:tc>
        <w:tc>
          <w:tcPr>
            <w:tcW w:w="68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23</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23</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15</w:t>
            </w:r>
          </w:p>
        </w:tc>
        <w:tc>
          <w:tcPr>
            <w:tcW w:w="618" w:type="dxa"/>
            <w:tcBorders>
              <w:top w:val="single" w:sz="6" w:space="0" w:color="000000"/>
              <w:left w:val="single" w:sz="6" w:space="0" w:color="000000"/>
              <w:bottom w:val="single" w:sz="6" w:space="0" w:color="000000"/>
              <w:right w:val="single" w:sz="9" w:space="0" w:color="000000"/>
            </w:tcBorders>
            <w:vAlign w:val="bottom"/>
          </w:tcPr>
          <w:p>
            <w:pPr>
              <w:widowControl/>
              <w:autoSpaceDE/>
              <w:autoSpaceDN/>
              <w:spacing w:line="259" w:lineRule="auto"/>
              <w:ind w:right="22"/>
              <w:jc w:val="center"/>
              <w:rPr>
                <w:rFonts w:ascii="Calibri" w:eastAsia="Calibri" w:hAnsi="Calibri" w:cs="Calibri"/>
                <w:color w:val="000000"/>
                <w:kern w:val="2"/>
              </w:rPr>
            </w:pPr>
            <w:r>
              <w:rPr>
                <w:color w:val="000000"/>
                <w:kern w:val="2"/>
                <w:sz w:val="16"/>
              </w:rPr>
              <w:t xml:space="preserve">     20</w:t>
            </w: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56"/>
              <w:jc w:val="both"/>
              <w:rPr>
                <w:rFonts w:ascii="Calibri" w:eastAsia="Calibri" w:hAnsi="Calibri" w:cs="Calibri"/>
                <w:color w:val="000000"/>
                <w:kern w:val="2"/>
              </w:rPr>
            </w:pPr>
            <w:r>
              <w:rPr>
                <w:color w:val="000000"/>
                <w:kern w:val="2"/>
                <w:sz w:val="16"/>
              </w:rPr>
              <w:t>12</w:t>
            </w:r>
          </w:p>
        </w:tc>
        <w:tc>
          <w:tcPr>
            <w:tcW w:w="151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233" w:hanging="84"/>
              <w:rPr>
                <w:rFonts w:ascii="Calibri" w:eastAsia="Calibri" w:hAnsi="Calibri" w:cs="Calibri"/>
                <w:color w:val="000000"/>
                <w:kern w:val="2"/>
              </w:rPr>
            </w:pPr>
            <w:r>
              <w:rPr>
                <w:color w:val="000000"/>
                <w:kern w:val="2"/>
                <w:sz w:val="16"/>
              </w:rPr>
              <w:t>Volum de recoltare prin TC (mc/an)</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703"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706"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8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618" w:type="dxa"/>
            <w:tcBorders>
              <w:top w:val="single" w:sz="6" w:space="0" w:color="000000"/>
              <w:left w:val="single" w:sz="6" w:space="0" w:color="000000"/>
              <w:bottom w:val="single" w:sz="6" w:space="0" w:color="000000"/>
              <w:right w:val="single" w:sz="9" w:space="0" w:color="000000"/>
            </w:tcBorders>
          </w:tcPr>
          <w:p>
            <w:pPr>
              <w:widowControl/>
              <w:autoSpaceDE/>
              <w:autoSpaceDN/>
              <w:spacing w:after="160" w:line="259" w:lineRule="auto"/>
              <w:rPr>
                <w:rFonts w:ascii="Calibri" w:eastAsia="Calibri" w:hAnsi="Calibri" w:cs="Calibri"/>
                <w:color w:val="000000"/>
                <w:kern w:val="2"/>
              </w:rPr>
            </w:pPr>
          </w:p>
        </w:tc>
      </w:tr>
      <w:tr>
        <w:trPr>
          <w:trHeight w:val="480"/>
          <w:jc w:val="center"/>
        </w:trPr>
        <w:tc>
          <w:tcPr>
            <w:tcW w:w="265" w:type="dxa"/>
            <w:tcBorders>
              <w:top w:val="single" w:sz="6" w:space="0" w:color="000000"/>
              <w:left w:val="single" w:sz="9" w:space="0" w:color="000000"/>
              <w:bottom w:val="single" w:sz="6" w:space="0" w:color="000000"/>
              <w:right w:val="single" w:sz="6" w:space="0" w:color="000000"/>
            </w:tcBorders>
            <w:vAlign w:val="center"/>
          </w:tcPr>
          <w:p>
            <w:pPr>
              <w:widowControl/>
              <w:autoSpaceDE/>
              <w:autoSpaceDN/>
              <w:spacing w:line="259" w:lineRule="auto"/>
              <w:ind w:left="56"/>
              <w:jc w:val="both"/>
              <w:rPr>
                <w:rFonts w:ascii="Calibri" w:eastAsia="Calibri" w:hAnsi="Calibri" w:cs="Calibri"/>
                <w:color w:val="000000"/>
                <w:kern w:val="2"/>
              </w:rPr>
            </w:pPr>
            <w:r>
              <w:rPr>
                <w:color w:val="000000"/>
                <w:kern w:val="2"/>
                <w:sz w:val="16"/>
              </w:rPr>
              <w:t>13</w:t>
            </w:r>
          </w:p>
        </w:tc>
        <w:tc>
          <w:tcPr>
            <w:tcW w:w="151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39" w:line="259" w:lineRule="auto"/>
              <w:ind w:left="14"/>
              <w:jc w:val="center"/>
              <w:rPr>
                <w:rFonts w:ascii="Calibri" w:eastAsia="Calibri" w:hAnsi="Calibri" w:cs="Calibri"/>
                <w:color w:val="000000"/>
                <w:kern w:val="2"/>
              </w:rPr>
            </w:pPr>
            <w:r>
              <w:rPr>
                <w:color w:val="000000"/>
                <w:kern w:val="2"/>
                <w:sz w:val="16"/>
              </w:rPr>
              <w:t>Total posibilitate</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(mc/an)</w:t>
            </w:r>
          </w:p>
        </w:tc>
        <w:tc>
          <w:tcPr>
            <w:tcW w:w="480" w:type="dxa"/>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703"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2"/>
              <w:jc w:val="center"/>
              <w:rPr>
                <w:rFonts w:ascii="Calibri" w:eastAsia="Calibri" w:hAnsi="Calibri" w:cs="Calibri"/>
                <w:color w:val="000000"/>
                <w:kern w:val="2"/>
              </w:rPr>
            </w:pPr>
            <w:r>
              <w:rPr>
                <w:color w:val="000000"/>
                <w:kern w:val="2"/>
                <w:sz w:val="16"/>
              </w:rPr>
              <w:t xml:space="preserve">   2367</w:t>
            </w:r>
          </w:p>
        </w:tc>
        <w:tc>
          <w:tcPr>
            <w:tcW w:w="706"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2"/>
              <w:jc w:val="center"/>
              <w:rPr>
                <w:rFonts w:ascii="Calibri" w:eastAsia="Calibri" w:hAnsi="Calibri" w:cs="Calibri"/>
                <w:color w:val="000000"/>
                <w:kern w:val="2"/>
              </w:rPr>
            </w:pPr>
            <w:r>
              <w:rPr>
                <w:color w:val="000000"/>
                <w:kern w:val="2"/>
                <w:sz w:val="16"/>
              </w:rPr>
              <w:t xml:space="preserve">    705</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410</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749</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 xml:space="preserve">    214</w:t>
            </w:r>
          </w:p>
        </w:tc>
        <w:tc>
          <w:tcPr>
            <w:tcW w:w="689" w:type="dxa"/>
            <w:gridSpan w:val="3"/>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117</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24</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23</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 xml:space="preserve">     90</w:t>
            </w:r>
          </w:p>
        </w:tc>
        <w:tc>
          <w:tcPr>
            <w:tcW w:w="618" w:type="dxa"/>
            <w:tcBorders>
              <w:top w:val="single" w:sz="6" w:space="0" w:color="000000"/>
              <w:left w:val="single" w:sz="6" w:space="0" w:color="000000"/>
              <w:bottom w:val="single" w:sz="6" w:space="0" w:color="000000"/>
              <w:right w:val="single" w:sz="9" w:space="0" w:color="000000"/>
            </w:tcBorders>
            <w:vAlign w:val="bottom"/>
          </w:tcPr>
          <w:p>
            <w:pPr>
              <w:widowControl/>
              <w:autoSpaceDE/>
              <w:autoSpaceDN/>
              <w:spacing w:line="259" w:lineRule="auto"/>
              <w:ind w:right="22"/>
              <w:jc w:val="center"/>
              <w:rPr>
                <w:rFonts w:ascii="Calibri" w:eastAsia="Calibri" w:hAnsi="Calibri" w:cs="Calibri"/>
                <w:color w:val="000000"/>
                <w:kern w:val="2"/>
              </w:rPr>
            </w:pPr>
            <w:r>
              <w:rPr>
                <w:color w:val="000000"/>
                <w:kern w:val="2"/>
                <w:sz w:val="16"/>
              </w:rPr>
              <w:t xml:space="preserve">     20</w:t>
            </w:r>
          </w:p>
        </w:tc>
      </w:tr>
      <w:tr>
        <w:trPr>
          <w:trHeight w:val="283"/>
          <w:jc w:val="center"/>
        </w:trPr>
        <w:tc>
          <w:tcPr>
            <w:tcW w:w="265" w:type="dxa"/>
            <w:vMerge w:val="restart"/>
            <w:tcBorders>
              <w:top w:val="single" w:sz="6" w:space="0" w:color="000000"/>
              <w:left w:val="single" w:sz="9" w:space="0" w:color="000000"/>
              <w:bottom w:val="single" w:sz="9" w:space="0" w:color="000000"/>
              <w:right w:val="single" w:sz="6" w:space="0" w:color="000000"/>
            </w:tcBorders>
            <w:vAlign w:val="center"/>
          </w:tcPr>
          <w:p>
            <w:pPr>
              <w:widowControl/>
              <w:autoSpaceDE/>
              <w:autoSpaceDN/>
              <w:spacing w:line="259" w:lineRule="auto"/>
              <w:ind w:left="56"/>
              <w:jc w:val="both"/>
              <w:rPr>
                <w:rFonts w:ascii="Calibri" w:eastAsia="Calibri" w:hAnsi="Calibri" w:cs="Calibri"/>
                <w:color w:val="000000"/>
                <w:kern w:val="2"/>
              </w:rPr>
            </w:pPr>
            <w:r>
              <w:rPr>
                <w:color w:val="000000"/>
                <w:kern w:val="2"/>
                <w:sz w:val="16"/>
              </w:rPr>
              <w:t>14</w:t>
            </w:r>
          </w:p>
        </w:tc>
        <w:tc>
          <w:tcPr>
            <w:tcW w:w="1997" w:type="dxa"/>
            <w:gridSpan w:val="4"/>
            <w:vMerge w:val="restart"/>
            <w:tcBorders>
              <w:top w:val="single" w:sz="6" w:space="0" w:color="000000"/>
              <w:left w:val="single" w:sz="6" w:space="0" w:color="000000"/>
              <w:bottom w:val="single" w:sz="9" w:space="0" w:color="000000"/>
              <w:right w:val="single" w:sz="6" w:space="0" w:color="000000"/>
            </w:tcBorders>
          </w:tcPr>
          <w:p>
            <w:pPr>
              <w:widowControl/>
              <w:autoSpaceDE/>
              <w:autoSpaceDN/>
              <w:spacing w:line="259" w:lineRule="auto"/>
              <w:ind w:left="343" w:hanging="12"/>
              <w:rPr>
                <w:rFonts w:ascii="Calibri" w:eastAsia="Calibri" w:hAnsi="Calibri" w:cs="Calibri"/>
                <w:color w:val="000000"/>
                <w:kern w:val="2"/>
              </w:rPr>
            </w:pPr>
            <w:r>
              <w:rPr>
                <w:color w:val="000000"/>
                <w:kern w:val="2"/>
                <w:sz w:val="20"/>
              </w:rPr>
              <w:t>Indici de recoltare (mc/an/ha)</w:t>
            </w:r>
          </w:p>
        </w:tc>
        <w:tc>
          <w:tcPr>
            <w:tcW w:w="1980" w:type="dxa"/>
            <w:gridSpan w:val="5"/>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794"/>
              <w:rPr>
                <w:rFonts w:ascii="Calibri" w:eastAsia="Calibri" w:hAnsi="Calibri" w:cs="Calibri"/>
                <w:color w:val="000000"/>
                <w:kern w:val="2"/>
              </w:rPr>
            </w:pPr>
            <w:r>
              <w:rPr>
                <w:color w:val="000000"/>
                <w:kern w:val="2"/>
                <w:sz w:val="20"/>
              </w:rPr>
              <w:t>Principale</w:t>
            </w:r>
          </w:p>
        </w:tc>
        <w:tc>
          <w:tcPr>
            <w:tcW w:w="1574" w:type="dxa"/>
            <w:gridSpan w:val="5"/>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33"/>
              <w:jc w:val="center"/>
              <w:rPr>
                <w:rFonts w:ascii="Calibri" w:eastAsia="Calibri" w:hAnsi="Calibri" w:cs="Calibri"/>
                <w:color w:val="000000"/>
                <w:kern w:val="2"/>
              </w:rPr>
            </w:pPr>
            <w:r>
              <w:rPr>
                <w:color w:val="000000"/>
                <w:kern w:val="2"/>
                <w:sz w:val="20"/>
              </w:rPr>
              <w:t>Secundare</w:t>
            </w:r>
          </w:p>
        </w:tc>
        <w:tc>
          <w:tcPr>
            <w:tcW w:w="2009" w:type="dxa"/>
            <w:gridSpan w:val="6"/>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35"/>
              <w:jc w:val="center"/>
              <w:rPr>
                <w:rFonts w:ascii="Calibri" w:eastAsia="Calibri" w:hAnsi="Calibri" w:cs="Calibri"/>
                <w:color w:val="000000"/>
                <w:kern w:val="2"/>
              </w:rPr>
            </w:pPr>
            <w:r>
              <w:rPr>
                <w:color w:val="000000"/>
                <w:kern w:val="2"/>
                <w:sz w:val="20"/>
              </w:rPr>
              <w:t>Taieri de conservare</w:t>
            </w:r>
          </w:p>
        </w:tc>
        <w:tc>
          <w:tcPr>
            <w:tcW w:w="1715" w:type="dxa"/>
            <w:gridSpan w:val="4"/>
            <w:tcBorders>
              <w:top w:val="single" w:sz="6" w:space="0" w:color="000000"/>
              <w:left w:val="single" w:sz="6" w:space="0" w:color="000000"/>
              <w:bottom w:val="single" w:sz="6" w:space="0" w:color="000000"/>
              <w:right w:val="single" w:sz="9" w:space="0" w:color="000000"/>
            </w:tcBorders>
          </w:tcPr>
          <w:p>
            <w:pPr>
              <w:widowControl/>
              <w:autoSpaceDE/>
              <w:autoSpaceDN/>
              <w:spacing w:line="259" w:lineRule="auto"/>
              <w:ind w:right="123"/>
              <w:jc w:val="center"/>
              <w:rPr>
                <w:rFonts w:ascii="Calibri" w:eastAsia="Calibri" w:hAnsi="Calibri" w:cs="Calibri"/>
                <w:color w:val="000000"/>
                <w:kern w:val="2"/>
              </w:rPr>
            </w:pPr>
            <w:r>
              <w:rPr>
                <w:color w:val="000000"/>
                <w:kern w:val="2"/>
                <w:sz w:val="20"/>
              </w:rPr>
              <w:t>Total</w:t>
            </w:r>
          </w:p>
        </w:tc>
      </w:tr>
      <w:tr>
        <w:trPr>
          <w:trHeight w:val="304"/>
          <w:jc w:val="center"/>
        </w:trPr>
        <w:tc>
          <w:tcPr>
            <w:tcW w:w="0" w:type="auto"/>
            <w:vMerge/>
            <w:tcBorders>
              <w:top w:val="nil"/>
              <w:left w:val="single" w:sz="9" w:space="0" w:color="000000"/>
              <w:bottom w:val="single" w:sz="9"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0" w:type="auto"/>
            <w:gridSpan w:val="4"/>
            <w:vMerge/>
            <w:tcBorders>
              <w:top w:val="nil"/>
              <w:left w:val="single" w:sz="6" w:space="0" w:color="000000"/>
              <w:bottom w:val="single" w:sz="9"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1980" w:type="dxa"/>
            <w:gridSpan w:val="5"/>
            <w:tcBorders>
              <w:top w:val="single" w:sz="6" w:space="0" w:color="000000"/>
              <w:left w:val="single" w:sz="6" w:space="0" w:color="000000"/>
              <w:bottom w:val="single" w:sz="9" w:space="0" w:color="000000"/>
              <w:right w:val="single" w:sz="6" w:space="0" w:color="000000"/>
            </w:tcBorders>
          </w:tcPr>
          <w:p>
            <w:pPr>
              <w:widowControl/>
              <w:autoSpaceDE/>
              <w:autoSpaceDN/>
              <w:spacing w:line="259" w:lineRule="auto"/>
              <w:ind w:left="551"/>
              <w:jc w:val="center"/>
              <w:rPr>
                <w:rFonts w:ascii="Calibri" w:eastAsia="Calibri" w:hAnsi="Calibri" w:cs="Calibri"/>
                <w:color w:val="000000"/>
                <w:kern w:val="2"/>
              </w:rPr>
            </w:pPr>
            <w:r>
              <w:rPr>
                <w:color w:val="000000"/>
                <w:kern w:val="2"/>
                <w:sz w:val="16"/>
              </w:rPr>
              <w:t xml:space="preserve">  3.7</w:t>
            </w:r>
          </w:p>
        </w:tc>
        <w:tc>
          <w:tcPr>
            <w:tcW w:w="1574" w:type="dxa"/>
            <w:gridSpan w:val="5"/>
            <w:tcBorders>
              <w:top w:val="single" w:sz="6" w:space="0" w:color="000000"/>
              <w:left w:val="single" w:sz="6" w:space="0" w:color="000000"/>
              <w:bottom w:val="single" w:sz="9" w:space="0" w:color="000000"/>
              <w:right w:val="single" w:sz="6" w:space="0" w:color="000000"/>
            </w:tcBorders>
          </w:tcPr>
          <w:p>
            <w:pPr>
              <w:widowControl/>
              <w:autoSpaceDE/>
              <w:autoSpaceDN/>
              <w:spacing w:line="259" w:lineRule="auto"/>
              <w:ind w:left="207"/>
              <w:jc w:val="center"/>
              <w:rPr>
                <w:rFonts w:ascii="Calibri" w:eastAsia="Calibri" w:hAnsi="Calibri" w:cs="Calibri"/>
                <w:color w:val="000000"/>
                <w:kern w:val="2"/>
              </w:rPr>
            </w:pPr>
            <w:r>
              <w:rPr>
                <w:color w:val="000000"/>
                <w:kern w:val="2"/>
                <w:sz w:val="16"/>
              </w:rPr>
              <w:t xml:space="preserve">  0.6</w:t>
            </w:r>
          </w:p>
        </w:tc>
        <w:tc>
          <w:tcPr>
            <w:tcW w:w="2009" w:type="dxa"/>
            <w:gridSpan w:val="6"/>
            <w:tcBorders>
              <w:top w:val="single" w:sz="6" w:space="0" w:color="000000"/>
              <w:left w:val="single" w:sz="6" w:space="0" w:color="000000"/>
              <w:bottom w:val="single" w:sz="9"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1715" w:type="dxa"/>
            <w:gridSpan w:val="4"/>
            <w:tcBorders>
              <w:top w:val="single" w:sz="6" w:space="0" w:color="000000"/>
              <w:left w:val="single" w:sz="6" w:space="0" w:color="000000"/>
              <w:bottom w:val="single" w:sz="9" w:space="0" w:color="000000"/>
              <w:right w:val="single" w:sz="9" w:space="0" w:color="000000"/>
            </w:tcBorders>
          </w:tcPr>
          <w:p>
            <w:pPr>
              <w:widowControl/>
              <w:autoSpaceDE/>
              <w:autoSpaceDN/>
              <w:spacing w:line="259" w:lineRule="auto"/>
              <w:ind w:left="38"/>
              <w:jc w:val="center"/>
              <w:rPr>
                <w:rFonts w:ascii="Calibri" w:eastAsia="Calibri" w:hAnsi="Calibri" w:cs="Calibri"/>
                <w:color w:val="000000"/>
                <w:kern w:val="2"/>
              </w:rPr>
            </w:pPr>
            <w:r>
              <w:rPr>
                <w:color w:val="000000"/>
                <w:kern w:val="2"/>
                <w:sz w:val="16"/>
              </w:rPr>
              <w:t xml:space="preserve">  4.3</w:t>
            </w:r>
          </w:p>
        </w:tc>
      </w:tr>
      <w:tr>
        <w:trPr>
          <w:trHeight w:val="268"/>
          <w:jc w:val="center"/>
        </w:trPr>
        <w:tc>
          <w:tcPr>
            <w:tcW w:w="865" w:type="dxa"/>
            <w:gridSpan w:val="2"/>
            <w:vMerge w:val="restart"/>
            <w:tcBorders>
              <w:top w:val="single" w:sz="9" w:space="0" w:color="000000"/>
              <w:left w:val="single" w:sz="9" w:space="0" w:color="000000"/>
              <w:bottom w:val="single" w:sz="6" w:space="0" w:color="000000"/>
              <w:right w:val="single" w:sz="6" w:space="0" w:color="000000"/>
            </w:tcBorders>
          </w:tcPr>
          <w:p>
            <w:pPr>
              <w:widowControl/>
              <w:autoSpaceDE/>
              <w:autoSpaceDN/>
              <w:spacing w:line="259" w:lineRule="auto"/>
              <w:ind w:left="42" w:right="-1"/>
              <w:rPr>
                <w:rFonts w:ascii="Calibri" w:eastAsia="Calibri" w:hAnsi="Calibri" w:cs="Calibri"/>
                <w:color w:val="000000"/>
                <w:kern w:val="2"/>
              </w:rPr>
            </w:pPr>
            <w:r>
              <w:rPr>
                <w:color w:val="000000"/>
                <w:kern w:val="2"/>
                <w:sz w:val="20"/>
              </w:rPr>
              <w:t>Lucrari de ingrijire si recoltare</w:t>
            </w:r>
          </w:p>
        </w:tc>
        <w:tc>
          <w:tcPr>
            <w:tcW w:w="766" w:type="dxa"/>
            <w:vMerge w:val="restart"/>
            <w:tcBorders>
              <w:top w:val="single" w:sz="9"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31"/>
              <w:jc w:val="both"/>
              <w:rPr>
                <w:rFonts w:ascii="Calibri" w:eastAsia="Calibri" w:hAnsi="Calibri" w:cs="Calibri"/>
                <w:color w:val="000000"/>
                <w:kern w:val="2"/>
              </w:rPr>
            </w:pPr>
            <w:r>
              <w:rPr>
                <w:color w:val="000000"/>
                <w:kern w:val="2"/>
                <w:sz w:val="20"/>
              </w:rPr>
              <w:t>Lucrarea</w:t>
            </w:r>
          </w:p>
        </w:tc>
        <w:tc>
          <w:tcPr>
            <w:tcW w:w="886" w:type="dxa"/>
            <w:gridSpan w:val="3"/>
            <w:tcBorders>
              <w:top w:val="single" w:sz="9" w:space="0" w:color="000000"/>
              <w:left w:val="single" w:sz="6" w:space="0" w:color="000000"/>
              <w:bottom w:val="single" w:sz="6" w:space="0" w:color="000000"/>
              <w:right w:val="single" w:sz="6" w:space="0" w:color="000000"/>
            </w:tcBorders>
          </w:tcPr>
          <w:p>
            <w:pPr>
              <w:widowControl/>
              <w:autoSpaceDE/>
              <w:autoSpaceDN/>
              <w:spacing w:line="259" w:lineRule="auto"/>
              <w:ind w:left="74"/>
              <w:rPr>
                <w:rFonts w:ascii="Calibri" w:eastAsia="Calibri" w:hAnsi="Calibri" w:cs="Calibri"/>
                <w:color w:val="000000"/>
                <w:kern w:val="2"/>
              </w:rPr>
            </w:pPr>
            <w:r>
              <w:rPr>
                <w:color w:val="000000"/>
                <w:kern w:val="2"/>
                <w:sz w:val="20"/>
              </w:rPr>
              <w:t>Degajari</w:t>
            </w:r>
          </w:p>
        </w:tc>
        <w:tc>
          <w:tcPr>
            <w:tcW w:w="1726" w:type="dxa"/>
            <w:gridSpan w:val="4"/>
            <w:tcBorders>
              <w:top w:val="single" w:sz="9" w:space="0" w:color="000000"/>
              <w:left w:val="single" w:sz="6" w:space="0" w:color="000000"/>
              <w:bottom w:val="single" w:sz="6" w:space="0" w:color="000000"/>
              <w:right w:val="single" w:sz="6" w:space="0" w:color="000000"/>
            </w:tcBorders>
          </w:tcPr>
          <w:p>
            <w:pPr>
              <w:widowControl/>
              <w:autoSpaceDE/>
              <w:autoSpaceDN/>
              <w:spacing w:line="259" w:lineRule="auto"/>
              <w:ind w:left="123"/>
              <w:jc w:val="center"/>
              <w:rPr>
                <w:rFonts w:ascii="Calibri" w:eastAsia="Calibri" w:hAnsi="Calibri" w:cs="Calibri"/>
                <w:color w:val="000000"/>
                <w:kern w:val="2"/>
              </w:rPr>
            </w:pPr>
            <w:r>
              <w:rPr>
                <w:color w:val="000000"/>
                <w:kern w:val="2"/>
                <w:sz w:val="20"/>
              </w:rPr>
              <w:t>Curatiri</w:t>
            </w:r>
          </w:p>
        </w:tc>
        <w:tc>
          <w:tcPr>
            <w:tcW w:w="1829" w:type="dxa"/>
            <w:gridSpan w:val="6"/>
            <w:tcBorders>
              <w:top w:val="single" w:sz="9" w:space="0" w:color="000000"/>
              <w:left w:val="single" w:sz="6" w:space="0" w:color="000000"/>
              <w:bottom w:val="single" w:sz="6" w:space="0" w:color="000000"/>
              <w:right w:val="single" w:sz="6" w:space="0" w:color="000000"/>
            </w:tcBorders>
          </w:tcPr>
          <w:p>
            <w:pPr>
              <w:widowControl/>
              <w:autoSpaceDE/>
              <w:autoSpaceDN/>
              <w:spacing w:line="259" w:lineRule="auto"/>
              <w:ind w:left="20"/>
              <w:jc w:val="center"/>
              <w:rPr>
                <w:rFonts w:ascii="Calibri" w:eastAsia="Calibri" w:hAnsi="Calibri" w:cs="Calibri"/>
                <w:color w:val="000000"/>
                <w:kern w:val="2"/>
              </w:rPr>
            </w:pPr>
            <w:r>
              <w:rPr>
                <w:color w:val="000000"/>
                <w:kern w:val="2"/>
                <w:sz w:val="20"/>
              </w:rPr>
              <w:t>Rarituri</w:t>
            </w:r>
          </w:p>
        </w:tc>
        <w:tc>
          <w:tcPr>
            <w:tcW w:w="1754" w:type="dxa"/>
            <w:gridSpan w:val="5"/>
            <w:tcBorders>
              <w:top w:val="single" w:sz="9" w:space="0" w:color="000000"/>
              <w:left w:val="single" w:sz="6" w:space="0" w:color="000000"/>
              <w:bottom w:val="single" w:sz="6" w:space="0" w:color="000000"/>
              <w:right w:val="single" w:sz="6" w:space="0" w:color="000000"/>
            </w:tcBorders>
          </w:tcPr>
          <w:p>
            <w:pPr>
              <w:widowControl/>
              <w:autoSpaceDE/>
              <w:autoSpaceDN/>
              <w:spacing w:line="259" w:lineRule="auto"/>
              <w:ind w:left="480"/>
              <w:rPr>
                <w:rFonts w:ascii="Calibri" w:eastAsia="Calibri" w:hAnsi="Calibri" w:cs="Calibri"/>
                <w:color w:val="000000"/>
                <w:kern w:val="2"/>
              </w:rPr>
            </w:pPr>
            <w:r>
              <w:rPr>
                <w:color w:val="000000"/>
                <w:kern w:val="2"/>
                <w:sz w:val="20"/>
              </w:rPr>
              <w:t>Igiena</w:t>
            </w:r>
          </w:p>
        </w:tc>
        <w:tc>
          <w:tcPr>
            <w:tcW w:w="1715" w:type="dxa"/>
            <w:gridSpan w:val="4"/>
            <w:tcBorders>
              <w:top w:val="single" w:sz="9" w:space="0" w:color="000000"/>
              <w:left w:val="single" w:sz="6" w:space="0" w:color="000000"/>
              <w:bottom w:val="single" w:sz="6" w:space="0" w:color="000000"/>
              <w:right w:val="single" w:sz="9" w:space="0" w:color="000000"/>
            </w:tcBorders>
          </w:tcPr>
          <w:p>
            <w:pPr>
              <w:widowControl/>
              <w:autoSpaceDE/>
              <w:autoSpaceDN/>
              <w:spacing w:line="259" w:lineRule="auto"/>
              <w:ind w:left="77"/>
              <w:jc w:val="both"/>
              <w:rPr>
                <w:rFonts w:ascii="Calibri" w:eastAsia="Calibri" w:hAnsi="Calibri" w:cs="Calibri"/>
                <w:color w:val="000000"/>
                <w:kern w:val="2"/>
              </w:rPr>
            </w:pPr>
            <w:r>
              <w:rPr>
                <w:color w:val="000000"/>
                <w:kern w:val="2"/>
                <w:sz w:val="20"/>
              </w:rPr>
              <w:t>Taieri de conservare</w:t>
            </w:r>
          </w:p>
        </w:tc>
      </w:tr>
      <w:tr>
        <w:trPr>
          <w:trHeight w:val="269"/>
          <w:jc w:val="center"/>
        </w:trPr>
        <w:tc>
          <w:tcPr>
            <w:tcW w:w="0" w:type="auto"/>
            <w:gridSpan w:val="2"/>
            <w:vMerge/>
            <w:tcBorders>
              <w:top w:val="nil"/>
              <w:left w:val="single" w:sz="9" w:space="0" w:color="000000"/>
              <w:bottom w:val="nil"/>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0" w:type="auto"/>
            <w:vMerge/>
            <w:tcBorders>
              <w:top w:val="nil"/>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886"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300"/>
              <w:rPr>
                <w:rFonts w:ascii="Calibri" w:eastAsia="Calibri" w:hAnsi="Calibri" w:cs="Calibri"/>
                <w:color w:val="000000"/>
                <w:kern w:val="2"/>
              </w:rPr>
            </w:pPr>
            <w:r>
              <w:rPr>
                <w:color w:val="000000"/>
                <w:kern w:val="2"/>
                <w:sz w:val="20"/>
              </w:rPr>
              <w:t>ha</w:t>
            </w:r>
          </w:p>
        </w:tc>
        <w:tc>
          <w:tcPr>
            <w:tcW w:w="886"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40"/>
              <w:jc w:val="center"/>
              <w:rPr>
                <w:rFonts w:ascii="Calibri" w:eastAsia="Calibri" w:hAnsi="Calibri" w:cs="Calibri"/>
                <w:color w:val="000000"/>
                <w:kern w:val="2"/>
              </w:rPr>
            </w:pPr>
            <w:r>
              <w:rPr>
                <w:color w:val="000000"/>
                <w:kern w:val="2"/>
                <w:sz w:val="20"/>
              </w:rPr>
              <w:t>ha</w:t>
            </w:r>
          </w:p>
        </w:tc>
        <w:tc>
          <w:tcPr>
            <w:tcW w:w="84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eastAsia="Calibri"/>
                <w:color w:val="000000"/>
                <w:kern w:val="2"/>
                <w:sz w:val="20"/>
                <w:szCs w:val="20"/>
              </w:rPr>
            </w:pPr>
            <w:r>
              <w:rPr>
                <w:rFonts w:ascii="Calibri" w:eastAsia="Calibri" w:hAnsi="Calibri" w:cs="Calibri"/>
                <w:color w:val="000000"/>
                <w:kern w:val="2"/>
              </w:rPr>
              <w:t xml:space="preserve">    </w:t>
            </w:r>
            <w:r>
              <w:rPr>
                <w:rFonts w:eastAsia="Calibri"/>
                <w:color w:val="000000"/>
                <w:kern w:val="2"/>
                <w:sz w:val="20"/>
                <w:szCs w:val="20"/>
              </w:rPr>
              <w:t>mc</w:t>
            </w:r>
          </w:p>
        </w:tc>
        <w:tc>
          <w:tcPr>
            <w:tcW w:w="883"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9"/>
              <w:jc w:val="center"/>
              <w:rPr>
                <w:rFonts w:ascii="Calibri" w:eastAsia="Calibri" w:hAnsi="Calibri" w:cs="Calibri"/>
                <w:color w:val="000000"/>
                <w:kern w:val="2"/>
              </w:rPr>
            </w:pPr>
            <w:r>
              <w:rPr>
                <w:color w:val="000000"/>
                <w:kern w:val="2"/>
                <w:sz w:val="20"/>
              </w:rPr>
              <w:t>ha</w:t>
            </w:r>
          </w:p>
        </w:tc>
        <w:tc>
          <w:tcPr>
            <w:tcW w:w="946"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r>
              <w:rPr>
                <w:rFonts w:eastAsia="Calibri"/>
                <w:color w:val="000000"/>
                <w:kern w:val="2"/>
                <w:sz w:val="20"/>
                <w:szCs w:val="20"/>
              </w:rPr>
              <w:t xml:space="preserve">      mc</w:t>
            </w:r>
          </w:p>
        </w:tc>
        <w:tc>
          <w:tcPr>
            <w:tcW w:w="87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2340" w:right="323"/>
              <w:rPr>
                <w:rFonts w:ascii="Calibri" w:eastAsia="Calibri" w:hAnsi="Calibri" w:cs="Calibri"/>
                <w:color w:val="000000"/>
                <w:kern w:val="2"/>
              </w:rPr>
            </w:pPr>
            <w:r>
              <w:rPr>
                <w:color w:val="000000"/>
                <w:kern w:val="2"/>
                <w:sz w:val="20"/>
              </w:rPr>
              <w:t>hamcmcha haha</w:t>
            </w:r>
          </w:p>
        </w:tc>
        <w:tc>
          <w:tcPr>
            <w:tcW w:w="883"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11"/>
              <w:jc w:val="center"/>
              <w:rPr>
                <w:rFonts w:ascii="Calibri" w:eastAsia="Calibri" w:hAnsi="Calibri" w:cs="Calibri"/>
                <w:color w:val="000000"/>
                <w:kern w:val="2"/>
              </w:rPr>
            </w:pPr>
            <w:r>
              <w:rPr>
                <w:color w:val="000000"/>
                <w:kern w:val="2"/>
                <w:sz w:val="20"/>
              </w:rPr>
              <w:t>mc</w:t>
            </w:r>
          </w:p>
        </w:tc>
        <w:tc>
          <w:tcPr>
            <w:tcW w:w="917"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r>
              <w:rPr>
                <w:color w:val="000000"/>
                <w:kern w:val="2"/>
                <w:sz w:val="20"/>
              </w:rPr>
              <w:t xml:space="preserve">       ha</w:t>
            </w:r>
          </w:p>
        </w:tc>
        <w:tc>
          <w:tcPr>
            <w:tcW w:w="798" w:type="dxa"/>
            <w:gridSpan w:val="2"/>
            <w:tcBorders>
              <w:top w:val="single" w:sz="6" w:space="0" w:color="000000"/>
              <w:left w:val="single" w:sz="6" w:space="0" w:color="000000"/>
              <w:bottom w:val="single" w:sz="6" w:space="0" w:color="000000"/>
              <w:right w:val="single" w:sz="9" w:space="0" w:color="000000"/>
            </w:tcBorders>
          </w:tcPr>
          <w:p>
            <w:pPr>
              <w:widowControl/>
              <w:autoSpaceDE/>
              <w:autoSpaceDN/>
              <w:spacing w:line="259" w:lineRule="auto"/>
              <w:ind w:left="103"/>
              <w:jc w:val="center"/>
              <w:rPr>
                <w:rFonts w:ascii="Calibri" w:eastAsia="Calibri" w:hAnsi="Calibri" w:cs="Calibri"/>
                <w:color w:val="000000"/>
                <w:kern w:val="2"/>
              </w:rPr>
            </w:pPr>
            <w:r>
              <w:rPr>
                <w:color w:val="000000"/>
                <w:kern w:val="2"/>
                <w:sz w:val="20"/>
              </w:rPr>
              <w:t>mc</w:t>
            </w:r>
          </w:p>
        </w:tc>
      </w:tr>
      <w:tr>
        <w:trPr>
          <w:trHeight w:val="271"/>
          <w:jc w:val="center"/>
        </w:trPr>
        <w:tc>
          <w:tcPr>
            <w:tcW w:w="0" w:type="auto"/>
            <w:gridSpan w:val="2"/>
            <w:vMerge/>
            <w:tcBorders>
              <w:top w:val="nil"/>
              <w:left w:val="single" w:sz="9" w:space="0" w:color="000000"/>
              <w:bottom w:val="nil"/>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76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66"/>
              <w:rPr>
                <w:rFonts w:ascii="Calibri" w:eastAsia="Calibri" w:hAnsi="Calibri" w:cs="Calibri"/>
                <w:color w:val="000000"/>
                <w:kern w:val="2"/>
              </w:rPr>
            </w:pPr>
            <w:r>
              <w:rPr>
                <w:color w:val="000000"/>
                <w:kern w:val="2"/>
                <w:sz w:val="20"/>
              </w:rPr>
              <w:t>Total</w:t>
            </w:r>
          </w:p>
        </w:tc>
        <w:tc>
          <w:tcPr>
            <w:tcW w:w="886"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16"/>
              <w:jc w:val="center"/>
              <w:rPr>
                <w:rFonts w:ascii="Calibri" w:eastAsia="Calibri" w:hAnsi="Calibri" w:cs="Calibri"/>
                <w:color w:val="000000"/>
                <w:kern w:val="2"/>
              </w:rPr>
            </w:pPr>
            <w:r>
              <w:rPr>
                <w:color w:val="000000"/>
                <w:kern w:val="2"/>
                <w:sz w:val="16"/>
                <w:shd w:val="clear" w:color="auto" w:fill="FFFFFF"/>
              </w:rPr>
              <w:t>12.36</w:t>
            </w:r>
          </w:p>
        </w:tc>
        <w:tc>
          <w:tcPr>
            <w:tcW w:w="886"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39"/>
              <w:jc w:val="center"/>
              <w:rPr>
                <w:rFonts w:ascii="Calibri" w:eastAsia="Calibri" w:hAnsi="Calibri" w:cs="Calibri"/>
                <w:color w:val="000000"/>
                <w:kern w:val="2"/>
              </w:rPr>
            </w:pPr>
            <w:r>
              <w:rPr>
                <w:color w:val="000000"/>
                <w:kern w:val="2"/>
                <w:sz w:val="16"/>
                <w:shd w:val="clear" w:color="auto" w:fill="FFFFFF"/>
              </w:rPr>
              <w:t xml:space="preserve">   13.57</w:t>
            </w:r>
          </w:p>
        </w:tc>
        <w:tc>
          <w:tcPr>
            <w:tcW w:w="84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6"/>
              <w:jc w:val="center"/>
              <w:rPr>
                <w:rFonts w:ascii="Calibri" w:eastAsia="Calibri" w:hAnsi="Calibri" w:cs="Calibri"/>
                <w:color w:val="000000"/>
                <w:kern w:val="2"/>
              </w:rPr>
            </w:pPr>
            <w:r>
              <w:rPr>
                <w:color w:val="000000"/>
                <w:kern w:val="2"/>
                <w:sz w:val="16"/>
                <w:shd w:val="clear" w:color="auto" w:fill="FFFFFF"/>
              </w:rPr>
              <w:t xml:space="preserve">      49</w:t>
            </w:r>
          </w:p>
        </w:tc>
        <w:tc>
          <w:tcPr>
            <w:tcW w:w="883"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0"/>
              <w:jc w:val="center"/>
              <w:rPr>
                <w:rFonts w:ascii="Calibri" w:eastAsia="Calibri" w:hAnsi="Calibri" w:cs="Calibri"/>
                <w:color w:val="000000"/>
                <w:kern w:val="2"/>
              </w:rPr>
            </w:pPr>
            <w:r>
              <w:rPr>
                <w:color w:val="000000"/>
                <w:kern w:val="2"/>
                <w:sz w:val="16"/>
                <w:shd w:val="clear" w:color="auto" w:fill="FFFFFF"/>
              </w:rPr>
              <w:t xml:space="preserve">  139.44</w:t>
            </w:r>
          </w:p>
        </w:tc>
        <w:tc>
          <w:tcPr>
            <w:tcW w:w="946"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45"/>
              <w:jc w:val="center"/>
              <w:rPr>
                <w:rFonts w:ascii="Calibri" w:eastAsia="Calibri" w:hAnsi="Calibri" w:cs="Calibri"/>
                <w:color w:val="000000"/>
                <w:kern w:val="2"/>
              </w:rPr>
            </w:pPr>
            <w:r>
              <w:rPr>
                <w:color w:val="000000"/>
                <w:kern w:val="2"/>
                <w:sz w:val="16"/>
                <w:shd w:val="clear" w:color="auto" w:fill="FFFFFF"/>
              </w:rPr>
              <w:t xml:space="preserve">    3259</w:t>
            </w:r>
          </w:p>
        </w:tc>
        <w:tc>
          <w:tcPr>
            <w:tcW w:w="87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56"/>
              <w:jc w:val="center"/>
              <w:rPr>
                <w:rFonts w:ascii="Calibri" w:eastAsia="Calibri" w:hAnsi="Calibri" w:cs="Calibri"/>
                <w:color w:val="000000"/>
                <w:kern w:val="2"/>
              </w:rPr>
            </w:pPr>
            <w:r>
              <w:rPr>
                <w:color w:val="000000"/>
                <w:kern w:val="2"/>
                <w:sz w:val="16"/>
                <w:shd w:val="clear" w:color="auto" w:fill="FFFFFF"/>
              </w:rPr>
              <w:t xml:space="preserve">  309.84</w:t>
            </w:r>
          </w:p>
        </w:tc>
        <w:tc>
          <w:tcPr>
            <w:tcW w:w="883"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58"/>
              <w:rPr>
                <w:rFonts w:ascii="Calibri" w:eastAsia="Calibri" w:hAnsi="Calibri" w:cs="Calibri"/>
                <w:color w:val="000000"/>
                <w:kern w:val="2"/>
              </w:rPr>
            </w:pPr>
            <w:r>
              <w:rPr>
                <w:color w:val="000000"/>
                <w:kern w:val="2"/>
                <w:sz w:val="16"/>
                <w:shd w:val="clear" w:color="auto" w:fill="FFFFFF"/>
              </w:rPr>
              <w:t xml:space="preserve">    2807</w:t>
            </w:r>
          </w:p>
        </w:tc>
        <w:tc>
          <w:tcPr>
            <w:tcW w:w="917"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798" w:type="dxa"/>
            <w:gridSpan w:val="2"/>
            <w:tcBorders>
              <w:top w:val="single" w:sz="6" w:space="0" w:color="000000"/>
              <w:left w:val="single" w:sz="6" w:space="0" w:color="000000"/>
              <w:bottom w:val="single" w:sz="6" w:space="0" w:color="000000"/>
              <w:right w:val="single" w:sz="9" w:space="0" w:color="000000"/>
            </w:tcBorders>
          </w:tcPr>
          <w:p>
            <w:pPr>
              <w:widowControl/>
              <w:autoSpaceDE/>
              <w:autoSpaceDN/>
              <w:spacing w:after="160" w:line="259" w:lineRule="auto"/>
              <w:rPr>
                <w:rFonts w:ascii="Calibri" w:eastAsia="Calibri" w:hAnsi="Calibri" w:cs="Calibri"/>
                <w:color w:val="000000"/>
                <w:kern w:val="2"/>
              </w:rPr>
            </w:pPr>
          </w:p>
        </w:tc>
      </w:tr>
      <w:tr>
        <w:trPr>
          <w:trHeight w:val="278"/>
          <w:jc w:val="center"/>
        </w:trPr>
        <w:tc>
          <w:tcPr>
            <w:tcW w:w="0" w:type="auto"/>
            <w:gridSpan w:val="2"/>
            <w:vMerge/>
            <w:tcBorders>
              <w:top w:val="nil"/>
              <w:left w:val="single" w:sz="9"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76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37"/>
              <w:rPr>
                <w:rFonts w:ascii="Calibri" w:eastAsia="Calibri" w:hAnsi="Calibri" w:cs="Calibri"/>
                <w:color w:val="000000"/>
                <w:kern w:val="2"/>
              </w:rPr>
            </w:pPr>
            <w:r>
              <w:rPr>
                <w:color w:val="000000"/>
                <w:kern w:val="2"/>
                <w:sz w:val="20"/>
              </w:rPr>
              <w:t>Anual</w:t>
            </w:r>
          </w:p>
        </w:tc>
        <w:tc>
          <w:tcPr>
            <w:tcW w:w="886"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16"/>
              <w:jc w:val="center"/>
              <w:rPr>
                <w:rFonts w:ascii="Calibri" w:eastAsia="Calibri" w:hAnsi="Calibri" w:cs="Calibri"/>
                <w:color w:val="000000"/>
                <w:kern w:val="2"/>
              </w:rPr>
            </w:pPr>
            <w:r>
              <w:rPr>
                <w:color w:val="000000"/>
                <w:kern w:val="2"/>
                <w:sz w:val="16"/>
                <w:shd w:val="clear" w:color="auto" w:fill="FFFFFF"/>
              </w:rPr>
              <w:t>1.24</w:t>
            </w:r>
          </w:p>
        </w:tc>
        <w:tc>
          <w:tcPr>
            <w:tcW w:w="886"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41"/>
              <w:jc w:val="center"/>
              <w:rPr>
                <w:rFonts w:ascii="Calibri" w:eastAsia="Calibri" w:hAnsi="Calibri" w:cs="Calibri"/>
                <w:color w:val="000000"/>
                <w:kern w:val="2"/>
              </w:rPr>
            </w:pPr>
            <w:r>
              <w:rPr>
                <w:color w:val="000000"/>
                <w:kern w:val="2"/>
                <w:sz w:val="16"/>
                <w:shd w:val="clear" w:color="auto" w:fill="FFFFFF"/>
              </w:rPr>
              <w:t xml:space="preserve">    1.36</w:t>
            </w:r>
          </w:p>
        </w:tc>
        <w:tc>
          <w:tcPr>
            <w:tcW w:w="84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4"/>
              <w:jc w:val="center"/>
              <w:rPr>
                <w:rFonts w:ascii="Calibri" w:eastAsia="Calibri" w:hAnsi="Calibri" w:cs="Calibri"/>
                <w:color w:val="000000"/>
                <w:kern w:val="2"/>
              </w:rPr>
            </w:pPr>
            <w:r>
              <w:rPr>
                <w:color w:val="000000"/>
                <w:kern w:val="2"/>
                <w:sz w:val="16"/>
                <w:shd w:val="clear" w:color="auto" w:fill="FFFFFF"/>
              </w:rPr>
              <w:t xml:space="preserve">       5</w:t>
            </w:r>
          </w:p>
        </w:tc>
        <w:tc>
          <w:tcPr>
            <w:tcW w:w="883"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3"/>
              <w:jc w:val="center"/>
              <w:rPr>
                <w:rFonts w:ascii="Calibri" w:eastAsia="Calibri" w:hAnsi="Calibri" w:cs="Calibri"/>
                <w:color w:val="000000"/>
                <w:kern w:val="2"/>
              </w:rPr>
            </w:pPr>
            <w:r>
              <w:rPr>
                <w:color w:val="000000"/>
                <w:kern w:val="2"/>
                <w:sz w:val="16"/>
                <w:shd w:val="clear" w:color="auto" w:fill="FFFFFF"/>
              </w:rPr>
              <w:t xml:space="preserve">   13.94</w:t>
            </w:r>
          </w:p>
        </w:tc>
        <w:tc>
          <w:tcPr>
            <w:tcW w:w="946"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48"/>
              <w:jc w:val="center"/>
              <w:rPr>
                <w:rFonts w:ascii="Calibri" w:eastAsia="Calibri" w:hAnsi="Calibri" w:cs="Calibri"/>
                <w:color w:val="000000"/>
                <w:kern w:val="2"/>
              </w:rPr>
            </w:pPr>
            <w:r>
              <w:rPr>
                <w:color w:val="000000"/>
                <w:kern w:val="2"/>
                <w:sz w:val="16"/>
                <w:shd w:val="clear" w:color="auto" w:fill="FFFFFF"/>
              </w:rPr>
              <w:t xml:space="preserve">     326</w:t>
            </w:r>
          </w:p>
        </w:tc>
        <w:tc>
          <w:tcPr>
            <w:tcW w:w="87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56"/>
              <w:jc w:val="center"/>
              <w:rPr>
                <w:rFonts w:ascii="Calibri" w:eastAsia="Calibri" w:hAnsi="Calibri" w:cs="Calibri"/>
                <w:color w:val="000000"/>
                <w:kern w:val="2"/>
              </w:rPr>
            </w:pPr>
            <w:r>
              <w:rPr>
                <w:color w:val="000000"/>
                <w:kern w:val="2"/>
                <w:sz w:val="16"/>
                <w:shd w:val="clear" w:color="auto" w:fill="FFFFFF"/>
              </w:rPr>
              <w:t xml:space="preserve">  309.84</w:t>
            </w:r>
          </w:p>
        </w:tc>
        <w:tc>
          <w:tcPr>
            <w:tcW w:w="883"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80"/>
              <w:rPr>
                <w:rFonts w:ascii="Calibri" w:eastAsia="Calibri" w:hAnsi="Calibri" w:cs="Calibri"/>
                <w:color w:val="000000"/>
                <w:kern w:val="2"/>
              </w:rPr>
            </w:pPr>
            <w:r>
              <w:rPr>
                <w:color w:val="000000"/>
                <w:kern w:val="2"/>
                <w:sz w:val="16"/>
                <w:shd w:val="clear" w:color="auto" w:fill="FFFFFF"/>
              </w:rPr>
              <w:t xml:space="preserve">     281</w:t>
            </w:r>
          </w:p>
        </w:tc>
        <w:tc>
          <w:tcPr>
            <w:tcW w:w="917"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after="160" w:line="259" w:lineRule="auto"/>
              <w:rPr>
                <w:rFonts w:ascii="Calibri" w:eastAsia="Calibri" w:hAnsi="Calibri" w:cs="Calibri"/>
                <w:color w:val="000000"/>
                <w:kern w:val="2"/>
              </w:rPr>
            </w:pPr>
          </w:p>
        </w:tc>
        <w:tc>
          <w:tcPr>
            <w:tcW w:w="798" w:type="dxa"/>
            <w:gridSpan w:val="2"/>
            <w:tcBorders>
              <w:top w:val="single" w:sz="6" w:space="0" w:color="000000"/>
              <w:left w:val="single" w:sz="6" w:space="0" w:color="000000"/>
              <w:bottom w:val="single" w:sz="6" w:space="0" w:color="000000"/>
              <w:right w:val="single" w:sz="9" w:space="0" w:color="000000"/>
            </w:tcBorders>
          </w:tcPr>
          <w:p>
            <w:pPr>
              <w:widowControl/>
              <w:autoSpaceDE/>
              <w:autoSpaceDN/>
              <w:spacing w:after="160" w:line="259" w:lineRule="auto"/>
              <w:rPr>
                <w:rFonts w:ascii="Calibri" w:eastAsia="Calibri" w:hAnsi="Calibri" w:cs="Calibri"/>
                <w:color w:val="000000"/>
                <w:kern w:val="2"/>
              </w:rPr>
            </w:pPr>
          </w:p>
        </w:tc>
      </w:tr>
    </w:tbl>
    <w:p>
      <w:pPr>
        <w:spacing w:after="200" w:line="276" w:lineRule="auto"/>
        <w:rPr>
          <w:rFonts w:ascii="Calibri" w:hAnsi="Calibri"/>
        </w:rPr>
      </w:pPr>
    </w:p>
    <w:tbl>
      <w:tblPr>
        <w:tblW w:w="10042" w:type="dxa"/>
        <w:jc w:val="center"/>
        <w:tblLook w:val="04A0" w:firstRow="1" w:lastRow="0" w:firstColumn="1" w:lastColumn="0" w:noHBand="0" w:noVBand="1"/>
      </w:tblPr>
      <w:tblGrid>
        <w:gridCol w:w="1026"/>
        <w:gridCol w:w="946"/>
        <w:gridCol w:w="2116"/>
        <w:gridCol w:w="1701"/>
        <w:gridCol w:w="1985"/>
        <w:gridCol w:w="2268"/>
      </w:tblGrid>
      <w:tr>
        <w:trPr>
          <w:trHeight w:val="312"/>
          <w:jc w:val="center"/>
        </w:trPr>
        <w:tc>
          <w:tcPr>
            <w:tcW w:w="10042" w:type="dxa"/>
            <w:gridSpan w:val="6"/>
            <w:tcBorders>
              <w:top w:val="double" w:sz="6" w:space="0" w:color="auto"/>
              <w:left w:val="double" w:sz="6" w:space="0" w:color="auto"/>
              <w:bottom w:val="single" w:sz="8" w:space="0" w:color="auto"/>
              <w:right w:val="double" w:sz="6" w:space="0" w:color="000000"/>
            </w:tcBorders>
            <w:shd w:val="clear" w:color="auto" w:fill="D0CECE" w:themeFill="background2" w:themeFillShade="E6"/>
            <w:vAlign w:val="center"/>
            <w:hideMark/>
          </w:tcPr>
          <w:p>
            <w:pPr>
              <w:widowControl/>
              <w:autoSpaceDE/>
              <w:autoSpaceDN/>
              <w:jc w:val="center"/>
              <w:rPr>
                <w:b/>
                <w:bCs/>
                <w:i/>
                <w:iCs/>
                <w:color w:val="000000"/>
                <w:sz w:val="16"/>
                <w:szCs w:val="16"/>
                <w:lang w:eastAsia="en-GB"/>
                <w14:ligatures w14:val="none"/>
              </w:rPr>
            </w:pPr>
            <w:r>
              <w:rPr>
                <w:b/>
                <w:bCs/>
                <w:i/>
                <w:iCs/>
                <w:sz w:val="16"/>
                <w:szCs w:val="16"/>
                <w:lang w:eastAsia="en-GB"/>
                <w14:ligatures w14:val="none"/>
              </w:rPr>
              <w:t>LUCRĂRI DE ÎMPĂDURIRE</w:t>
            </w:r>
          </w:p>
        </w:tc>
      </w:tr>
      <w:tr>
        <w:trPr>
          <w:trHeight w:val="300"/>
          <w:jc w:val="center"/>
        </w:trPr>
        <w:tc>
          <w:tcPr>
            <w:tcW w:w="1026" w:type="dxa"/>
            <w:vMerge w:val="restart"/>
            <w:tcBorders>
              <w:top w:val="nil"/>
              <w:left w:val="double" w:sz="6" w:space="0" w:color="auto"/>
              <w:bottom w:val="single" w:sz="8" w:space="0" w:color="000000"/>
              <w:right w:val="single" w:sz="8" w:space="0" w:color="auto"/>
            </w:tcBorders>
            <w:shd w:val="clear" w:color="auto" w:fill="D0CECE" w:themeFill="background2" w:themeFillShade="E6"/>
            <w:vAlign w:val="center"/>
            <w:hideMark/>
          </w:tcPr>
          <w:p>
            <w:pPr>
              <w:widowControl/>
              <w:autoSpaceDE/>
              <w:autoSpaceDN/>
              <w:jc w:val="center"/>
              <w:rPr>
                <w:color w:val="000000"/>
                <w:sz w:val="16"/>
                <w:szCs w:val="16"/>
                <w:lang w:eastAsia="en-GB"/>
                <w14:ligatures w14:val="none"/>
              </w:rPr>
            </w:pPr>
            <w:r>
              <w:rPr>
                <w:sz w:val="16"/>
                <w:szCs w:val="16"/>
                <w:lang w:eastAsia="en-GB"/>
                <w14:ligatures w14:val="none"/>
              </w:rPr>
              <w:t>Specia</w:t>
            </w:r>
          </w:p>
        </w:tc>
        <w:tc>
          <w:tcPr>
            <w:tcW w:w="946" w:type="dxa"/>
            <w:tcBorders>
              <w:top w:val="nil"/>
              <w:left w:val="nil"/>
              <w:bottom w:val="single" w:sz="8" w:space="0" w:color="auto"/>
              <w:right w:val="single" w:sz="8" w:space="0" w:color="auto"/>
            </w:tcBorders>
            <w:shd w:val="clear" w:color="auto" w:fill="D0CECE" w:themeFill="background2" w:themeFillShade="E6"/>
            <w:vAlign w:val="center"/>
            <w:hideMark/>
          </w:tcPr>
          <w:p>
            <w:pPr>
              <w:widowControl/>
              <w:autoSpaceDE/>
              <w:autoSpaceDN/>
              <w:jc w:val="center"/>
              <w:rPr>
                <w:color w:val="000000"/>
                <w:sz w:val="16"/>
                <w:szCs w:val="16"/>
                <w:lang w:eastAsia="en-GB"/>
                <w14:ligatures w14:val="none"/>
              </w:rPr>
            </w:pPr>
            <w:r>
              <w:rPr>
                <w:sz w:val="16"/>
                <w:szCs w:val="16"/>
                <w:lang w:eastAsia="en-GB"/>
                <w14:ligatures w14:val="none"/>
              </w:rPr>
              <w:t>Total</w:t>
            </w:r>
          </w:p>
        </w:tc>
        <w:tc>
          <w:tcPr>
            <w:tcW w:w="2116" w:type="dxa"/>
            <w:tcBorders>
              <w:top w:val="nil"/>
              <w:left w:val="nil"/>
              <w:bottom w:val="single" w:sz="8" w:space="0" w:color="auto"/>
              <w:right w:val="single" w:sz="8" w:space="0" w:color="auto"/>
            </w:tcBorders>
            <w:shd w:val="clear" w:color="auto" w:fill="D0CECE" w:themeFill="background2" w:themeFillShade="E6"/>
            <w:vAlign w:val="center"/>
            <w:hideMark/>
          </w:tcPr>
          <w:p>
            <w:pPr>
              <w:widowControl/>
              <w:autoSpaceDE/>
              <w:autoSpaceDN/>
              <w:jc w:val="center"/>
              <w:rPr>
                <w:color w:val="000000"/>
                <w:sz w:val="16"/>
                <w:szCs w:val="16"/>
                <w:lang w:eastAsia="en-GB"/>
                <w14:ligatures w14:val="none"/>
              </w:rPr>
            </w:pPr>
            <w:r>
              <w:rPr>
                <w:sz w:val="16"/>
                <w:szCs w:val="16"/>
                <w:lang w:eastAsia="en-GB"/>
                <w14:ligatures w14:val="none"/>
              </w:rPr>
              <w:t>CE</w:t>
            </w:r>
          </w:p>
        </w:tc>
        <w:tc>
          <w:tcPr>
            <w:tcW w:w="1701" w:type="dxa"/>
            <w:tcBorders>
              <w:top w:val="nil"/>
              <w:left w:val="nil"/>
              <w:bottom w:val="single" w:sz="8" w:space="0" w:color="auto"/>
              <w:right w:val="single" w:sz="8" w:space="0" w:color="auto"/>
            </w:tcBorders>
            <w:shd w:val="clear" w:color="auto" w:fill="D0CECE" w:themeFill="background2" w:themeFillShade="E6"/>
            <w:vAlign w:val="center"/>
            <w:hideMark/>
          </w:tcPr>
          <w:p>
            <w:pPr>
              <w:widowControl/>
              <w:autoSpaceDE/>
              <w:autoSpaceDN/>
              <w:jc w:val="center"/>
              <w:rPr>
                <w:color w:val="000000"/>
                <w:sz w:val="16"/>
                <w:szCs w:val="16"/>
                <w:lang w:eastAsia="en-GB"/>
                <w14:ligatures w14:val="none"/>
              </w:rPr>
            </w:pPr>
            <w:r>
              <w:rPr>
                <w:sz w:val="16"/>
                <w:szCs w:val="16"/>
                <w:lang w:eastAsia="en-GB"/>
                <w14:ligatures w14:val="none"/>
              </w:rPr>
              <w:t>GÎ</w:t>
            </w:r>
          </w:p>
        </w:tc>
        <w:tc>
          <w:tcPr>
            <w:tcW w:w="1985" w:type="dxa"/>
            <w:tcBorders>
              <w:top w:val="nil"/>
              <w:left w:val="nil"/>
              <w:bottom w:val="single" w:sz="8" w:space="0" w:color="auto"/>
              <w:right w:val="single" w:sz="8" w:space="0" w:color="auto"/>
            </w:tcBorders>
            <w:shd w:val="clear" w:color="auto" w:fill="D0CECE" w:themeFill="background2" w:themeFillShade="E6"/>
            <w:vAlign w:val="center"/>
            <w:hideMark/>
          </w:tcPr>
          <w:p>
            <w:pPr>
              <w:widowControl/>
              <w:autoSpaceDE/>
              <w:autoSpaceDN/>
              <w:jc w:val="center"/>
              <w:rPr>
                <w:color w:val="000000"/>
                <w:sz w:val="16"/>
                <w:szCs w:val="16"/>
                <w:lang w:eastAsia="en-GB"/>
                <w14:ligatures w14:val="none"/>
              </w:rPr>
            </w:pPr>
            <w:r>
              <w:rPr>
                <w:sz w:val="16"/>
                <w:szCs w:val="16"/>
                <w:lang w:eastAsia="en-GB"/>
                <w14:ligatures w14:val="none"/>
              </w:rPr>
              <w:t>ST</w:t>
            </w:r>
          </w:p>
        </w:tc>
        <w:tc>
          <w:tcPr>
            <w:tcW w:w="2268" w:type="dxa"/>
            <w:tcBorders>
              <w:top w:val="nil"/>
              <w:left w:val="nil"/>
              <w:bottom w:val="single" w:sz="8" w:space="0" w:color="auto"/>
              <w:right w:val="double" w:sz="6" w:space="0" w:color="auto"/>
            </w:tcBorders>
            <w:shd w:val="clear" w:color="auto" w:fill="D0CECE" w:themeFill="background2" w:themeFillShade="E6"/>
            <w:vAlign w:val="center"/>
            <w:hideMark/>
          </w:tcPr>
          <w:p>
            <w:pPr>
              <w:widowControl/>
              <w:autoSpaceDE/>
              <w:autoSpaceDN/>
              <w:jc w:val="center"/>
              <w:rPr>
                <w:color w:val="000000"/>
                <w:sz w:val="16"/>
                <w:szCs w:val="16"/>
                <w:lang w:eastAsia="en-GB"/>
                <w14:ligatures w14:val="none"/>
              </w:rPr>
            </w:pPr>
            <w:r>
              <w:rPr>
                <w:sz w:val="16"/>
                <w:szCs w:val="16"/>
                <w:lang w:eastAsia="en-GB"/>
                <w14:ligatures w14:val="none"/>
              </w:rPr>
              <w:t>DT</w:t>
            </w:r>
          </w:p>
        </w:tc>
      </w:tr>
      <w:tr>
        <w:trPr>
          <w:trHeight w:val="300"/>
          <w:jc w:val="center"/>
        </w:trPr>
        <w:tc>
          <w:tcPr>
            <w:tcW w:w="1026" w:type="dxa"/>
            <w:vMerge/>
            <w:tcBorders>
              <w:top w:val="nil"/>
              <w:left w:val="double" w:sz="6" w:space="0" w:color="auto"/>
              <w:bottom w:val="single" w:sz="8" w:space="0" w:color="000000"/>
              <w:right w:val="single" w:sz="8" w:space="0" w:color="auto"/>
            </w:tcBorders>
            <w:shd w:val="clear" w:color="auto" w:fill="D0CECE" w:themeFill="background2" w:themeFillShade="E6"/>
            <w:vAlign w:val="center"/>
            <w:hideMark/>
          </w:tcPr>
          <w:p>
            <w:pPr>
              <w:widowControl/>
              <w:autoSpaceDE/>
              <w:autoSpaceDN/>
              <w:rPr>
                <w:color w:val="000000"/>
                <w:sz w:val="16"/>
                <w:szCs w:val="16"/>
                <w:lang w:eastAsia="en-GB"/>
                <w14:ligatures w14:val="none"/>
              </w:rPr>
            </w:pPr>
          </w:p>
        </w:tc>
        <w:tc>
          <w:tcPr>
            <w:tcW w:w="9016" w:type="dxa"/>
            <w:gridSpan w:val="5"/>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pPr>
              <w:widowControl/>
              <w:autoSpaceDE/>
              <w:autoSpaceDN/>
              <w:jc w:val="center"/>
              <w:rPr>
                <w:color w:val="000000"/>
                <w:sz w:val="16"/>
                <w:szCs w:val="16"/>
                <w:lang w:eastAsia="en-GB"/>
                <w14:ligatures w14:val="none"/>
              </w:rPr>
            </w:pPr>
            <w:r>
              <w:rPr>
                <w:sz w:val="16"/>
                <w:szCs w:val="16"/>
                <w:lang w:eastAsia="en-GB"/>
                <w14:ligatures w14:val="none"/>
              </w:rPr>
              <w:t>Hectare</w:t>
            </w:r>
          </w:p>
        </w:tc>
      </w:tr>
      <w:tr>
        <w:trPr>
          <w:trHeight w:val="300"/>
          <w:jc w:val="center"/>
        </w:trPr>
        <w:tc>
          <w:tcPr>
            <w:tcW w:w="1026" w:type="dxa"/>
            <w:tcBorders>
              <w:top w:val="nil"/>
              <w:left w:val="double" w:sz="6" w:space="0" w:color="auto"/>
              <w:bottom w:val="single" w:sz="8" w:space="0" w:color="auto"/>
              <w:right w:val="single" w:sz="8" w:space="0" w:color="auto"/>
            </w:tcBorders>
            <w:vAlign w:val="center"/>
            <w:hideMark/>
          </w:tcPr>
          <w:p>
            <w:pPr>
              <w:widowControl/>
              <w:autoSpaceDE/>
              <w:autoSpaceDN/>
              <w:jc w:val="center"/>
              <w:rPr>
                <w:color w:val="000000"/>
                <w:sz w:val="16"/>
                <w:szCs w:val="16"/>
                <w:lang w:eastAsia="en-GB"/>
                <w14:ligatures w14:val="none"/>
              </w:rPr>
            </w:pPr>
            <w:r>
              <w:rPr>
                <w:color w:val="000000"/>
                <w:sz w:val="16"/>
                <w:szCs w:val="16"/>
                <w:lang w:eastAsia="en-GB"/>
                <w14:ligatures w14:val="none"/>
              </w:rPr>
              <w:t>Integrale</w:t>
            </w:r>
          </w:p>
        </w:tc>
        <w:tc>
          <w:tcPr>
            <w:tcW w:w="946" w:type="dxa"/>
            <w:tcBorders>
              <w:top w:val="nil"/>
              <w:left w:val="nil"/>
              <w:bottom w:val="single" w:sz="8" w:space="0" w:color="auto"/>
              <w:right w:val="single" w:sz="8" w:space="0" w:color="auto"/>
            </w:tcBorders>
            <w:vAlign w:val="center"/>
            <w:hideMark/>
          </w:tcPr>
          <w:p>
            <w:pPr>
              <w:widowControl/>
              <w:autoSpaceDE/>
              <w:autoSpaceDN/>
              <w:jc w:val="center"/>
              <w:rPr>
                <w:bCs/>
                <w:color w:val="000000"/>
                <w:sz w:val="16"/>
                <w:szCs w:val="16"/>
                <w:lang w:eastAsia="en-GB"/>
                <w14:ligatures w14:val="none"/>
              </w:rPr>
            </w:pPr>
            <w:r>
              <w:rPr>
                <w:bCs/>
                <w:sz w:val="20"/>
                <w:szCs w:val="20"/>
                <w:lang w:val="en-US" w:eastAsia="ro-RO"/>
                <w14:ligatures w14:val="none"/>
              </w:rPr>
              <w:t>9,38</w:t>
            </w:r>
          </w:p>
        </w:tc>
        <w:tc>
          <w:tcPr>
            <w:tcW w:w="2116" w:type="dxa"/>
            <w:tcBorders>
              <w:top w:val="nil"/>
              <w:left w:val="nil"/>
              <w:bottom w:val="single" w:sz="8" w:space="0" w:color="auto"/>
              <w:right w:val="single" w:sz="8" w:space="0" w:color="auto"/>
            </w:tcBorders>
            <w:vAlign w:val="center"/>
            <w:hideMark/>
          </w:tcPr>
          <w:p>
            <w:pPr>
              <w:widowControl/>
              <w:autoSpaceDE/>
              <w:autoSpaceDN/>
              <w:jc w:val="center"/>
              <w:rPr>
                <w:bCs/>
                <w:color w:val="000000"/>
                <w:sz w:val="16"/>
                <w:szCs w:val="16"/>
                <w:lang w:eastAsia="en-GB"/>
                <w14:ligatures w14:val="none"/>
              </w:rPr>
            </w:pPr>
            <w:r>
              <w:rPr>
                <w:bCs/>
                <w:sz w:val="20"/>
                <w:szCs w:val="20"/>
                <w:lang w:val="en-US" w:eastAsia="ro-RO"/>
                <w14:ligatures w14:val="none"/>
              </w:rPr>
              <w:t>2,11</w:t>
            </w:r>
          </w:p>
        </w:tc>
        <w:tc>
          <w:tcPr>
            <w:tcW w:w="1701" w:type="dxa"/>
            <w:tcBorders>
              <w:top w:val="nil"/>
              <w:left w:val="nil"/>
              <w:bottom w:val="single" w:sz="8" w:space="0" w:color="auto"/>
              <w:right w:val="single" w:sz="8" w:space="0" w:color="auto"/>
            </w:tcBorders>
            <w:vAlign w:val="center"/>
            <w:hideMark/>
          </w:tcPr>
          <w:p>
            <w:pPr>
              <w:widowControl/>
              <w:autoSpaceDE/>
              <w:autoSpaceDN/>
              <w:jc w:val="center"/>
              <w:rPr>
                <w:bCs/>
                <w:color w:val="000000"/>
                <w:sz w:val="16"/>
                <w:szCs w:val="16"/>
                <w:lang w:eastAsia="en-GB"/>
                <w14:ligatures w14:val="none"/>
              </w:rPr>
            </w:pPr>
            <w:r>
              <w:rPr>
                <w:bCs/>
                <w:sz w:val="20"/>
                <w:szCs w:val="20"/>
                <w:lang w:val="en-US" w:eastAsia="ro-RO"/>
                <w14:ligatures w14:val="none"/>
              </w:rPr>
              <w:t>1,32</w:t>
            </w:r>
          </w:p>
        </w:tc>
        <w:tc>
          <w:tcPr>
            <w:tcW w:w="1985" w:type="dxa"/>
            <w:tcBorders>
              <w:top w:val="nil"/>
              <w:left w:val="nil"/>
              <w:bottom w:val="single" w:sz="8" w:space="0" w:color="auto"/>
              <w:right w:val="single" w:sz="8" w:space="0" w:color="auto"/>
            </w:tcBorders>
            <w:vAlign w:val="center"/>
            <w:hideMark/>
          </w:tcPr>
          <w:p>
            <w:pPr>
              <w:widowControl/>
              <w:autoSpaceDE/>
              <w:autoSpaceDN/>
              <w:jc w:val="center"/>
              <w:rPr>
                <w:bCs/>
                <w:color w:val="000000"/>
                <w:sz w:val="16"/>
                <w:szCs w:val="16"/>
                <w:lang w:eastAsia="en-GB"/>
                <w14:ligatures w14:val="none"/>
              </w:rPr>
            </w:pPr>
            <w:r>
              <w:rPr>
                <w:bCs/>
                <w:sz w:val="20"/>
                <w:szCs w:val="20"/>
                <w:lang w:val="en-US" w:eastAsia="ro-RO"/>
                <w14:ligatures w14:val="none"/>
              </w:rPr>
              <w:t>5,36</w:t>
            </w:r>
          </w:p>
        </w:tc>
        <w:tc>
          <w:tcPr>
            <w:tcW w:w="2268" w:type="dxa"/>
            <w:tcBorders>
              <w:top w:val="nil"/>
              <w:left w:val="nil"/>
              <w:bottom w:val="single" w:sz="8" w:space="0" w:color="auto"/>
              <w:right w:val="double" w:sz="6" w:space="0" w:color="auto"/>
            </w:tcBorders>
            <w:vAlign w:val="center"/>
            <w:hideMark/>
          </w:tcPr>
          <w:p>
            <w:pPr>
              <w:widowControl/>
              <w:autoSpaceDE/>
              <w:autoSpaceDN/>
              <w:jc w:val="center"/>
              <w:rPr>
                <w:bCs/>
                <w:color w:val="000000"/>
                <w:sz w:val="16"/>
                <w:szCs w:val="16"/>
                <w:lang w:eastAsia="en-GB"/>
                <w14:ligatures w14:val="none"/>
              </w:rPr>
            </w:pPr>
            <w:r>
              <w:rPr>
                <w:bCs/>
                <w:sz w:val="20"/>
                <w:szCs w:val="20"/>
                <w:lang w:val="en-US" w:eastAsia="ro-RO"/>
                <w14:ligatures w14:val="none"/>
              </w:rPr>
              <w:t>0,59</w:t>
            </w:r>
          </w:p>
        </w:tc>
      </w:tr>
      <w:tr>
        <w:trPr>
          <w:trHeight w:val="300"/>
          <w:jc w:val="center"/>
        </w:trPr>
        <w:tc>
          <w:tcPr>
            <w:tcW w:w="1026" w:type="dxa"/>
            <w:tcBorders>
              <w:top w:val="nil"/>
              <w:left w:val="double" w:sz="6" w:space="0" w:color="auto"/>
              <w:bottom w:val="single" w:sz="8" w:space="0" w:color="auto"/>
              <w:right w:val="single" w:sz="8" w:space="0" w:color="auto"/>
            </w:tcBorders>
            <w:vAlign w:val="center"/>
            <w:hideMark/>
          </w:tcPr>
          <w:p>
            <w:pPr>
              <w:widowControl/>
              <w:autoSpaceDE/>
              <w:autoSpaceDN/>
              <w:jc w:val="center"/>
              <w:rPr>
                <w:color w:val="000000"/>
                <w:sz w:val="16"/>
                <w:szCs w:val="16"/>
                <w:lang w:eastAsia="en-GB"/>
                <w14:ligatures w14:val="none"/>
              </w:rPr>
            </w:pPr>
            <w:r>
              <w:rPr>
                <w:color w:val="000000"/>
                <w:sz w:val="16"/>
                <w:szCs w:val="16"/>
                <w:lang w:eastAsia="en-GB"/>
                <w14:ligatures w14:val="none"/>
              </w:rPr>
              <w:t>Completări</w:t>
            </w:r>
          </w:p>
        </w:tc>
        <w:tc>
          <w:tcPr>
            <w:tcW w:w="946" w:type="dxa"/>
            <w:tcBorders>
              <w:top w:val="nil"/>
              <w:left w:val="nil"/>
              <w:bottom w:val="single" w:sz="8" w:space="0" w:color="auto"/>
              <w:right w:val="single" w:sz="8" w:space="0" w:color="auto"/>
            </w:tcBorders>
            <w:vAlign w:val="center"/>
            <w:hideMark/>
          </w:tcPr>
          <w:p>
            <w:pPr>
              <w:widowControl/>
              <w:autoSpaceDE/>
              <w:autoSpaceDN/>
              <w:jc w:val="center"/>
              <w:rPr>
                <w:bCs/>
                <w:color w:val="000000"/>
                <w:sz w:val="16"/>
                <w:szCs w:val="16"/>
                <w:lang w:eastAsia="en-GB"/>
                <w14:ligatures w14:val="none"/>
              </w:rPr>
            </w:pPr>
            <w:r>
              <w:rPr>
                <w:bCs/>
                <w:sz w:val="20"/>
                <w:szCs w:val="20"/>
                <w:lang w:val="en-US" w:eastAsia="ro-RO"/>
                <w14:ligatures w14:val="none"/>
              </w:rPr>
              <w:t>1,88</w:t>
            </w:r>
          </w:p>
        </w:tc>
        <w:tc>
          <w:tcPr>
            <w:tcW w:w="2116" w:type="dxa"/>
            <w:tcBorders>
              <w:top w:val="nil"/>
              <w:left w:val="nil"/>
              <w:bottom w:val="single" w:sz="8" w:space="0" w:color="auto"/>
              <w:right w:val="single" w:sz="8" w:space="0" w:color="auto"/>
            </w:tcBorders>
            <w:vAlign w:val="center"/>
            <w:hideMark/>
          </w:tcPr>
          <w:p>
            <w:pPr>
              <w:widowControl/>
              <w:autoSpaceDE/>
              <w:autoSpaceDN/>
              <w:jc w:val="center"/>
              <w:rPr>
                <w:bCs/>
                <w:color w:val="000000"/>
                <w:sz w:val="16"/>
                <w:szCs w:val="16"/>
                <w:lang w:eastAsia="en-GB"/>
                <w14:ligatures w14:val="none"/>
              </w:rPr>
            </w:pPr>
            <w:r>
              <w:rPr>
                <w:bCs/>
                <w:sz w:val="20"/>
                <w:szCs w:val="20"/>
                <w:lang w:val="en-US" w:eastAsia="ro-RO"/>
                <w14:ligatures w14:val="none"/>
              </w:rPr>
              <w:t>0,42</w:t>
            </w:r>
          </w:p>
        </w:tc>
        <w:tc>
          <w:tcPr>
            <w:tcW w:w="1701" w:type="dxa"/>
            <w:tcBorders>
              <w:top w:val="nil"/>
              <w:left w:val="nil"/>
              <w:bottom w:val="single" w:sz="8" w:space="0" w:color="auto"/>
              <w:right w:val="single" w:sz="8" w:space="0" w:color="auto"/>
            </w:tcBorders>
            <w:vAlign w:val="center"/>
            <w:hideMark/>
          </w:tcPr>
          <w:p>
            <w:pPr>
              <w:widowControl/>
              <w:autoSpaceDE/>
              <w:autoSpaceDN/>
              <w:jc w:val="center"/>
              <w:rPr>
                <w:bCs/>
                <w:color w:val="000000"/>
                <w:sz w:val="16"/>
                <w:szCs w:val="16"/>
                <w:lang w:eastAsia="en-GB"/>
                <w14:ligatures w14:val="none"/>
              </w:rPr>
            </w:pPr>
            <w:r>
              <w:rPr>
                <w:bCs/>
                <w:sz w:val="20"/>
                <w:szCs w:val="20"/>
                <w:lang w:val="en-US" w:eastAsia="ro-RO"/>
                <w14:ligatures w14:val="none"/>
              </w:rPr>
              <w:t>0,27</w:t>
            </w:r>
          </w:p>
        </w:tc>
        <w:tc>
          <w:tcPr>
            <w:tcW w:w="1985" w:type="dxa"/>
            <w:tcBorders>
              <w:top w:val="nil"/>
              <w:left w:val="nil"/>
              <w:bottom w:val="single" w:sz="8" w:space="0" w:color="auto"/>
              <w:right w:val="single" w:sz="8" w:space="0" w:color="auto"/>
            </w:tcBorders>
            <w:vAlign w:val="center"/>
            <w:hideMark/>
          </w:tcPr>
          <w:p>
            <w:pPr>
              <w:widowControl/>
              <w:autoSpaceDE/>
              <w:autoSpaceDN/>
              <w:jc w:val="center"/>
              <w:rPr>
                <w:bCs/>
                <w:color w:val="000000"/>
                <w:sz w:val="16"/>
                <w:szCs w:val="16"/>
                <w:lang w:eastAsia="en-GB"/>
                <w14:ligatures w14:val="none"/>
              </w:rPr>
            </w:pPr>
            <w:r>
              <w:rPr>
                <w:bCs/>
                <w:sz w:val="20"/>
                <w:szCs w:val="20"/>
                <w:lang w:val="en-US" w:eastAsia="ro-RO"/>
                <w14:ligatures w14:val="none"/>
              </w:rPr>
              <w:t>1,07</w:t>
            </w:r>
          </w:p>
        </w:tc>
        <w:tc>
          <w:tcPr>
            <w:tcW w:w="2268" w:type="dxa"/>
            <w:tcBorders>
              <w:top w:val="nil"/>
              <w:left w:val="nil"/>
              <w:bottom w:val="single" w:sz="8" w:space="0" w:color="auto"/>
              <w:right w:val="double" w:sz="6" w:space="0" w:color="auto"/>
            </w:tcBorders>
            <w:vAlign w:val="center"/>
            <w:hideMark/>
          </w:tcPr>
          <w:p>
            <w:pPr>
              <w:widowControl/>
              <w:autoSpaceDE/>
              <w:autoSpaceDN/>
              <w:jc w:val="center"/>
              <w:rPr>
                <w:bCs/>
                <w:color w:val="000000"/>
                <w:sz w:val="16"/>
                <w:szCs w:val="16"/>
                <w:lang w:eastAsia="en-GB"/>
                <w14:ligatures w14:val="none"/>
              </w:rPr>
            </w:pPr>
            <w:r>
              <w:rPr>
                <w:bCs/>
                <w:sz w:val="20"/>
                <w:szCs w:val="20"/>
                <w:lang w:val="en-US" w:eastAsia="ro-RO"/>
                <w14:ligatures w14:val="none"/>
              </w:rPr>
              <w:t>0,12</w:t>
            </w:r>
          </w:p>
        </w:tc>
      </w:tr>
      <w:tr>
        <w:trPr>
          <w:trHeight w:val="300"/>
          <w:jc w:val="center"/>
        </w:trPr>
        <w:tc>
          <w:tcPr>
            <w:tcW w:w="1026" w:type="dxa"/>
            <w:tcBorders>
              <w:top w:val="nil"/>
              <w:left w:val="double" w:sz="6" w:space="0" w:color="auto"/>
              <w:bottom w:val="double" w:sz="6" w:space="0" w:color="auto"/>
              <w:right w:val="single" w:sz="8" w:space="0" w:color="auto"/>
            </w:tcBorders>
            <w:vAlign w:val="center"/>
            <w:hideMark/>
          </w:tcPr>
          <w:p>
            <w:pPr>
              <w:widowControl/>
              <w:autoSpaceDE/>
              <w:autoSpaceDN/>
              <w:jc w:val="center"/>
              <w:rPr>
                <w:color w:val="000000"/>
                <w:sz w:val="16"/>
                <w:szCs w:val="16"/>
                <w:lang w:eastAsia="en-GB"/>
                <w14:ligatures w14:val="none"/>
              </w:rPr>
            </w:pPr>
            <w:r>
              <w:rPr>
                <w:color w:val="000000"/>
                <w:sz w:val="16"/>
                <w:szCs w:val="16"/>
                <w:lang w:eastAsia="en-GB"/>
                <w14:ligatures w14:val="none"/>
              </w:rPr>
              <w:t>Total</w:t>
            </w:r>
          </w:p>
        </w:tc>
        <w:tc>
          <w:tcPr>
            <w:tcW w:w="946" w:type="dxa"/>
            <w:tcBorders>
              <w:top w:val="nil"/>
              <w:left w:val="nil"/>
              <w:bottom w:val="double" w:sz="6" w:space="0" w:color="auto"/>
              <w:right w:val="single" w:sz="8" w:space="0" w:color="auto"/>
            </w:tcBorders>
            <w:vAlign w:val="bottom"/>
            <w:hideMark/>
          </w:tcPr>
          <w:p>
            <w:pPr>
              <w:widowControl/>
              <w:autoSpaceDE/>
              <w:autoSpaceDN/>
              <w:jc w:val="center"/>
              <w:rPr>
                <w:bCs/>
                <w:color w:val="000000"/>
                <w:sz w:val="16"/>
                <w:szCs w:val="16"/>
                <w:lang w:eastAsia="en-GB"/>
                <w14:ligatures w14:val="none"/>
              </w:rPr>
            </w:pPr>
            <w:r>
              <w:rPr>
                <w:bCs/>
                <w:color w:val="000000"/>
                <w:sz w:val="20"/>
                <w:szCs w:val="20"/>
                <w:lang w:val="en-US" w:eastAsia="ro-RO"/>
                <w14:ligatures w14:val="none"/>
              </w:rPr>
              <w:t>11,26</w:t>
            </w:r>
          </w:p>
        </w:tc>
        <w:tc>
          <w:tcPr>
            <w:tcW w:w="2116" w:type="dxa"/>
            <w:tcBorders>
              <w:top w:val="nil"/>
              <w:left w:val="nil"/>
              <w:bottom w:val="double" w:sz="6" w:space="0" w:color="auto"/>
              <w:right w:val="single" w:sz="8" w:space="0" w:color="auto"/>
            </w:tcBorders>
            <w:vAlign w:val="bottom"/>
            <w:hideMark/>
          </w:tcPr>
          <w:p>
            <w:pPr>
              <w:widowControl/>
              <w:autoSpaceDE/>
              <w:autoSpaceDN/>
              <w:jc w:val="center"/>
              <w:rPr>
                <w:bCs/>
                <w:color w:val="000000"/>
                <w:sz w:val="16"/>
                <w:szCs w:val="16"/>
                <w:lang w:eastAsia="en-GB"/>
                <w14:ligatures w14:val="none"/>
              </w:rPr>
            </w:pPr>
            <w:r>
              <w:rPr>
                <w:bCs/>
                <w:color w:val="000000"/>
                <w:sz w:val="20"/>
                <w:szCs w:val="20"/>
                <w:lang w:val="en-US" w:eastAsia="ro-RO"/>
                <w14:ligatures w14:val="none"/>
              </w:rPr>
              <w:t>2,53</w:t>
            </w:r>
          </w:p>
        </w:tc>
        <w:tc>
          <w:tcPr>
            <w:tcW w:w="1701" w:type="dxa"/>
            <w:tcBorders>
              <w:top w:val="nil"/>
              <w:left w:val="nil"/>
              <w:bottom w:val="double" w:sz="6" w:space="0" w:color="auto"/>
              <w:right w:val="single" w:sz="8" w:space="0" w:color="auto"/>
            </w:tcBorders>
            <w:vAlign w:val="bottom"/>
            <w:hideMark/>
          </w:tcPr>
          <w:p>
            <w:pPr>
              <w:widowControl/>
              <w:autoSpaceDE/>
              <w:autoSpaceDN/>
              <w:jc w:val="center"/>
              <w:rPr>
                <w:bCs/>
                <w:color w:val="000000"/>
                <w:sz w:val="16"/>
                <w:szCs w:val="16"/>
                <w:lang w:eastAsia="en-GB"/>
                <w14:ligatures w14:val="none"/>
              </w:rPr>
            </w:pPr>
            <w:r>
              <w:rPr>
                <w:bCs/>
                <w:color w:val="000000"/>
                <w:sz w:val="20"/>
                <w:szCs w:val="20"/>
                <w:lang w:val="en-US" w:eastAsia="ro-RO"/>
                <w14:ligatures w14:val="none"/>
              </w:rPr>
              <w:t>1,59</w:t>
            </w:r>
          </w:p>
        </w:tc>
        <w:tc>
          <w:tcPr>
            <w:tcW w:w="1985" w:type="dxa"/>
            <w:tcBorders>
              <w:top w:val="nil"/>
              <w:left w:val="nil"/>
              <w:bottom w:val="double" w:sz="6" w:space="0" w:color="auto"/>
              <w:right w:val="single" w:sz="8" w:space="0" w:color="auto"/>
            </w:tcBorders>
            <w:vAlign w:val="bottom"/>
            <w:hideMark/>
          </w:tcPr>
          <w:p>
            <w:pPr>
              <w:widowControl/>
              <w:autoSpaceDE/>
              <w:autoSpaceDN/>
              <w:jc w:val="center"/>
              <w:rPr>
                <w:bCs/>
                <w:color w:val="000000"/>
                <w:sz w:val="16"/>
                <w:szCs w:val="16"/>
                <w:lang w:eastAsia="en-GB"/>
                <w14:ligatures w14:val="none"/>
              </w:rPr>
            </w:pPr>
            <w:r>
              <w:rPr>
                <w:bCs/>
                <w:color w:val="000000"/>
                <w:sz w:val="20"/>
                <w:szCs w:val="20"/>
                <w:lang w:val="en-US" w:eastAsia="ro-RO"/>
                <w14:ligatures w14:val="none"/>
              </w:rPr>
              <w:t>6,43</w:t>
            </w:r>
          </w:p>
        </w:tc>
        <w:tc>
          <w:tcPr>
            <w:tcW w:w="2268" w:type="dxa"/>
            <w:tcBorders>
              <w:top w:val="nil"/>
              <w:left w:val="nil"/>
              <w:bottom w:val="double" w:sz="6" w:space="0" w:color="auto"/>
              <w:right w:val="single" w:sz="8" w:space="0" w:color="auto"/>
            </w:tcBorders>
            <w:vAlign w:val="bottom"/>
            <w:hideMark/>
          </w:tcPr>
          <w:p>
            <w:pPr>
              <w:widowControl/>
              <w:autoSpaceDE/>
              <w:autoSpaceDN/>
              <w:jc w:val="center"/>
              <w:rPr>
                <w:bCs/>
                <w:color w:val="000000"/>
                <w:sz w:val="16"/>
                <w:szCs w:val="16"/>
                <w:lang w:eastAsia="en-GB"/>
                <w14:ligatures w14:val="none"/>
              </w:rPr>
            </w:pPr>
            <w:r>
              <w:rPr>
                <w:bCs/>
                <w:color w:val="000000"/>
                <w:sz w:val="20"/>
                <w:szCs w:val="20"/>
                <w:lang w:val="en-US" w:eastAsia="ro-RO"/>
                <w14:ligatures w14:val="none"/>
              </w:rPr>
              <w:t>0,71</w:t>
            </w:r>
          </w:p>
        </w:tc>
      </w:tr>
    </w:tbl>
    <w:p>
      <w:pPr>
        <w:rPr>
          <w:color w:val="FF0000"/>
          <w:sz w:val="20"/>
          <w:szCs w:val="24"/>
        </w:rPr>
      </w:pPr>
    </w:p>
    <w:p>
      <w:pPr>
        <w:rPr>
          <w:color w:val="FF0000"/>
          <w:sz w:val="20"/>
          <w:szCs w:val="24"/>
        </w:rPr>
      </w:pPr>
    </w:p>
    <w:p>
      <w:pPr>
        <w:rPr>
          <w:color w:val="FF0000"/>
          <w:sz w:val="20"/>
          <w:szCs w:val="24"/>
        </w:rPr>
      </w:pPr>
    </w:p>
    <w:p>
      <w:pPr>
        <w:rPr>
          <w:color w:val="FF0000"/>
          <w:sz w:val="20"/>
          <w:szCs w:val="24"/>
        </w:rPr>
      </w:pPr>
    </w:p>
    <w:tbl>
      <w:tblPr>
        <w:tblW w:w="1025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082"/>
        <w:gridCol w:w="716"/>
        <w:gridCol w:w="435"/>
        <w:gridCol w:w="579"/>
        <w:gridCol w:w="434"/>
        <w:gridCol w:w="724"/>
        <w:gridCol w:w="434"/>
        <w:gridCol w:w="724"/>
        <w:gridCol w:w="434"/>
        <w:gridCol w:w="724"/>
        <w:gridCol w:w="434"/>
        <w:gridCol w:w="724"/>
        <w:gridCol w:w="434"/>
        <w:gridCol w:w="761"/>
        <w:gridCol w:w="397"/>
        <w:gridCol w:w="724"/>
        <w:gridCol w:w="492"/>
      </w:tblGrid>
      <w:tr>
        <w:trPr>
          <w:jc w:val="center"/>
        </w:trPr>
        <w:tc>
          <w:tcPr>
            <w:tcW w:w="10039" w:type="dxa"/>
            <w:gridSpan w:val="17"/>
            <w:tcBorders>
              <w:top w:val="double" w:sz="4" w:space="0" w:color="auto"/>
              <w:bottom w:val="single" w:sz="6" w:space="0" w:color="auto"/>
            </w:tcBorders>
            <w:shd w:val="clear" w:color="auto" w:fill="BFBFBF" w:themeFill="background1" w:themeFillShade="BF"/>
            <w:vAlign w:val="center"/>
          </w:tcPr>
          <w:p>
            <w:pPr>
              <w:widowControl/>
              <w:autoSpaceDE/>
              <w:autoSpaceDN/>
              <w:jc w:val="center"/>
              <w:rPr>
                <w:b/>
                <w:i/>
                <w:sz w:val="18"/>
                <w:szCs w:val="18"/>
                <w:lang w:eastAsia="ro-RO"/>
              </w:rPr>
            </w:pPr>
            <w:r>
              <w:rPr>
                <w:b/>
                <w:i/>
                <w:sz w:val="18"/>
                <w:szCs w:val="18"/>
                <w:lang w:eastAsia="ro-RO"/>
              </w:rPr>
              <w:t>STRUCTURA PE CLASE DE VÂRSTĂ  (ha/%)</w:t>
            </w:r>
          </w:p>
        </w:tc>
      </w:tr>
      <w:tr>
        <w:trPr>
          <w:cantSplit/>
          <w:jc w:val="center"/>
        </w:trPr>
        <w:tc>
          <w:tcPr>
            <w:tcW w:w="1059" w:type="dxa"/>
            <w:vMerge w:val="restart"/>
            <w:tcBorders>
              <w:top w:val="single" w:sz="6" w:space="0" w:color="auto"/>
            </w:tcBorders>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Clasa de vârstă (ani)</w:t>
            </w:r>
          </w:p>
        </w:tc>
        <w:tc>
          <w:tcPr>
            <w:tcW w:w="1127" w:type="dxa"/>
            <w:gridSpan w:val="2"/>
            <w:tcBorders>
              <w:top w:val="single" w:sz="6" w:space="0" w:color="auto"/>
            </w:tcBorders>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I (1-20 )</w:t>
            </w:r>
          </w:p>
        </w:tc>
        <w:tc>
          <w:tcPr>
            <w:tcW w:w="992" w:type="dxa"/>
            <w:gridSpan w:val="2"/>
            <w:tcBorders>
              <w:top w:val="single" w:sz="6" w:space="0" w:color="auto"/>
            </w:tcBorders>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II (21-40)</w:t>
            </w:r>
          </w:p>
        </w:tc>
        <w:tc>
          <w:tcPr>
            <w:tcW w:w="1134" w:type="dxa"/>
            <w:gridSpan w:val="2"/>
            <w:tcBorders>
              <w:top w:val="single" w:sz="6" w:space="0" w:color="auto"/>
            </w:tcBorders>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III (41-60)</w:t>
            </w:r>
          </w:p>
        </w:tc>
        <w:tc>
          <w:tcPr>
            <w:tcW w:w="1134" w:type="dxa"/>
            <w:gridSpan w:val="2"/>
            <w:tcBorders>
              <w:top w:val="single" w:sz="6" w:space="0" w:color="auto"/>
            </w:tcBorders>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IV(61-80)</w:t>
            </w:r>
          </w:p>
        </w:tc>
        <w:tc>
          <w:tcPr>
            <w:tcW w:w="1134" w:type="dxa"/>
            <w:gridSpan w:val="2"/>
            <w:tcBorders>
              <w:top w:val="single" w:sz="6" w:space="0" w:color="auto"/>
            </w:tcBorders>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V(81-100)</w:t>
            </w:r>
          </w:p>
        </w:tc>
        <w:tc>
          <w:tcPr>
            <w:tcW w:w="1134" w:type="dxa"/>
            <w:gridSpan w:val="2"/>
            <w:tcBorders>
              <w:top w:val="single" w:sz="6" w:space="0" w:color="auto"/>
            </w:tcBorders>
            <w:shd w:val="clear" w:color="auto" w:fill="BFBFBF" w:themeFill="background1" w:themeFillShade="BF"/>
            <w:vAlign w:val="center"/>
          </w:tcPr>
          <w:p>
            <w:pPr>
              <w:widowControl/>
              <w:autoSpaceDE/>
              <w:autoSpaceDN/>
              <w:ind w:left="-108" w:right="-108"/>
              <w:jc w:val="center"/>
              <w:rPr>
                <w:i/>
                <w:sz w:val="18"/>
                <w:szCs w:val="18"/>
                <w:lang w:eastAsia="ro-RO"/>
              </w:rPr>
            </w:pPr>
            <w:r>
              <w:rPr>
                <w:i/>
                <w:sz w:val="18"/>
                <w:szCs w:val="18"/>
                <w:lang w:eastAsia="ro-RO"/>
              </w:rPr>
              <w:t>VI (101-120)</w:t>
            </w:r>
          </w:p>
        </w:tc>
        <w:tc>
          <w:tcPr>
            <w:tcW w:w="1134" w:type="dxa"/>
            <w:gridSpan w:val="2"/>
            <w:tcBorders>
              <w:top w:val="single" w:sz="6" w:space="0" w:color="auto"/>
            </w:tcBorders>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VII (&gt;120)</w:t>
            </w:r>
          </w:p>
        </w:tc>
        <w:tc>
          <w:tcPr>
            <w:tcW w:w="1191" w:type="dxa"/>
            <w:gridSpan w:val="2"/>
            <w:tcBorders>
              <w:top w:val="single" w:sz="6" w:space="0" w:color="auto"/>
            </w:tcBorders>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Total</w:t>
            </w:r>
          </w:p>
        </w:tc>
      </w:tr>
      <w:tr>
        <w:trPr>
          <w:cantSplit/>
          <w:jc w:val="center"/>
        </w:trPr>
        <w:tc>
          <w:tcPr>
            <w:tcW w:w="1059" w:type="dxa"/>
            <w:vMerge/>
            <w:shd w:val="clear" w:color="auto" w:fill="BFBFBF" w:themeFill="background1" w:themeFillShade="BF"/>
            <w:vAlign w:val="center"/>
          </w:tcPr>
          <w:p>
            <w:pPr>
              <w:widowControl/>
              <w:autoSpaceDE/>
              <w:autoSpaceDN/>
              <w:jc w:val="center"/>
              <w:rPr>
                <w:i/>
                <w:sz w:val="18"/>
                <w:szCs w:val="18"/>
                <w:lang w:eastAsia="ro-RO"/>
              </w:rPr>
            </w:pPr>
          </w:p>
        </w:tc>
        <w:tc>
          <w:tcPr>
            <w:tcW w:w="701"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ha</w:t>
            </w:r>
          </w:p>
        </w:tc>
        <w:tc>
          <w:tcPr>
            <w:tcW w:w="426"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w:t>
            </w:r>
          </w:p>
        </w:tc>
        <w:tc>
          <w:tcPr>
            <w:tcW w:w="567"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ha</w:t>
            </w:r>
          </w:p>
        </w:tc>
        <w:tc>
          <w:tcPr>
            <w:tcW w:w="425"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w:t>
            </w:r>
          </w:p>
        </w:tc>
        <w:tc>
          <w:tcPr>
            <w:tcW w:w="709"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ha</w:t>
            </w:r>
          </w:p>
        </w:tc>
        <w:tc>
          <w:tcPr>
            <w:tcW w:w="425"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w:t>
            </w:r>
          </w:p>
        </w:tc>
        <w:tc>
          <w:tcPr>
            <w:tcW w:w="709"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ha</w:t>
            </w:r>
          </w:p>
        </w:tc>
        <w:tc>
          <w:tcPr>
            <w:tcW w:w="425"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w:t>
            </w:r>
          </w:p>
        </w:tc>
        <w:tc>
          <w:tcPr>
            <w:tcW w:w="709"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ha</w:t>
            </w:r>
          </w:p>
        </w:tc>
        <w:tc>
          <w:tcPr>
            <w:tcW w:w="425"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w:t>
            </w:r>
          </w:p>
        </w:tc>
        <w:tc>
          <w:tcPr>
            <w:tcW w:w="709"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ha</w:t>
            </w:r>
          </w:p>
        </w:tc>
        <w:tc>
          <w:tcPr>
            <w:tcW w:w="425"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w:t>
            </w:r>
          </w:p>
        </w:tc>
        <w:tc>
          <w:tcPr>
            <w:tcW w:w="745"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ha</w:t>
            </w:r>
          </w:p>
        </w:tc>
        <w:tc>
          <w:tcPr>
            <w:tcW w:w="389"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w:t>
            </w:r>
          </w:p>
        </w:tc>
        <w:tc>
          <w:tcPr>
            <w:tcW w:w="709"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ha</w:t>
            </w:r>
          </w:p>
        </w:tc>
        <w:tc>
          <w:tcPr>
            <w:tcW w:w="482" w:type="dxa"/>
            <w:shd w:val="clear" w:color="auto" w:fill="BFBFBF" w:themeFill="background1" w:themeFillShade="BF"/>
            <w:vAlign w:val="center"/>
          </w:tcPr>
          <w:p>
            <w:pPr>
              <w:widowControl/>
              <w:autoSpaceDE/>
              <w:autoSpaceDN/>
              <w:jc w:val="center"/>
              <w:rPr>
                <w:i/>
                <w:sz w:val="18"/>
                <w:szCs w:val="18"/>
                <w:lang w:eastAsia="ro-RO"/>
              </w:rPr>
            </w:pPr>
            <w:r>
              <w:rPr>
                <w:i/>
                <w:sz w:val="18"/>
                <w:szCs w:val="18"/>
                <w:lang w:eastAsia="ro-RO"/>
              </w:rPr>
              <w:t>%</w:t>
            </w:r>
          </w:p>
        </w:tc>
      </w:tr>
      <w:tr>
        <w:trPr>
          <w:jc w:val="center"/>
        </w:trPr>
        <w:tc>
          <w:tcPr>
            <w:tcW w:w="1059" w:type="dxa"/>
            <w:vAlign w:val="center"/>
          </w:tcPr>
          <w:p>
            <w:pPr>
              <w:widowControl/>
              <w:autoSpaceDE/>
              <w:autoSpaceDN/>
              <w:jc w:val="center"/>
              <w:rPr>
                <w:i/>
                <w:sz w:val="18"/>
                <w:szCs w:val="18"/>
                <w:vertAlign w:val="subscript"/>
                <w:lang w:eastAsia="ro-RO"/>
              </w:rPr>
            </w:pPr>
            <w:r>
              <w:rPr>
                <w:i/>
                <w:sz w:val="18"/>
                <w:szCs w:val="18"/>
                <w:lang w:eastAsia="ro-RO"/>
              </w:rPr>
              <w:t>A</w:t>
            </w:r>
            <w:r>
              <w:rPr>
                <w:i/>
                <w:sz w:val="18"/>
                <w:szCs w:val="18"/>
                <w:vertAlign w:val="subscript"/>
                <w:lang w:eastAsia="ro-RO"/>
              </w:rPr>
              <w:t>11</w:t>
            </w:r>
            <w:r>
              <w:rPr>
                <w:i/>
                <w:sz w:val="18"/>
                <w:szCs w:val="18"/>
                <w:lang w:eastAsia="ro-RO"/>
              </w:rPr>
              <w:t>-A</w:t>
            </w:r>
            <w:r>
              <w:rPr>
                <w:i/>
                <w:sz w:val="18"/>
                <w:szCs w:val="18"/>
                <w:vertAlign w:val="subscript"/>
                <w:lang w:eastAsia="ro-RO"/>
              </w:rPr>
              <w:t>13</w:t>
            </w:r>
          </w:p>
        </w:tc>
        <w:tc>
          <w:tcPr>
            <w:tcW w:w="701" w:type="dxa"/>
            <w:vAlign w:val="center"/>
          </w:tcPr>
          <w:p>
            <w:pPr>
              <w:widowControl/>
              <w:autoSpaceDE/>
              <w:autoSpaceDN/>
              <w:jc w:val="center"/>
              <w:rPr>
                <w:sz w:val="14"/>
                <w:szCs w:val="12"/>
                <w:lang w:eastAsia="ro-RO"/>
              </w:rPr>
            </w:pPr>
            <w:r>
              <w:rPr>
                <w:sz w:val="14"/>
                <w:szCs w:val="12"/>
                <w:lang w:eastAsia="ro-RO"/>
              </w:rPr>
              <w:t>13,49</w:t>
            </w:r>
          </w:p>
        </w:tc>
        <w:tc>
          <w:tcPr>
            <w:tcW w:w="426" w:type="dxa"/>
            <w:vAlign w:val="center"/>
          </w:tcPr>
          <w:p>
            <w:pPr>
              <w:widowControl/>
              <w:autoSpaceDE/>
              <w:autoSpaceDN/>
              <w:jc w:val="center"/>
              <w:rPr>
                <w:sz w:val="14"/>
                <w:szCs w:val="12"/>
                <w:lang w:eastAsia="ro-RO"/>
              </w:rPr>
            </w:pPr>
            <w:r>
              <w:rPr>
                <w:sz w:val="14"/>
                <w:szCs w:val="12"/>
                <w:lang w:eastAsia="ro-RO"/>
              </w:rPr>
              <w:t>2</w:t>
            </w:r>
          </w:p>
        </w:tc>
        <w:tc>
          <w:tcPr>
            <w:tcW w:w="567" w:type="dxa"/>
            <w:vAlign w:val="center"/>
          </w:tcPr>
          <w:p>
            <w:pPr>
              <w:widowControl/>
              <w:autoSpaceDE/>
              <w:autoSpaceDN/>
              <w:ind w:left="-115" w:right="-113"/>
              <w:jc w:val="center"/>
              <w:rPr>
                <w:sz w:val="14"/>
                <w:szCs w:val="12"/>
                <w:lang w:eastAsia="ro-RO"/>
              </w:rPr>
            </w:pPr>
            <w:r>
              <w:rPr>
                <w:sz w:val="14"/>
                <w:szCs w:val="12"/>
                <w:lang w:eastAsia="ro-RO"/>
              </w:rPr>
              <w:t>69,48</w:t>
            </w:r>
          </w:p>
        </w:tc>
        <w:tc>
          <w:tcPr>
            <w:tcW w:w="425" w:type="dxa"/>
            <w:vAlign w:val="center"/>
          </w:tcPr>
          <w:p>
            <w:pPr>
              <w:widowControl/>
              <w:numPr>
                <w:ilvl w:val="12"/>
                <w:numId w:val="0"/>
              </w:numPr>
              <w:autoSpaceDE/>
              <w:autoSpaceDN/>
              <w:jc w:val="center"/>
              <w:rPr>
                <w:sz w:val="14"/>
                <w:szCs w:val="12"/>
                <w:lang w:eastAsia="ro-RO"/>
              </w:rPr>
            </w:pPr>
            <w:r>
              <w:rPr>
                <w:sz w:val="14"/>
                <w:szCs w:val="12"/>
                <w:lang w:eastAsia="ro-RO"/>
              </w:rPr>
              <w:t>13</w:t>
            </w:r>
          </w:p>
        </w:tc>
        <w:tc>
          <w:tcPr>
            <w:tcW w:w="709" w:type="dxa"/>
            <w:vAlign w:val="center"/>
          </w:tcPr>
          <w:p>
            <w:pPr>
              <w:widowControl/>
              <w:autoSpaceDE/>
              <w:autoSpaceDN/>
              <w:jc w:val="center"/>
              <w:rPr>
                <w:sz w:val="14"/>
                <w:szCs w:val="12"/>
                <w:lang w:eastAsia="ro-RO"/>
              </w:rPr>
            </w:pPr>
            <w:r>
              <w:rPr>
                <w:sz w:val="14"/>
                <w:szCs w:val="12"/>
                <w:lang w:eastAsia="ro-RO"/>
              </w:rPr>
              <w:t>48,12</w:t>
            </w:r>
          </w:p>
        </w:tc>
        <w:tc>
          <w:tcPr>
            <w:tcW w:w="425" w:type="dxa"/>
            <w:vAlign w:val="center"/>
          </w:tcPr>
          <w:p>
            <w:pPr>
              <w:widowControl/>
              <w:autoSpaceDE/>
              <w:autoSpaceDN/>
              <w:jc w:val="center"/>
              <w:rPr>
                <w:sz w:val="14"/>
                <w:szCs w:val="12"/>
                <w:lang w:eastAsia="ro-RO"/>
              </w:rPr>
            </w:pPr>
            <w:r>
              <w:rPr>
                <w:sz w:val="14"/>
                <w:szCs w:val="12"/>
                <w:lang w:eastAsia="ro-RO"/>
              </w:rPr>
              <w:t>9</w:t>
            </w:r>
          </w:p>
        </w:tc>
        <w:tc>
          <w:tcPr>
            <w:tcW w:w="709" w:type="dxa"/>
            <w:vAlign w:val="center"/>
          </w:tcPr>
          <w:p>
            <w:pPr>
              <w:widowControl/>
              <w:autoSpaceDE/>
              <w:autoSpaceDN/>
              <w:jc w:val="center"/>
              <w:rPr>
                <w:sz w:val="14"/>
                <w:szCs w:val="12"/>
                <w:lang w:eastAsia="ro-RO"/>
              </w:rPr>
            </w:pPr>
            <w:r>
              <w:rPr>
                <w:sz w:val="14"/>
                <w:szCs w:val="12"/>
                <w:lang w:eastAsia="ro-RO"/>
              </w:rPr>
              <w:t>19,65</w:t>
            </w:r>
          </w:p>
        </w:tc>
        <w:tc>
          <w:tcPr>
            <w:tcW w:w="425" w:type="dxa"/>
            <w:vAlign w:val="center"/>
          </w:tcPr>
          <w:p>
            <w:pPr>
              <w:widowControl/>
              <w:autoSpaceDE/>
              <w:autoSpaceDN/>
              <w:jc w:val="center"/>
              <w:rPr>
                <w:sz w:val="14"/>
                <w:szCs w:val="12"/>
                <w:lang w:eastAsia="ro-RO"/>
              </w:rPr>
            </w:pPr>
            <w:r>
              <w:rPr>
                <w:sz w:val="14"/>
                <w:szCs w:val="12"/>
                <w:lang w:eastAsia="ro-RO"/>
              </w:rPr>
              <w:t>4</w:t>
            </w:r>
          </w:p>
        </w:tc>
        <w:tc>
          <w:tcPr>
            <w:tcW w:w="709" w:type="dxa"/>
            <w:vAlign w:val="center"/>
          </w:tcPr>
          <w:p>
            <w:pPr>
              <w:widowControl/>
              <w:autoSpaceDE/>
              <w:autoSpaceDN/>
              <w:jc w:val="center"/>
              <w:rPr>
                <w:sz w:val="14"/>
                <w:szCs w:val="12"/>
                <w:lang w:eastAsia="ro-RO"/>
              </w:rPr>
            </w:pPr>
            <w:r>
              <w:rPr>
                <w:sz w:val="14"/>
                <w:szCs w:val="12"/>
                <w:lang w:eastAsia="ro-RO"/>
              </w:rPr>
              <w:t>67,37</w:t>
            </w:r>
          </w:p>
        </w:tc>
        <w:tc>
          <w:tcPr>
            <w:tcW w:w="425" w:type="dxa"/>
            <w:vAlign w:val="center"/>
          </w:tcPr>
          <w:p>
            <w:pPr>
              <w:widowControl/>
              <w:numPr>
                <w:ilvl w:val="12"/>
                <w:numId w:val="0"/>
              </w:numPr>
              <w:autoSpaceDE/>
              <w:autoSpaceDN/>
              <w:jc w:val="center"/>
              <w:rPr>
                <w:sz w:val="14"/>
                <w:szCs w:val="12"/>
                <w:lang w:eastAsia="ro-RO"/>
              </w:rPr>
            </w:pPr>
            <w:r>
              <w:rPr>
                <w:sz w:val="14"/>
                <w:szCs w:val="12"/>
                <w:lang w:eastAsia="ro-RO"/>
              </w:rPr>
              <w:t>12</w:t>
            </w:r>
          </w:p>
        </w:tc>
        <w:tc>
          <w:tcPr>
            <w:tcW w:w="709" w:type="dxa"/>
            <w:vAlign w:val="center"/>
          </w:tcPr>
          <w:p>
            <w:pPr>
              <w:widowControl/>
              <w:autoSpaceDE/>
              <w:autoSpaceDN/>
              <w:jc w:val="center"/>
              <w:rPr>
                <w:sz w:val="14"/>
                <w:szCs w:val="12"/>
                <w:lang w:eastAsia="ro-RO"/>
              </w:rPr>
            </w:pPr>
            <w:r>
              <w:rPr>
                <w:sz w:val="14"/>
                <w:szCs w:val="12"/>
                <w:lang w:eastAsia="ro-RO"/>
              </w:rPr>
              <w:t>290,73</w:t>
            </w:r>
          </w:p>
        </w:tc>
        <w:tc>
          <w:tcPr>
            <w:tcW w:w="425" w:type="dxa"/>
            <w:vAlign w:val="center"/>
          </w:tcPr>
          <w:p>
            <w:pPr>
              <w:widowControl/>
              <w:autoSpaceDE/>
              <w:autoSpaceDN/>
              <w:jc w:val="center"/>
              <w:rPr>
                <w:sz w:val="14"/>
                <w:szCs w:val="12"/>
                <w:lang w:eastAsia="ro-RO"/>
              </w:rPr>
            </w:pPr>
            <w:r>
              <w:rPr>
                <w:sz w:val="14"/>
                <w:szCs w:val="12"/>
                <w:lang w:eastAsia="ro-RO"/>
              </w:rPr>
              <w:t>53</w:t>
            </w:r>
          </w:p>
        </w:tc>
        <w:tc>
          <w:tcPr>
            <w:tcW w:w="745" w:type="dxa"/>
            <w:vAlign w:val="center"/>
          </w:tcPr>
          <w:p>
            <w:pPr>
              <w:widowControl/>
              <w:autoSpaceDE/>
              <w:autoSpaceDN/>
              <w:jc w:val="center"/>
              <w:rPr>
                <w:sz w:val="14"/>
                <w:szCs w:val="12"/>
                <w:lang w:eastAsia="ro-RO"/>
              </w:rPr>
            </w:pPr>
            <w:r>
              <w:rPr>
                <w:sz w:val="14"/>
                <w:szCs w:val="12"/>
                <w:lang w:eastAsia="ro-RO"/>
              </w:rPr>
              <w:t>38,88</w:t>
            </w:r>
          </w:p>
        </w:tc>
        <w:tc>
          <w:tcPr>
            <w:tcW w:w="389" w:type="dxa"/>
            <w:vAlign w:val="center"/>
          </w:tcPr>
          <w:p>
            <w:pPr>
              <w:widowControl/>
              <w:autoSpaceDE/>
              <w:autoSpaceDN/>
              <w:jc w:val="center"/>
              <w:rPr>
                <w:sz w:val="14"/>
                <w:szCs w:val="12"/>
                <w:lang w:eastAsia="ro-RO"/>
              </w:rPr>
            </w:pPr>
            <w:r>
              <w:rPr>
                <w:sz w:val="14"/>
                <w:szCs w:val="12"/>
                <w:lang w:eastAsia="ro-RO"/>
              </w:rPr>
              <w:t>7</w:t>
            </w:r>
          </w:p>
        </w:tc>
        <w:tc>
          <w:tcPr>
            <w:tcW w:w="709" w:type="dxa"/>
            <w:vAlign w:val="center"/>
          </w:tcPr>
          <w:p>
            <w:pPr>
              <w:widowControl/>
              <w:autoSpaceDE/>
              <w:autoSpaceDN/>
              <w:ind w:left="-178" w:right="-108"/>
              <w:jc w:val="center"/>
              <w:rPr>
                <w:sz w:val="14"/>
                <w:szCs w:val="12"/>
                <w:lang w:eastAsia="ro-RO"/>
              </w:rPr>
            </w:pPr>
            <w:r>
              <w:rPr>
                <w:sz w:val="14"/>
                <w:szCs w:val="12"/>
                <w:lang w:eastAsia="ro-RO"/>
              </w:rPr>
              <w:t>547,72</w:t>
            </w:r>
          </w:p>
        </w:tc>
        <w:tc>
          <w:tcPr>
            <w:tcW w:w="482" w:type="dxa"/>
            <w:vAlign w:val="center"/>
          </w:tcPr>
          <w:p>
            <w:pPr>
              <w:widowControl/>
              <w:autoSpaceDE/>
              <w:autoSpaceDN/>
              <w:jc w:val="center"/>
              <w:rPr>
                <w:i/>
                <w:sz w:val="14"/>
                <w:szCs w:val="12"/>
                <w:lang w:eastAsia="ro-RO"/>
              </w:rPr>
            </w:pPr>
            <w:r>
              <w:rPr>
                <w:i/>
                <w:sz w:val="14"/>
                <w:szCs w:val="12"/>
                <w:lang w:eastAsia="ro-RO"/>
              </w:rPr>
              <w:t>100</w:t>
            </w:r>
          </w:p>
        </w:tc>
      </w:tr>
      <w:tr>
        <w:trPr>
          <w:jc w:val="center"/>
        </w:trPr>
        <w:tc>
          <w:tcPr>
            <w:tcW w:w="1059" w:type="dxa"/>
            <w:vAlign w:val="center"/>
          </w:tcPr>
          <w:p>
            <w:pPr>
              <w:widowControl/>
              <w:autoSpaceDE/>
              <w:autoSpaceDN/>
              <w:jc w:val="center"/>
              <w:rPr>
                <w:i/>
                <w:sz w:val="18"/>
                <w:szCs w:val="18"/>
                <w:vertAlign w:val="subscript"/>
                <w:lang w:eastAsia="ro-RO"/>
              </w:rPr>
            </w:pPr>
            <w:r>
              <w:rPr>
                <w:i/>
                <w:sz w:val="18"/>
                <w:szCs w:val="18"/>
                <w:lang w:eastAsia="ro-RO"/>
              </w:rPr>
              <w:t>A</w:t>
            </w:r>
            <w:r>
              <w:rPr>
                <w:i/>
                <w:sz w:val="18"/>
                <w:szCs w:val="18"/>
                <w:vertAlign w:val="subscript"/>
                <w:lang w:eastAsia="ro-RO"/>
              </w:rPr>
              <w:t>21</w:t>
            </w:r>
            <w:r>
              <w:rPr>
                <w:i/>
                <w:sz w:val="18"/>
                <w:szCs w:val="18"/>
                <w:lang w:eastAsia="ro-RO"/>
              </w:rPr>
              <w:t>-A</w:t>
            </w:r>
            <w:r>
              <w:rPr>
                <w:i/>
                <w:sz w:val="18"/>
                <w:szCs w:val="18"/>
                <w:vertAlign w:val="subscript"/>
                <w:lang w:eastAsia="ro-RO"/>
              </w:rPr>
              <w:t>22</w:t>
            </w:r>
          </w:p>
        </w:tc>
        <w:tc>
          <w:tcPr>
            <w:tcW w:w="701" w:type="dxa"/>
            <w:vAlign w:val="center"/>
          </w:tcPr>
          <w:p>
            <w:pPr>
              <w:widowControl/>
              <w:autoSpaceDE/>
              <w:autoSpaceDN/>
              <w:jc w:val="center"/>
              <w:rPr>
                <w:sz w:val="14"/>
                <w:szCs w:val="12"/>
                <w:lang w:eastAsia="ro-RO"/>
              </w:rPr>
            </w:pPr>
            <w:r>
              <w:rPr>
                <w:sz w:val="14"/>
                <w:szCs w:val="12"/>
                <w:lang w:eastAsia="ro-RO"/>
              </w:rPr>
              <w:t>-</w:t>
            </w:r>
          </w:p>
        </w:tc>
        <w:tc>
          <w:tcPr>
            <w:tcW w:w="426" w:type="dxa"/>
            <w:vAlign w:val="center"/>
          </w:tcPr>
          <w:p>
            <w:pPr>
              <w:widowControl/>
              <w:autoSpaceDE/>
              <w:autoSpaceDN/>
              <w:jc w:val="center"/>
              <w:rPr>
                <w:sz w:val="14"/>
                <w:szCs w:val="12"/>
                <w:lang w:eastAsia="ro-RO"/>
              </w:rPr>
            </w:pPr>
            <w:r>
              <w:rPr>
                <w:sz w:val="14"/>
                <w:szCs w:val="12"/>
                <w:lang w:eastAsia="ro-RO"/>
              </w:rPr>
              <w:t>-</w:t>
            </w:r>
          </w:p>
        </w:tc>
        <w:tc>
          <w:tcPr>
            <w:tcW w:w="567" w:type="dxa"/>
            <w:vAlign w:val="center"/>
          </w:tcPr>
          <w:p>
            <w:pPr>
              <w:widowControl/>
              <w:autoSpaceDE/>
              <w:autoSpaceDN/>
              <w:ind w:left="-115" w:right="-113"/>
              <w:jc w:val="center"/>
              <w:rPr>
                <w:sz w:val="14"/>
                <w:szCs w:val="12"/>
                <w:lang w:eastAsia="ro-RO"/>
              </w:rPr>
            </w:pPr>
            <w:r>
              <w:rPr>
                <w:sz w:val="14"/>
                <w:szCs w:val="12"/>
                <w:lang w:eastAsia="ro-RO"/>
              </w:rPr>
              <w:t>-</w:t>
            </w:r>
          </w:p>
        </w:tc>
        <w:tc>
          <w:tcPr>
            <w:tcW w:w="425" w:type="dxa"/>
            <w:vAlign w:val="center"/>
          </w:tcPr>
          <w:p>
            <w:pPr>
              <w:widowControl/>
              <w:autoSpaceDE/>
              <w:autoSpaceDN/>
              <w:jc w:val="center"/>
              <w:rPr>
                <w:sz w:val="14"/>
                <w:szCs w:val="12"/>
                <w:lang w:eastAsia="ro-RO"/>
              </w:rPr>
            </w:pPr>
            <w:r>
              <w:rPr>
                <w:sz w:val="14"/>
                <w:szCs w:val="12"/>
                <w:lang w:eastAsia="ro-RO"/>
              </w:rPr>
              <w:t>-</w:t>
            </w:r>
          </w:p>
        </w:tc>
        <w:tc>
          <w:tcPr>
            <w:tcW w:w="709" w:type="dxa"/>
            <w:vAlign w:val="center"/>
          </w:tcPr>
          <w:p>
            <w:pPr>
              <w:widowControl/>
              <w:autoSpaceDE/>
              <w:autoSpaceDN/>
              <w:jc w:val="center"/>
              <w:rPr>
                <w:sz w:val="14"/>
                <w:szCs w:val="12"/>
                <w:lang w:eastAsia="ro-RO"/>
              </w:rPr>
            </w:pPr>
            <w:r>
              <w:rPr>
                <w:sz w:val="14"/>
                <w:szCs w:val="12"/>
                <w:lang w:eastAsia="ro-RO"/>
              </w:rPr>
              <w:t>-</w:t>
            </w:r>
          </w:p>
        </w:tc>
        <w:tc>
          <w:tcPr>
            <w:tcW w:w="425" w:type="dxa"/>
            <w:vAlign w:val="center"/>
          </w:tcPr>
          <w:p>
            <w:pPr>
              <w:widowControl/>
              <w:autoSpaceDE/>
              <w:autoSpaceDN/>
              <w:jc w:val="center"/>
              <w:rPr>
                <w:sz w:val="14"/>
                <w:szCs w:val="12"/>
                <w:lang w:eastAsia="ro-RO"/>
              </w:rPr>
            </w:pPr>
            <w:r>
              <w:rPr>
                <w:sz w:val="14"/>
                <w:szCs w:val="12"/>
                <w:lang w:eastAsia="ro-RO"/>
              </w:rPr>
              <w:t>-</w:t>
            </w:r>
          </w:p>
        </w:tc>
        <w:tc>
          <w:tcPr>
            <w:tcW w:w="709" w:type="dxa"/>
            <w:vAlign w:val="center"/>
          </w:tcPr>
          <w:p>
            <w:pPr>
              <w:widowControl/>
              <w:autoSpaceDE/>
              <w:autoSpaceDN/>
              <w:jc w:val="center"/>
              <w:rPr>
                <w:sz w:val="14"/>
                <w:szCs w:val="12"/>
                <w:lang w:eastAsia="ro-RO"/>
              </w:rPr>
            </w:pPr>
            <w:r>
              <w:rPr>
                <w:sz w:val="14"/>
                <w:szCs w:val="12"/>
                <w:lang w:eastAsia="ro-RO"/>
              </w:rPr>
              <w:t>-</w:t>
            </w:r>
          </w:p>
        </w:tc>
        <w:tc>
          <w:tcPr>
            <w:tcW w:w="425" w:type="dxa"/>
            <w:vAlign w:val="center"/>
          </w:tcPr>
          <w:p>
            <w:pPr>
              <w:widowControl/>
              <w:autoSpaceDE/>
              <w:autoSpaceDN/>
              <w:jc w:val="center"/>
              <w:rPr>
                <w:sz w:val="14"/>
                <w:szCs w:val="12"/>
                <w:lang w:eastAsia="ro-RO"/>
              </w:rPr>
            </w:pPr>
          </w:p>
        </w:tc>
        <w:tc>
          <w:tcPr>
            <w:tcW w:w="709" w:type="dxa"/>
            <w:vAlign w:val="center"/>
          </w:tcPr>
          <w:p>
            <w:pPr>
              <w:widowControl/>
              <w:autoSpaceDE/>
              <w:autoSpaceDN/>
              <w:jc w:val="center"/>
              <w:rPr>
                <w:sz w:val="14"/>
                <w:szCs w:val="12"/>
                <w:lang w:eastAsia="ro-RO"/>
              </w:rPr>
            </w:pPr>
            <w:r>
              <w:rPr>
                <w:sz w:val="14"/>
                <w:szCs w:val="12"/>
                <w:lang w:eastAsia="ro-RO"/>
              </w:rPr>
              <w:t>-</w:t>
            </w:r>
          </w:p>
        </w:tc>
        <w:tc>
          <w:tcPr>
            <w:tcW w:w="425" w:type="dxa"/>
            <w:vAlign w:val="center"/>
          </w:tcPr>
          <w:p>
            <w:pPr>
              <w:widowControl/>
              <w:autoSpaceDE/>
              <w:autoSpaceDN/>
              <w:jc w:val="center"/>
              <w:rPr>
                <w:sz w:val="14"/>
                <w:szCs w:val="12"/>
                <w:lang w:eastAsia="ro-RO"/>
              </w:rPr>
            </w:pPr>
            <w:r>
              <w:rPr>
                <w:sz w:val="14"/>
                <w:szCs w:val="12"/>
                <w:lang w:eastAsia="ro-RO"/>
              </w:rPr>
              <w:t>-</w:t>
            </w:r>
          </w:p>
        </w:tc>
        <w:tc>
          <w:tcPr>
            <w:tcW w:w="709" w:type="dxa"/>
            <w:vAlign w:val="center"/>
          </w:tcPr>
          <w:p>
            <w:pPr>
              <w:widowControl/>
              <w:autoSpaceDE/>
              <w:autoSpaceDN/>
              <w:rPr>
                <w:sz w:val="14"/>
                <w:szCs w:val="12"/>
                <w:lang w:eastAsia="ro-RO"/>
              </w:rPr>
            </w:pPr>
            <w:r>
              <w:rPr>
                <w:sz w:val="14"/>
                <w:szCs w:val="12"/>
                <w:lang w:eastAsia="ro-RO"/>
              </w:rPr>
              <w:t>-</w:t>
            </w:r>
          </w:p>
        </w:tc>
        <w:tc>
          <w:tcPr>
            <w:tcW w:w="425" w:type="dxa"/>
            <w:vAlign w:val="center"/>
          </w:tcPr>
          <w:p>
            <w:pPr>
              <w:widowControl/>
              <w:autoSpaceDE/>
              <w:autoSpaceDN/>
              <w:jc w:val="center"/>
              <w:rPr>
                <w:sz w:val="14"/>
                <w:szCs w:val="12"/>
                <w:lang w:eastAsia="ro-RO"/>
              </w:rPr>
            </w:pPr>
            <w:r>
              <w:rPr>
                <w:sz w:val="14"/>
                <w:szCs w:val="12"/>
                <w:lang w:eastAsia="ro-RO"/>
              </w:rPr>
              <w:t>-</w:t>
            </w:r>
          </w:p>
        </w:tc>
        <w:tc>
          <w:tcPr>
            <w:tcW w:w="745" w:type="dxa"/>
            <w:vAlign w:val="center"/>
          </w:tcPr>
          <w:p>
            <w:pPr>
              <w:widowControl/>
              <w:autoSpaceDE/>
              <w:autoSpaceDN/>
              <w:jc w:val="center"/>
              <w:rPr>
                <w:sz w:val="14"/>
                <w:szCs w:val="12"/>
                <w:lang w:eastAsia="ro-RO"/>
              </w:rPr>
            </w:pPr>
            <w:r>
              <w:rPr>
                <w:sz w:val="14"/>
                <w:szCs w:val="12"/>
                <w:lang w:eastAsia="ro-RO"/>
              </w:rPr>
              <w:t>-</w:t>
            </w:r>
          </w:p>
        </w:tc>
        <w:tc>
          <w:tcPr>
            <w:tcW w:w="389" w:type="dxa"/>
            <w:vAlign w:val="center"/>
          </w:tcPr>
          <w:p>
            <w:pPr>
              <w:widowControl/>
              <w:autoSpaceDE/>
              <w:autoSpaceDN/>
              <w:jc w:val="center"/>
              <w:rPr>
                <w:sz w:val="14"/>
                <w:szCs w:val="12"/>
                <w:lang w:eastAsia="ro-RO"/>
              </w:rPr>
            </w:pPr>
            <w:r>
              <w:rPr>
                <w:sz w:val="14"/>
                <w:szCs w:val="12"/>
                <w:lang w:eastAsia="ro-RO"/>
              </w:rPr>
              <w:t>-</w:t>
            </w:r>
          </w:p>
        </w:tc>
        <w:tc>
          <w:tcPr>
            <w:tcW w:w="709" w:type="dxa"/>
            <w:vAlign w:val="center"/>
          </w:tcPr>
          <w:p>
            <w:pPr>
              <w:widowControl/>
              <w:autoSpaceDE/>
              <w:autoSpaceDN/>
              <w:ind w:left="-178" w:right="-110"/>
              <w:jc w:val="center"/>
              <w:rPr>
                <w:sz w:val="14"/>
                <w:szCs w:val="12"/>
                <w:lang w:eastAsia="ro-RO"/>
              </w:rPr>
            </w:pPr>
            <w:r>
              <w:rPr>
                <w:sz w:val="14"/>
                <w:szCs w:val="12"/>
                <w:lang w:eastAsia="ro-RO"/>
              </w:rPr>
              <w:t>-</w:t>
            </w:r>
          </w:p>
        </w:tc>
        <w:tc>
          <w:tcPr>
            <w:tcW w:w="482" w:type="dxa"/>
            <w:vAlign w:val="center"/>
          </w:tcPr>
          <w:p>
            <w:pPr>
              <w:widowControl/>
              <w:autoSpaceDE/>
              <w:autoSpaceDN/>
              <w:jc w:val="center"/>
              <w:rPr>
                <w:i/>
                <w:sz w:val="14"/>
                <w:szCs w:val="12"/>
                <w:lang w:eastAsia="ro-RO"/>
              </w:rPr>
            </w:pPr>
            <w:r>
              <w:rPr>
                <w:i/>
                <w:sz w:val="14"/>
                <w:szCs w:val="12"/>
                <w:lang w:eastAsia="ro-RO"/>
              </w:rPr>
              <w:t>-</w:t>
            </w:r>
          </w:p>
        </w:tc>
      </w:tr>
      <w:tr>
        <w:trPr>
          <w:jc w:val="center"/>
        </w:trPr>
        <w:tc>
          <w:tcPr>
            <w:tcW w:w="1059" w:type="dxa"/>
            <w:tcBorders>
              <w:bottom w:val="double" w:sz="4" w:space="0" w:color="auto"/>
            </w:tcBorders>
            <w:vAlign w:val="center"/>
          </w:tcPr>
          <w:p>
            <w:pPr>
              <w:widowControl/>
              <w:autoSpaceDE/>
              <w:autoSpaceDN/>
              <w:jc w:val="center"/>
              <w:rPr>
                <w:i/>
                <w:sz w:val="18"/>
                <w:szCs w:val="18"/>
                <w:lang w:eastAsia="ro-RO"/>
              </w:rPr>
            </w:pPr>
            <w:r>
              <w:rPr>
                <w:i/>
                <w:sz w:val="18"/>
                <w:szCs w:val="18"/>
                <w:lang w:eastAsia="ro-RO"/>
              </w:rPr>
              <w:t>TOTAL</w:t>
            </w:r>
          </w:p>
        </w:tc>
        <w:tc>
          <w:tcPr>
            <w:tcW w:w="701" w:type="dxa"/>
            <w:tcBorders>
              <w:bottom w:val="double" w:sz="4" w:space="0" w:color="auto"/>
            </w:tcBorders>
            <w:vAlign w:val="center"/>
          </w:tcPr>
          <w:p>
            <w:pPr>
              <w:widowControl/>
              <w:autoSpaceDE/>
              <w:autoSpaceDN/>
              <w:jc w:val="center"/>
              <w:rPr>
                <w:sz w:val="14"/>
                <w:szCs w:val="12"/>
                <w:lang w:eastAsia="ro-RO"/>
              </w:rPr>
            </w:pPr>
            <w:r>
              <w:rPr>
                <w:sz w:val="14"/>
                <w:szCs w:val="12"/>
                <w:lang w:eastAsia="ro-RO"/>
              </w:rPr>
              <w:t>13,49</w:t>
            </w:r>
          </w:p>
        </w:tc>
        <w:tc>
          <w:tcPr>
            <w:tcW w:w="426" w:type="dxa"/>
            <w:tcBorders>
              <w:bottom w:val="double" w:sz="4" w:space="0" w:color="auto"/>
            </w:tcBorders>
            <w:vAlign w:val="center"/>
          </w:tcPr>
          <w:p>
            <w:pPr>
              <w:widowControl/>
              <w:autoSpaceDE/>
              <w:autoSpaceDN/>
              <w:jc w:val="center"/>
              <w:rPr>
                <w:sz w:val="14"/>
                <w:szCs w:val="12"/>
                <w:lang w:eastAsia="ro-RO"/>
              </w:rPr>
            </w:pPr>
            <w:r>
              <w:rPr>
                <w:sz w:val="14"/>
                <w:szCs w:val="12"/>
                <w:lang w:eastAsia="ro-RO"/>
              </w:rPr>
              <w:t>2</w:t>
            </w:r>
          </w:p>
        </w:tc>
        <w:tc>
          <w:tcPr>
            <w:tcW w:w="567" w:type="dxa"/>
            <w:tcBorders>
              <w:bottom w:val="double" w:sz="4" w:space="0" w:color="auto"/>
            </w:tcBorders>
            <w:vAlign w:val="center"/>
          </w:tcPr>
          <w:p>
            <w:pPr>
              <w:widowControl/>
              <w:autoSpaceDE/>
              <w:autoSpaceDN/>
              <w:ind w:left="-115" w:right="-113"/>
              <w:jc w:val="center"/>
              <w:rPr>
                <w:sz w:val="14"/>
                <w:szCs w:val="12"/>
                <w:lang w:eastAsia="ro-RO"/>
              </w:rPr>
            </w:pPr>
            <w:r>
              <w:rPr>
                <w:sz w:val="14"/>
                <w:szCs w:val="12"/>
                <w:lang w:eastAsia="ro-RO"/>
              </w:rPr>
              <w:t>69,48</w:t>
            </w:r>
          </w:p>
        </w:tc>
        <w:tc>
          <w:tcPr>
            <w:tcW w:w="425" w:type="dxa"/>
            <w:tcBorders>
              <w:bottom w:val="double" w:sz="4" w:space="0" w:color="auto"/>
            </w:tcBorders>
            <w:vAlign w:val="center"/>
          </w:tcPr>
          <w:p>
            <w:pPr>
              <w:widowControl/>
              <w:autoSpaceDE/>
              <w:autoSpaceDN/>
              <w:jc w:val="center"/>
              <w:rPr>
                <w:sz w:val="14"/>
                <w:szCs w:val="12"/>
                <w:lang w:eastAsia="ro-RO"/>
              </w:rPr>
            </w:pPr>
            <w:r>
              <w:rPr>
                <w:sz w:val="14"/>
                <w:szCs w:val="12"/>
                <w:lang w:eastAsia="ro-RO"/>
              </w:rPr>
              <w:t>13</w:t>
            </w:r>
          </w:p>
        </w:tc>
        <w:tc>
          <w:tcPr>
            <w:tcW w:w="709" w:type="dxa"/>
            <w:tcBorders>
              <w:bottom w:val="double" w:sz="4" w:space="0" w:color="auto"/>
            </w:tcBorders>
            <w:vAlign w:val="center"/>
          </w:tcPr>
          <w:p>
            <w:pPr>
              <w:widowControl/>
              <w:autoSpaceDE/>
              <w:autoSpaceDN/>
              <w:jc w:val="center"/>
              <w:rPr>
                <w:sz w:val="14"/>
                <w:szCs w:val="12"/>
                <w:lang w:eastAsia="ro-RO"/>
              </w:rPr>
            </w:pPr>
            <w:r>
              <w:rPr>
                <w:sz w:val="14"/>
                <w:szCs w:val="12"/>
                <w:lang w:eastAsia="ro-RO"/>
              </w:rPr>
              <w:t>48,12</w:t>
            </w:r>
          </w:p>
        </w:tc>
        <w:tc>
          <w:tcPr>
            <w:tcW w:w="425" w:type="dxa"/>
            <w:tcBorders>
              <w:bottom w:val="double" w:sz="4" w:space="0" w:color="auto"/>
            </w:tcBorders>
            <w:vAlign w:val="center"/>
          </w:tcPr>
          <w:p>
            <w:pPr>
              <w:widowControl/>
              <w:autoSpaceDE/>
              <w:autoSpaceDN/>
              <w:jc w:val="center"/>
              <w:rPr>
                <w:sz w:val="14"/>
                <w:szCs w:val="12"/>
                <w:lang w:eastAsia="ro-RO"/>
              </w:rPr>
            </w:pPr>
            <w:r>
              <w:rPr>
                <w:sz w:val="14"/>
                <w:szCs w:val="12"/>
                <w:lang w:eastAsia="ro-RO"/>
              </w:rPr>
              <w:t>9</w:t>
            </w:r>
          </w:p>
        </w:tc>
        <w:tc>
          <w:tcPr>
            <w:tcW w:w="709" w:type="dxa"/>
            <w:tcBorders>
              <w:bottom w:val="double" w:sz="4" w:space="0" w:color="auto"/>
            </w:tcBorders>
            <w:vAlign w:val="center"/>
          </w:tcPr>
          <w:p>
            <w:pPr>
              <w:widowControl/>
              <w:autoSpaceDE/>
              <w:autoSpaceDN/>
              <w:ind w:left="-78" w:right="-68"/>
              <w:jc w:val="center"/>
              <w:rPr>
                <w:sz w:val="14"/>
                <w:szCs w:val="12"/>
                <w:lang w:eastAsia="ro-RO"/>
              </w:rPr>
            </w:pPr>
            <w:r>
              <w:rPr>
                <w:sz w:val="14"/>
                <w:szCs w:val="12"/>
                <w:lang w:eastAsia="ro-RO"/>
              </w:rPr>
              <w:t>19,65</w:t>
            </w:r>
          </w:p>
        </w:tc>
        <w:tc>
          <w:tcPr>
            <w:tcW w:w="425" w:type="dxa"/>
            <w:tcBorders>
              <w:bottom w:val="double" w:sz="4" w:space="0" w:color="auto"/>
            </w:tcBorders>
            <w:vAlign w:val="center"/>
          </w:tcPr>
          <w:p>
            <w:pPr>
              <w:widowControl/>
              <w:autoSpaceDE/>
              <w:autoSpaceDN/>
              <w:jc w:val="center"/>
              <w:rPr>
                <w:sz w:val="14"/>
                <w:szCs w:val="12"/>
                <w:lang w:eastAsia="ro-RO"/>
              </w:rPr>
            </w:pPr>
            <w:r>
              <w:rPr>
                <w:sz w:val="14"/>
                <w:szCs w:val="12"/>
                <w:lang w:eastAsia="ro-RO"/>
              </w:rPr>
              <w:t>4</w:t>
            </w:r>
          </w:p>
        </w:tc>
        <w:tc>
          <w:tcPr>
            <w:tcW w:w="709" w:type="dxa"/>
            <w:tcBorders>
              <w:bottom w:val="double" w:sz="4" w:space="0" w:color="auto"/>
            </w:tcBorders>
            <w:vAlign w:val="center"/>
          </w:tcPr>
          <w:p>
            <w:pPr>
              <w:widowControl/>
              <w:autoSpaceDE/>
              <w:autoSpaceDN/>
              <w:jc w:val="center"/>
              <w:rPr>
                <w:sz w:val="14"/>
                <w:szCs w:val="12"/>
                <w:lang w:eastAsia="ro-RO"/>
              </w:rPr>
            </w:pPr>
            <w:r>
              <w:rPr>
                <w:sz w:val="14"/>
                <w:szCs w:val="12"/>
                <w:lang w:eastAsia="ro-RO"/>
              </w:rPr>
              <w:t>67,37</w:t>
            </w:r>
          </w:p>
        </w:tc>
        <w:tc>
          <w:tcPr>
            <w:tcW w:w="425" w:type="dxa"/>
            <w:tcBorders>
              <w:bottom w:val="double" w:sz="4" w:space="0" w:color="auto"/>
            </w:tcBorders>
            <w:vAlign w:val="center"/>
          </w:tcPr>
          <w:p>
            <w:pPr>
              <w:widowControl/>
              <w:autoSpaceDE/>
              <w:autoSpaceDN/>
              <w:jc w:val="center"/>
              <w:rPr>
                <w:sz w:val="14"/>
                <w:szCs w:val="12"/>
                <w:lang w:eastAsia="ro-RO"/>
              </w:rPr>
            </w:pPr>
            <w:r>
              <w:rPr>
                <w:sz w:val="14"/>
                <w:szCs w:val="12"/>
                <w:lang w:eastAsia="ro-RO"/>
              </w:rPr>
              <w:t>12</w:t>
            </w:r>
          </w:p>
        </w:tc>
        <w:tc>
          <w:tcPr>
            <w:tcW w:w="709" w:type="dxa"/>
            <w:tcBorders>
              <w:bottom w:val="double" w:sz="4" w:space="0" w:color="auto"/>
            </w:tcBorders>
            <w:vAlign w:val="center"/>
          </w:tcPr>
          <w:p>
            <w:pPr>
              <w:widowControl/>
              <w:autoSpaceDE/>
              <w:autoSpaceDN/>
              <w:jc w:val="center"/>
              <w:rPr>
                <w:sz w:val="14"/>
                <w:szCs w:val="12"/>
                <w:lang w:eastAsia="ro-RO"/>
              </w:rPr>
            </w:pPr>
            <w:r>
              <w:rPr>
                <w:sz w:val="14"/>
                <w:szCs w:val="12"/>
                <w:lang w:eastAsia="ro-RO"/>
              </w:rPr>
              <w:t>290,73</w:t>
            </w:r>
          </w:p>
        </w:tc>
        <w:tc>
          <w:tcPr>
            <w:tcW w:w="425" w:type="dxa"/>
            <w:tcBorders>
              <w:bottom w:val="double" w:sz="4" w:space="0" w:color="auto"/>
            </w:tcBorders>
            <w:vAlign w:val="center"/>
          </w:tcPr>
          <w:p>
            <w:pPr>
              <w:widowControl/>
              <w:autoSpaceDE/>
              <w:autoSpaceDN/>
              <w:jc w:val="center"/>
              <w:rPr>
                <w:sz w:val="14"/>
                <w:szCs w:val="12"/>
                <w:lang w:eastAsia="ro-RO"/>
              </w:rPr>
            </w:pPr>
            <w:r>
              <w:rPr>
                <w:sz w:val="14"/>
                <w:szCs w:val="12"/>
                <w:lang w:eastAsia="ro-RO"/>
              </w:rPr>
              <w:t>53</w:t>
            </w:r>
          </w:p>
        </w:tc>
        <w:tc>
          <w:tcPr>
            <w:tcW w:w="745" w:type="dxa"/>
            <w:tcBorders>
              <w:bottom w:val="double" w:sz="4" w:space="0" w:color="auto"/>
            </w:tcBorders>
            <w:vAlign w:val="center"/>
          </w:tcPr>
          <w:p>
            <w:pPr>
              <w:widowControl/>
              <w:autoSpaceDE/>
              <w:autoSpaceDN/>
              <w:jc w:val="center"/>
              <w:rPr>
                <w:sz w:val="14"/>
                <w:szCs w:val="12"/>
                <w:lang w:eastAsia="ro-RO"/>
              </w:rPr>
            </w:pPr>
            <w:r>
              <w:rPr>
                <w:sz w:val="14"/>
                <w:szCs w:val="12"/>
                <w:lang w:eastAsia="ro-RO"/>
              </w:rPr>
              <w:t>38,88</w:t>
            </w:r>
          </w:p>
        </w:tc>
        <w:tc>
          <w:tcPr>
            <w:tcW w:w="389" w:type="dxa"/>
            <w:tcBorders>
              <w:bottom w:val="double" w:sz="4" w:space="0" w:color="auto"/>
            </w:tcBorders>
            <w:vAlign w:val="center"/>
          </w:tcPr>
          <w:p>
            <w:pPr>
              <w:widowControl/>
              <w:autoSpaceDE/>
              <w:autoSpaceDN/>
              <w:jc w:val="center"/>
              <w:rPr>
                <w:sz w:val="14"/>
                <w:szCs w:val="12"/>
                <w:lang w:eastAsia="ro-RO"/>
              </w:rPr>
            </w:pPr>
            <w:r>
              <w:rPr>
                <w:sz w:val="14"/>
                <w:szCs w:val="12"/>
                <w:lang w:eastAsia="ro-RO"/>
              </w:rPr>
              <w:t>7</w:t>
            </w:r>
          </w:p>
        </w:tc>
        <w:tc>
          <w:tcPr>
            <w:tcW w:w="709" w:type="dxa"/>
            <w:tcBorders>
              <w:bottom w:val="double" w:sz="4" w:space="0" w:color="auto"/>
            </w:tcBorders>
            <w:vAlign w:val="center"/>
          </w:tcPr>
          <w:p>
            <w:pPr>
              <w:widowControl/>
              <w:autoSpaceDE/>
              <w:autoSpaceDN/>
              <w:ind w:left="-36"/>
              <w:jc w:val="center"/>
              <w:rPr>
                <w:sz w:val="14"/>
                <w:szCs w:val="12"/>
                <w:lang w:eastAsia="ro-RO"/>
              </w:rPr>
            </w:pPr>
            <w:r>
              <w:rPr>
                <w:sz w:val="14"/>
                <w:szCs w:val="12"/>
                <w:lang w:eastAsia="ro-RO"/>
              </w:rPr>
              <w:t>547,72</w:t>
            </w:r>
          </w:p>
        </w:tc>
        <w:tc>
          <w:tcPr>
            <w:tcW w:w="482" w:type="dxa"/>
            <w:tcBorders>
              <w:bottom w:val="double" w:sz="4" w:space="0" w:color="auto"/>
            </w:tcBorders>
            <w:vAlign w:val="center"/>
          </w:tcPr>
          <w:p>
            <w:pPr>
              <w:widowControl/>
              <w:autoSpaceDE/>
              <w:autoSpaceDN/>
              <w:jc w:val="center"/>
              <w:rPr>
                <w:i/>
                <w:sz w:val="14"/>
                <w:szCs w:val="12"/>
                <w:lang w:eastAsia="ro-RO"/>
              </w:rPr>
            </w:pPr>
            <w:r>
              <w:rPr>
                <w:i/>
                <w:sz w:val="14"/>
                <w:szCs w:val="12"/>
                <w:lang w:eastAsia="ro-RO"/>
              </w:rPr>
              <w:t>100</w:t>
            </w:r>
          </w:p>
        </w:tc>
      </w:tr>
    </w:tbl>
    <w:tbl>
      <w:tblPr>
        <w:tblpPr w:leftFromText="180" w:rightFromText="180" w:vertAnchor="text" w:horzAnchor="margin" w:tblpY="680"/>
        <w:tblW w:w="1025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092"/>
        <w:gridCol w:w="2092"/>
        <w:gridCol w:w="2091"/>
        <w:gridCol w:w="2091"/>
        <w:gridCol w:w="1886"/>
      </w:tblGrid>
      <w:tr>
        <w:tc>
          <w:tcPr>
            <w:tcW w:w="10252" w:type="dxa"/>
            <w:gridSpan w:val="5"/>
            <w:shd w:val="clear" w:color="auto" w:fill="D9D9D9"/>
            <w:vAlign w:val="center"/>
          </w:tcPr>
          <w:p>
            <w:pPr>
              <w:jc w:val="center"/>
              <w:rPr>
                <w:b/>
                <w:sz w:val="18"/>
              </w:rPr>
            </w:pPr>
            <w:r>
              <w:tab/>
            </w:r>
            <w:r>
              <w:rPr>
                <w:b/>
                <w:sz w:val="18"/>
              </w:rPr>
              <w:t>PROGNOZA POSIBILITĂŢII DE PRODUSE PRINCIPALE</w:t>
            </w:r>
          </w:p>
        </w:tc>
      </w:tr>
      <w:tr>
        <w:tc>
          <w:tcPr>
            <w:tcW w:w="2092" w:type="dxa"/>
            <w:shd w:val="clear" w:color="auto" w:fill="D9D9D9"/>
            <w:vAlign w:val="center"/>
          </w:tcPr>
          <w:p>
            <w:pPr>
              <w:jc w:val="center"/>
              <w:rPr>
                <w:sz w:val="18"/>
              </w:rPr>
            </w:pPr>
            <w:r>
              <w:rPr>
                <w:sz w:val="18"/>
              </w:rPr>
              <w:t>Nivel prognoză</w:t>
            </w:r>
          </w:p>
        </w:tc>
        <w:tc>
          <w:tcPr>
            <w:tcW w:w="2092" w:type="dxa"/>
            <w:shd w:val="clear" w:color="auto" w:fill="D9D9D9"/>
            <w:vAlign w:val="center"/>
          </w:tcPr>
          <w:p>
            <w:pPr>
              <w:jc w:val="center"/>
              <w:rPr>
                <w:sz w:val="18"/>
              </w:rPr>
            </w:pPr>
            <w:r>
              <w:rPr>
                <w:sz w:val="18"/>
              </w:rPr>
              <w:t>Suprafaţa în producţie</w:t>
            </w:r>
          </w:p>
          <w:p>
            <w:pPr>
              <w:jc w:val="center"/>
              <w:rPr>
                <w:sz w:val="18"/>
              </w:rPr>
            </w:pPr>
            <w:r>
              <w:rPr>
                <w:sz w:val="18"/>
              </w:rPr>
              <w:t>-ha-</w:t>
            </w:r>
          </w:p>
        </w:tc>
        <w:tc>
          <w:tcPr>
            <w:tcW w:w="2091" w:type="dxa"/>
            <w:shd w:val="clear" w:color="auto" w:fill="D9D9D9"/>
            <w:vAlign w:val="center"/>
          </w:tcPr>
          <w:p>
            <w:pPr>
              <w:jc w:val="center"/>
              <w:rPr>
                <w:sz w:val="18"/>
              </w:rPr>
            </w:pPr>
            <w:r>
              <w:rPr>
                <w:sz w:val="18"/>
              </w:rPr>
              <w:t>Volumul arboretelor exploatabile</w:t>
            </w:r>
          </w:p>
          <w:p>
            <w:pPr>
              <w:jc w:val="center"/>
              <w:rPr>
                <w:sz w:val="18"/>
              </w:rPr>
            </w:pPr>
            <w:r>
              <w:rPr>
                <w:sz w:val="18"/>
              </w:rPr>
              <w:t>- m</w:t>
            </w:r>
            <w:r>
              <w:rPr>
                <w:sz w:val="18"/>
                <w:vertAlign w:val="superscript"/>
              </w:rPr>
              <w:t>3</w:t>
            </w:r>
            <w:r>
              <w:rPr>
                <w:sz w:val="18"/>
              </w:rPr>
              <w:t>-</w:t>
            </w:r>
          </w:p>
        </w:tc>
        <w:tc>
          <w:tcPr>
            <w:tcW w:w="2091" w:type="dxa"/>
            <w:shd w:val="clear" w:color="auto" w:fill="D9D9D9"/>
            <w:vAlign w:val="center"/>
          </w:tcPr>
          <w:p>
            <w:pPr>
              <w:jc w:val="center"/>
              <w:rPr>
                <w:sz w:val="18"/>
              </w:rPr>
            </w:pPr>
            <w:r>
              <w:rPr>
                <w:sz w:val="18"/>
              </w:rPr>
              <w:t>Volumul arboretelor preexploatabile</w:t>
            </w:r>
          </w:p>
          <w:p>
            <w:pPr>
              <w:jc w:val="center"/>
              <w:rPr>
                <w:sz w:val="18"/>
              </w:rPr>
            </w:pPr>
            <w:r>
              <w:rPr>
                <w:sz w:val="18"/>
              </w:rPr>
              <w:t>- m</w:t>
            </w:r>
            <w:r>
              <w:rPr>
                <w:sz w:val="18"/>
                <w:vertAlign w:val="superscript"/>
              </w:rPr>
              <w:t>3</w:t>
            </w:r>
            <w:r>
              <w:rPr>
                <w:sz w:val="18"/>
              </w:rPr>
              <w:t>-</w:t>
            </w:r>
          </w:p>
        </w:tc>
        <w:tc>
          <w:tcPr>
            <w:tcW w:w="1886" w:type="dxa"/>
            <w:shd w:val="clear" w:color="auto" w:fill="D9D9D9"/>
            <w:vAlign w:val="center"/>
          </w:tcPr>
          <w:p>
            <w:pPr>
              <w:jc w:val="center"/>
              <w:rPr>
                <w:sz w:val="18"/>
              </w:rPr>
            </w:pPr>
            <w:r>
              <w:rPr>
                <w:sz w:val="18"/>
              </w:rPr>
              <w:t>Posibilit. anuală</w:t>
            </w:r>
          </w:p>
          <w:p>
            <w:pPr>
              <w:jc w:val="center"/>
              <w:rPr>
                <w:sz w:val="18"/>
              </w:rPr>
            </w:pPr>
            <w:r>
              <w:rPr>
                <w:sz w:val="18"/>
              </w:rPr>
              <w:t>-m</w:t>
            </w:r>
            <w:r>
              <w:rPr>
                <w:sz w:val="18"/>
                <w:vertAlign w:val="superscript"/>
              </w:rPr>
              <w:t>3</w:t>
            </w:r>
            <w:r>
              <w:rPr>
                <w:sz w:val="18"/>
              </w:rPr>
              <w:t>-</w:t>
            </w:r>
          </w:p>
        </w:tc>
      </w:tr>
      <w:tr>
        <w:tc>
          <w:tcPr>
            <w:tcW w:w="2092" w:type="dxa"/>
            <w:vAlign w:val="center"/>
          </w:tcPr>
          <w:p>
            <w:pPr>
              <w:jc w:val="center"/>
              <w:rPr>
                <w:sz w:val="18"/>
              </w:rPr>
            </w:pPr>
            <w:r>
              <w:rPr>
                <w:sz w:val="18"/>
              </w:rPr>
              <w:t>2025</w:t>
            </w:r>
          </w:p>
        </w:tc>
        <w:tc>
          <w:tcPr>
            <w:tcW w:w="2092" w:type="dxa"/>
            <w:vAlign w:val="center"/>
          </w:tcPr>
          <w:p>
            <w:pPr>
              <w:jc w:val="center"/>
              <w:rPr>
                <w:sz w:val="18"/>
                <w:szCs w:val="18"/>
              </w:rPr>
            </w:pPr>
            <w:r>
              <w:rPr>
                <w:sz w:val="18"/>
                <w:szCs w:val="18"/>
              </w:rPr>
              <w:t>547,72</w:t>
            </w:r>
          </w:p>
        </w:tc>
        <w:tc>
          <w:tcPr>
            <w:tcW w:w="2091" w:type="dxa"/>
            <w:vAlign w:val="center"/>
          </w:tcPr>
          <w:p>
            <w:pPr>
              <w:jc w:val="center"/>
              <w:rPr>
                <w:sz w:val="18"/>
              </w:rPr>
            </w:pPr>
            <w:r>
              <w:rPr>
                <w:sz w:val="18"/>
              </w:rPr>
              <w:t>106231</w:t>
            </w:r>
          </w:p>
        </w:tc>
        <w:tc>
          <w:tcPr>
            <w:tcW w:w="2091" w:type="dxa"/>
            <w:vAlign w:val="center"/>
          </w:tcPr>
          <w:p>
            <w:pPr>
              <w:jc w:val="center"/>
              <w:rPr>
                <w:sz w:val="18"/>
              </w:rPr>
            </w:pPr>
            <w:r>
              <w:rPr>
                <w:sz w:val="18"/>
              </w:rPr>
              <w:t>38278</w:t>
            </w:r>
          </w:p>
        </w:tc>
        <w:tc>
          <w:tcPr>
            <w:tcW w:w="1886" w:type="dxa"/>
            <w:vAlign w:val="center"/>
          </w:tcPr>
          <w:p>
            <w:pPr>
              <w:jc w:val="center"/>
              <w:rPr>
                <w:sz w:val="18"/>
              </w:rPr>
            </w:pPr>
            <w:r>
              <w:rPr>
                <w:sz w:val="18"/>
              </w:rPr>
              <w:t>2036</w:t>
            </w:r>
          </w:p>
        </w:tc>
      </w:tr>
      <w:tr>
        <w:tc>
          <w:tcPr>
            <w:tcW w:w="2092" w:type="dxa"/>
            <w:vAlign w:val="center"/>
          </w:tcPr>
          <w:p>
            <w:pPr>
              <w:jc w:val="center"/>
              <w:rPr>
                <w:sz w:val="18"/>
              </w:rPr>
            </w:pPr>
            <w:r>
              <w:rPr>
                <w:sz w:val="18"/>
              </w:rPr>
              <w:t>2035</w:t>
            </w:r>
          </w:p>
        </w:tc>
        <w:tc>
          <w:tcPr>
            <w:tcW w:w="2092" w:type="dxa"/>
          </w:tcPr>
          <w:p>
            <w:pPr>
              <w:jc w:val="center"/>
            </w:pPr>
            <w:r>
              <w:rPr>
                <w:sz w:val="18"/>
                <w:szCs w:val="18"/>
              </w:rPr>
              <w:t>547,72</w:t>
            </w:r>
          </w:p>
        </w:tc>
        <w:tc>
          <w:tcPr>
            <w:tcW w:w="2091" w:type="dxa"/>
            <w:vAlign w:val="center"/>
          </w:tcPr>
          <w:p>
            <w:pPr>
              <w:jc w:val="center"/>
              <w:rPr>
                <w:sz w:val="18"/>
              </w:rPr>
            </w:pPr>
            <w:r>
              <w:rPr>
                <w:sz w:val="18"/>
              </w:rPr>
              <w:t>-</w:t>
            </w:r>
          </w:p>
        </w:tc>
        <w:tc>
          <w:tcPr>
            <w:tcW w:w="2091" w:type="dxa"/>
            <w:vAlign w:val="center"/>
          </w:tcPr>
          <w:p>
            <w:pPr>
              <w:jc w:val="center"/>
              <w:rPr>
                <w:sz w:val="18"/>
              </w:rPr>
            </w:pPr>
            <w:r>
              <w:rPr>
                <w:sz w:val="18"/>
              </w:rPr>
              <w:t>-</w:t>
            </w:r>
          </w:p>
        </w:tc>
        <w:tc>
          <w:tcPr>
            <w:tcW w:w="1886" w:type="dxa"/>
            <w:vAlign w:val="center"/>
          </w:tcPr>
          <w:p>
            <w:pPr>
              <w:jc w:val="center"/>
              <w:rPr>
                <w:sz w:val="18"/>
              </w:rPr>
            </w:pPr>
            <w:r>
              <w:rPr>
                <w:sz w:val="18"/>
              </w:rPr>
              <w:t>1992</w:t>
            </w:r>
          </w:p>
        </w:tc>
      </w:tr>
      <w:tr>
        <w:tc>
          <w:tcPr>
            <w:tcW w:w="2092" w:type="dxa"/>
            <w:vAlign w:val="center"/>
          </w:tcPr>
          <w:p>
            <w:pPr>
              <w:jc w:val="center"/>
              <w:rPr>
                <w:sz w:val="18"/>
              </w:rPr>
            </w:pPr>
            <w:r>
              <w:rPr>
                <w:sz w:val="18"/>
              </w:rPr>
              <w:t>2045</w:t>
            </w:r>
          </w:p>
        </w:tc>
        <w:tc>
          <w:tcPr>
            <w:tcW w:w="2092" w:type="dxa"/>
          </w:tcPr>
          <w:p>
            <w:pPr>
              <w:jc w:val="center"/>
            </w:pPr>
            <w:r>
              <w:rPr>
                <w:sz w:val="18"/>
                <w:szCs w:val="18"/>
              </w:rPr>
              <w:t>547,72</w:t>
            </w:r>
          </w:p>
        </w:tc>
        <w:tc>
          <w:tcPr>
            <w:tcW w:w="2091" w:type="dxa"/>
            <w:vAlign w:val="center"/>
          </w:tcPr>
          <w:p>
            <w:pPr>
              <w:jc w:val="center"/>
              <w:rPr>
                <w:sz w:val="18"/>
              </w:rPr>
            </w:pPr>
            <w:r>
              <w:rPr>
                <w:sz w:val="18"/>
              </w:rPr>
              <w:t>-</w:t>
            </w:r>
          </w:p>
        </w:tc>
        <w:tc>
          <w:tcPr>
            <w:tcW w:w="2091" w:type="dxa"/>
            <w:vAlign w:val="center"/>
          </w:tcPr>
          <w:p>
            <w:pPr>
              <w:jc w:val="center"/>
              <w:rPr>
                <w:sz w:val="18"/>
              </w:rPr>
            </w:pPr>
            <w:r>
              <w:rPr>
                <w:sz w:val="18"/>
              </w:rPr>
              <w:t>-</w:t>
            </w:r>
          </w:p>
        </w:tc>
        <w:tc>
          <w:tcPr>
            <w:tcW w:w="1886" w:type="dxa"/>
            <w:vAlign w:val="center"/>
          </w:tcPr>
          <w:p>
            <w:pPr>
              <w:jc w:val="center"/>
              <w:rPr>
                <w:sz w:val="18"/>
              </w:rPr>
            </w:pPr>
            <w:r>
              <w:rPr>
                <w:sz w:val="18"/>
              </w:rPr>
              <w:t>1992</w:t>
            </w:r>
          </w:p>
        </w:tc>
      </w:tr>
      <w:tr>
        <w:tc>
          <w:tcPr>
            <w:tcW w:w="2092" w:type="dxa"/>
            <w:vAlign w:val="center"/>
          </w:tcPr>
          <w:p>
            <w:pPr>
              <w:jc w:val="center"/>
              <w:rPr>
                <w:sz w:val="18"/>
              </w:rPr>
            </w:pPr>
            <w:r>
              <w:rPr>
                <w:sz w:val="18"/>
              </w:rPr>
              <w:t>IN PERSPECTIVĂ</w:t>
            </w:r>
          </w:p>
        </w:tc>
        <w:tc>
          <w:tcPr>
            <w:tcW w:w="2092" w:type="dxa"/>
          </w:tcPr>
          <w:p>
            <w:pPr>
              <w:jc w:val="center"/>
            </w:pPr>
            <w:r>
              <w:rPr>
                <w:sz w:val="18"/>
                <w:szCs w:val="18"/>
              </w:rPr>
              <w:t>547,72</w:t>
            </w:r>
          </w:p>
        </w:tc>
        <w:tc>
          <w:tcPr>
            <w:tcW w:w="2091" w:type="dxa"/>
            <w:vAlign w:val="center"/>
          </w:tcPr>
          <w:p>
            <w:pPr>
              <w:jc w:val="center"/>
            </w:pPr>
            <w:r>
              <w:t>-</w:t>
            </w:r>
          </w:p>
        </w:tc>
        <w:tc>
          <w:tcPr>
            <w:tcW w:w="2091" w:type="dxa"/>
            <w:vAlign w:val="center"/>
          </w:tcPr>
          <w:p>
            <w:pPr>
              <w:jc w:val="center"/>
            </w:pPr>
            <w:r>
              <w:t>-</w:t>
            </w:r>
          </w:p>
        </w:tc>
        <w:tc>
          <w:tcPr>
            <w:tcW w:w="1886" w:type="dxa"/>
            <w:vAlign w:val="center"/>
          </w:tcPr>
          <w:p>
            <w:pPr>
              <w:jc w:val="center"/>
              <w:rPr>
                <w:sz w:val="18"/>
              </w:rPr>
            </w:pPr>
            <w:r>
              <w:rPr>
                <w:sz w:val="18"/>
              </w:rPr>
              <w:t>1875</w:t>
            </w:r>
          </w:p>
        </w:tc>
      </w:tr>
    </w:tbl>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rPr>
          <w:color w:val="FF0000"/>
          <w:sz w:val="20"/>
          <w:szCs w:val="24"/>
        </w:rPr>
      </w:pPr>
    </w:p>
    <w:p>
      <w:pPr>
        <w:pStyle w:val="Heading9"/>
        <w:tabs>
          <w:tab w:val="left" w:pos="7286"/>
        </w:tabs>
        <w:rPr>
          <w:b/>
          <w:sz w:val="28"/>
        </w:rPr>
      </w:pPr>
      <w:r>
        <w:rPr>
          <w:b/>
          <w:sz w:val="28"/>
        </w:rPr>
        <w:lastRenderedPageBreak/>
        <w:t xml:space="preserve">S.U.P. – “A” Codru regulat               </w:t>
      </w:r>
      <w:r>
        <w:rPr>
          <w:b/>
          <w:sz w:val="28"/>
        </w:rPr>
        <w:tab/>
      </w:r>
    </w:p>
    <w:p>
      <w:pPr>
        <w:rPr>
          <w:b/>
          <w:sz w:val="28"/>
        </w:rPr>
      </w:pPr>
      <w:r>
        <w:rPr>
          <w:b/>
          <w:sz w:val="28"/>
        </w:rPr>
        <w:t>CICLUL  110 ANI</w:t>
      </w:r>
    </w:p>
    <w:p>
      <w:pPr>
        <w:jc w:val="center"/>
        <w:rPr>
          <w:b/>
          <w:sz w:val="24"/>
          <w:szCs w:val="20"/>
        </w:rPr>
      </w:pPr>
    </w:p>
    <w:p>
      <w:pPr>
        <w:jc w:val="center"/>
        <w:rPr>
          <w:b/>
          <w:sz w:val="28"/>
          <w:szCs w:val="20"/>
        </w:rPr>
      </w:pPr>
      <w:r>
        <w:rPr>
          <w:b/>
          <w:sz w:val="28"/>
          <w:szCs w:val="20"/>
        </w:rPr>
        <w:t>FIȘA INDICATORILOR DE BAZĂ</w:t>
      </w:r>
    </w:p>
    <w:p>
      <w:pPr>
        <w:jc w:val="center"/>
        <w:rPr>
          <w:b/>
          <w:sz w:val="24"/>
          <w:szCs w:val="20"/>
        </w:rPr>
      </w:pPr>
    </w:p>
    <w:tbl>
      <w:tblPr>
        <w:tblStyle w:val="TableGrid14"/>
        <w:tblW w:w="9540" w:type="dxa"/>
        <w:jc w:val="center"/>
        <w:tblInd w:w="0" w:type="dxa"/>
        <w:tblCellMar>
          <w:top w:w="18" w:type="dxa"/>
          <w:bottom w:w="3" w:type="dxa"/>
        </w:tblCellMar>
        <w:tblLook w:val="04A0" w:firstRow="1" w:lastRow="0" w:firstColumn="1" w:lastColumn="0" w:noHBand="0" w:noVBand="1"/>
      </w:tblPr>
      <w:tblGrid>
        <w:gridCol w:w="268"/>
        <w:gridCol w:w="1516"/>
        <w:gridCol w:w="483"/>
        <w:gridCol w:w="702"/>
        <w:gridCol w:w="706"/>
        <w:gridCol w:w="571"/>
        <w:gridCol w:w="120"/>
        <w:gridCol w:w="689"/>
        <w:gridCol w:w="728"/>
        <w:gridCol w:w="652"/>
        <w:gridCol w:w="691"/>
        <w:gridCol w:w="600"/>
        <w:gridCol w:w="103"/>
        <w:gridCol w:w="497"/>
        <w:gridCol w:w="600"/>
        <w:gridCol w:w="614"/>
      </w:tblGrid>
      <w:tr>
        <w:trPr>
          <w:trHeight w:val="329"/>
          <w:jc w:val="center"/>
        </w:trPr>
        <w:tc>
          <w:tcPr>
            <w:tcW w:w="268" w:type="dxa"/>
            <w:vMerge w:val="restart"/>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pPr>
              <w:widowControl/>
              <w:autoSpaceDE/>
              <w:autoSpaceDN/>
              <w:spacing w:line="259" w:lineRule="auto"/>
              <w:jc w:val="center"/>
              <w:rPr>
                <w:rFonts w:ascii="Calibri" w:eastAsia="Calibri" w:hAnsi="Calibri" w:cs="Calibri"/>
                <w:color w:val="000000"/>
                <w:kern w:val="2"/>
              </w:rPr>
            </w:pPr>
            <w:r>
              <w:rPr>
                <w:color w:val="000000"/>
                <w:kern w:val="2"/>
                <w:sz w:val="20"/>
              </w:rPr>
              <w:t>Nr crt</w:t>
            </w:r>
          </w:p>
        </w:tc>
        <w:tc>
          <w:tcPr>
            <w:tcW w:w="1999" w:type="dxa"/>
            <w:gridSpan w:val="2"/>
            <w:vMerge w:val="restart"/>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pPr>
              <w:widowControl/>
              <w:autoSpaceDE/>
              <w:autoSpaceDN/>
              <w:spacing w:line="259" w:lineRule="auto"/>
              <w:ind w:left="-13"/>
              <w:jc w:val="center"/>
              <w:rPr>
                <w:rFonts w:ascii="Calibri" w:eastAsia="Calibri" w:hAnsi="Calibri" w:cs="Calibri"/>
                <w:color w:val="000000"/>
                <w:kern w:val="2"/>
              </w:rPr>
            </w:pPr>
            <w:r>
              <w:rPr>
                <w:color w:val="000000"/>
                <w:kern w:val="2"/>
                <w:sz w:val="20"/>
              </w:rPr>
              <w:t>.</w:t>
            </w:r>
          </w:p>
          <w:p>
            <w:pPr>
              <w:widowControl/>
              <w:tabs>
                <w:tab w:val="center" w:pos="977"/>
              </w:tabs>
              <w:autoSpaceDE/>
              <w:autoSpaceDN/>
              <w:spacing w:line="259" w:lineRule="auto"/>
              <w:ind w:left="-13"/>
              <w:jc w:val="center"/>
              <w:rPr>
                <w:rFonts w:ascii="Calibri" w:eastAsia="Calibri" w:hAnsi="Calibri" w:cs="Calibri"/>
                <w:color w:val="000000"/>
                <w:kern w:val="2"/>
              </w:rPr>
            </w:pPr>
            <w:r>
              <w:rPr>
                <w:color w:val="000000"/>
                <w:kern w:val="2"/>
                <w:sz w:val="20"/>
              </w:rPr>
              <w:t>.</w:t>
            </w:r>
            <w:r>
              <w:rPr>
                <w:color w:val="000000"/>
                <w:kern w:val="2"/>
                <w:sz w:val="20"/>
              </w:rPr>
              <w:tab/>
              <w:t>Indicatorul</w:t>
            </w:r>
          </w:p>
        </w:tc>
        <w:tc>
          <w:tcPr>
            <w:tcW w:w="7273" w:type="dxa"/>
            <w:gridSpan w:val="13"/>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jc w:val="center"/>
              <w:rPr>
                <w:rFonts w:ascii="Calibri" w:eastAsia="Calibri" w:hAnsi="Calibri" w:cs="Calibri"/>
                <w:color w:val="000000"/>
                <w:kern w:val="2"/>
              </w:rPr>
            </w:pPr>
            <w:r>
              <w:rPr>
                <w:color w:val="000000"/>
                <w:kern w:val="2"/>
                <w:sz w:val="20"/>
              </w:rPr>
              <w:t>S P E C I A</w:t>
            </w:r>
          </w:p>
        </w:tc>
      </w:tr>
      <w:tr>
        <w:trPr>
          <w:trHeight w:val="526"/>
          <w:jc w:val="center"/>
        </w:trPr>
        <w:tc>
          <w:tcPr>
            <w:tcW w:w="0" w:type="auto"/>
            <w:vMerge/>
            <w:tcBorders>
              <w:top w:val="nil"/>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jc w:val="center"/>
              <w:rPr>
                <w:rFonts w:ascii="Calibri" w:eastAsia="Calibri" w:hAnsi="Calibri" w:cs="Calibri"/>
                <w:color w:val="000000"/>
                <w:kern w:val="2"/>
              </w:rPr>
            </w:pPr>
          </w:p>
        </w:tc>
        <w:tc>
          <w:tcPr>
            <w:tcW w:w="0" w:type="auto"/>
            <w:gridSpan w:val="2"/>
            <w:vMerge/>
            <w:tcBorders>
              <w:top w:val="nil"/>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120"/>
              <w:jc w:val="center"/>
              <w:rPr>
                <w:rFonts w:ascii="Calibri" w:eastAsia="Calibri" w:hAnsi="Calibri" w:cs="Calibri"/>
                <w:color w:val="000000"/>
                <w:kern w:val="2"/>
              </w:rPr>
            </w:pPr>
            <w:r>
              <w:rPr>
                <w:color w:val="000000"/>
                <w:kern w:val="2"/>
                <w:sz w:val="20"/>
              </w:rPr>
              <w:t>Total</w:t>
            </w:r>
          </w:p>
          <w:p>
            <w:pPr>
              <w:widowControl/>
              <w:autoSpaceDE/>
              <w:autoSpaceDN/>
              <w:spacing w:line="259" w:lineRule="auto"/>
              <w:ind w:left="194"/>
              <w:jc w:val="center"/>
              <w:rPr>
                <w:rFonts w:ascii="Calibri" w:eastAsia="Calibri" w:hAnsi="Calibri" w:cs="Calibri"/>
                <w:color w:val="000000"/>
                <w:kern w:val="2"/>
              </w:rPr>
            </w:pPr>
            <w:r>
              <w:rPr>
                <w:color w:val="000000"/>
                <w:kern w:val="2"/>
                <w:sz w:val="16"/>
              </w:rPr>
              <w:t>SUP</w:t>
            </w:r>
          </w:p>
        </w:tc>
        <w:tc>
          <w:tcPr>
            <w:tcW w:w="706"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pPr>
              <w:widowControl/>
              <w:autoSpaceDE/>
              <w:autoSpaceDN/>
              <w:spacing w:line="259" w:lineRule="auto"/>
              <w:ind w:left="216"/>
              <w:jc w:val="center"/>
              <w:rPr>
                <w:rFonts w:ascii="Calibri" w:eastAsia="Calibri" w:hAnsi="Calibri" w:cs="Calibri"/>
                <w:color w:val="000000"/>
                <w:kern w:val="2"/>
              </w:rPr>
            </w:pPr>
            <w:r>
              <w:rPr>
                <w:color w:val="000000"/>
                <w:kern w:val="2"/>
                <w:sz w:val="20"/>
              </w:rPr>
              <w:t>CA</w:t>
            </w:r>
          </w:p>
        </w:tc>
        <w:tc>
          <w:tcPr>
            <w:tcW w:w="691" w:type="dxa"/>
            <w:gridSpan w:val="2"/>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pPr>
              <w:widowControl/>
              <w:autoSpaceDE/>
              <w:autoSpaceDN/>
              <w:spacing w:line="259" w:lineRule="auto"/>
              <w:jc w:val="center"/>
              <w:rPr>
                <w:rFonts w:ascii="Calibri" w:eastAsia="Calibri" w:hAnsi="Calibri" w:cs="Calibri"/>
                <w:color w:val="000000"/>
                <w:kern w:val="2"/>
              </w:rPr>
            </w:pPr>
            <w:r>
              <w:rPr>
                <w:color w:val="000000"/>
                <w:kern w:val="2"/>
                <w:sz w:val="20"/>
              </w:rPr>
              <w:t>ST</w:t>
            </w:r>
          </w:p>
        </w:tc>
        <w:tc>
          <w:tcPr>
            <w:tcW w:w="689"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pPr>
              <w:widowControl/>
              <w:autoSpaceDE/>
              <w:autoSpaceDN/>
              <w:spacing w:line="259" w:lineRule="auto"/>
              <w:ind w:left="223"/>
              <w:jc w:val="center"/>
              <w:rPr>
                <w:rFonts w:ascii="Calibri" w:eastAsia="Calibri" w:hAnsi="Calibri" w:cs="Calibri"/>
                <w:color w:val="000000"/>
                <w:kern w:val="2"/>
              </w:rPr>
            </w:pPr>
            <w:r>
              <w:rPr>
                <w:color w:val="000000"/>
                <w:kern w:val="2"/>
                <w:sz w:val="20"/>
              </w:rPr>
              <w:t>CE</w:t>
            </w:r>
          </w:p>
        </w:tc>
        <w:tc>
          <w:tcPr>
            <w:tcW w:w="728"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pPr>
              <w:widowControl/>
              <w:autoSpaceDE/>
              <w:autoSpaceDN/>
              <w:spacing w:line="259" w:lineRule="auto"/>
              <w:ind w:right="24"/>
              <w:jc w:val="center"/>
              <w:rPr>
                <w:rFonts w:ascii="Calibri" w:eastAsia="Calibri" w:hAnsi="Calibri" w:cs="Calibri"/>
                <w:color w:val="000000"/>
                <w:kern w:val="2"/>
              </w:rPr>
            </w:pPr>
            <w:r>
              <w:rPr>
                <w:color w:val="000000"/>
                <w:kern w:val="2"/>
                <w:sz w:val="20"/>
              </w:rPr>
              <w:t>GI</w:t>
            </w:r>
          </w:p>
        </w:tc>
        <w:tc>
          <w:tcPr>
            <w:tcW w:w="652"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pPr>
              <w:widowControl/>
              <w:autoSpaceDE/>
              <w:autoSpaceDN/>
              <w:spacing w:line="259" w:lineRule="auto"/>
              <w:ind w:left="191"/>
              <w:jc w:val="center"/>
              <w:rPr>
                <w:rFonts w:ascii="Calibri" w:eastAsia="Calibri" w:hAnsi="Calibri" w:cs="Calibri"/>
                <w:color w:val="000000"/>
                <w:kern w:val="2"/>
              </w:rPr>
            </w:pPr>
            <w:r>
              <w:rPr>
                <w:color w:val="000000"/>
                <w:kern w:val="2"/>
                <w:sz w:val="20"/>
              </w:rPr>
              <w:t>SC</w:t>
            </w:r>
          </w:p>
        </w:tc>
        <w:tc>
          <w:tcPr>
            <w:tcW w:w="691"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pPr>
              <w:widowControl/>
              <w:autoSpaceDE/>
              <w:autoSpaceDN/>
              <w:spacing w:line="259" w:lineRule="auto"/>
              <w:ind w:left="226"/>
              <w:jc w:val="center"/>
              <w:rPr>
                <w:rFonts w:ascii="Calibri" w:eastAsia="Calibri" w:hAnsi="Calibri" w:cs="Calibri"/>
                <w:color w:val="000000"/>
                <w:kern w:val="2"/>
              </w:rPr>
            </w:pPr>
            <w:r>
              <w:rPr>
                <w:color w:val="000000"/>
                <w:kern w:val="2"/>
                <w:sz w:val="20"/>
              </w:rPr>
              <w:t>FA</w:t>
            </w:r>
          </w:p>
        </w:tc>
        <w:tc>
          <w:tcPr>
            <w:tcW w:w="60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pPr>
              <w:widowControl/>
              <w:autoSpaceDE/>
              <w:autoSpaceDN/>
              <w:spacing w:line="259" w:lineRule="auto"/>
              <w:ind w:left="122"/>
              <w:jc w:val="center"/>
              <w:rPr>
                <w:rFonts w:ascii="Calibri" w:eastAsia="Calibri" w:hAnsi="Calibri" w:cs="Calibri"/>
                <w:color w:val="000000"/>
                <w:kern w:val="2"/>
              </w:rPr>
            </w:pPr>
            <w:r>
              <w:rPr>
                <w:color w:val="000000"/>
                <w:kern w:val="2"/>
                <w:sz w:val="20"/>
              </w:rPr>
              <w:t>STR</w:t>
            </w:r>
          </w:p>
        </w:tc>
        <w:tc>
          <w:tcPr>
            <w:tcW w:w="600" w:type="dxa"/>
            <w:gridSpan w:val="2"/>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pPr>
              <w:widowControl/>
              <w:autoSpaceDE/>
              <w:autoSpaceDN/>
              <w:spacing w:line="259" w:lineRule="auto"/>
              <w:ind w:left="166"/>
              <w:jc w:val="center"/>
              <w:rPr>
                <w:rFonts w:ascii="Calibri" w:eastAsia="Calibri" w:hAnsi="Calibri" w:cs="Calibri"/>
                <w:color w:val="000000"/>
                <w:kern w:val="2"/>
              </w:rPr>
            </w:pPr>
            <w:r>
              <w:rPr>
                <w:color w:val="000000"/>
                <w:kern w:val="2"/>
                <w:sz w:val="20"/>
              </w:rPr>
              <w:t>DR</w:t>
            </w:r>
          </w:p>
        </w:tc>
        <w:tc>
          <w:tcPr>
            <w:tcW w:w="60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pPr>
              <w:widowControl/>
              <w:autoSpaceDE/>
              <w:autoSpaceDN/>
              <w:spacing w:line="259" w:lineRule="auto"/>
              <w:ind w:left="170"/>
              <w:jc w:val="center"/>
              <w:rPr>
                <w:rFonts w:ascii="Calibri" w:eastAsia="Calibri" w:hAnsi="Calibri" w:cs="Calibri"/>
                <w:color w:val="000000"/>
                <w:kern w:val="2"/>
              </w:rPr>
            </w:pPr>
            <w:r>
              <w:rPr>
                <w:color w:val="000000"/>
                <w:kern w:val="2"/>
                <w:sz w:val="20"/>
              </w:rPr>
              <w:t>DT</w:t>
            </w:r>
          </w:p>
        </w:tc>
        <w:tc>
          <w:tcPr>
            <w:tcW w:w="614"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vAlign w:val="center"/>
          </w:tcPr>
          <w:p>
            <w:pPr>
              <w:widowControl/>
              <w:autoSpaceDE/>
              <w:autoSpaceDN/>
              <w:spacing w:line="259" w:lineRule="auto"/>
              <w:ind w:left="144"/>
              <w:jc w:val="center"/>
              <w:rPr>
                <w:rFonts w:ascii="Calibri" w:eastAsia="Calibri" w:hAnsi="Calibri" w:cs="Calibri"/>
                <w:color w:val="000000"/>
                <w:kern w:val="2"/>
              </w:rPr>
            </w:pPr>
            <w:r>
              <w:rPr>
                <w:color w:val="000000"/>
                <w:kern w:val="2"/>
                <w:sz w:val="20"/>
              </w:rPr>
              <w:t>DM</w:t>
            </w:r>
          </w:p>
        </w:tc>
      </w:tr>
      <w:tr>
        <w:trPr>
          <w:trHeight w:val="254"/>
          <w:jc w:val="center"/>
        </w:trPr>
        <w:tc>
          <w:tcPr>
            <w:tcW w:w="268"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106"/>
              <w:jc w:val="center"/>
              <w:rPr>
                <w:rFonts w:ascii="Calibri" w:eastAsia="Calibri" w:hAnsi="Calibri" w:cs="Calibri"/>
                <w:color w:val="000000"/>
                <w:kern w:val="2"/>
              </w:rPr>
            </w:pPr>
            <w:r>
              <w:rPr>
                <w:color w:val="000000"/>
                <w:kern w:val="2"/>
                <w:sz w:val="20"/>
              </w:rPr>
              <w:t>0</w:t>
            </w:r>
          </w:p>
        </w:tc>
        <w:tc>
          <w:tcPr>
            <w:tcW w:w="1999" w:type="dxa"/>
            <w:gridSpan w:val="2"/>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85"/>
              <w:jc w:val="center"/>
              <w:rPr>
                <w:rFonts w:ascii="Calibri" w:eastAsia="Calibri" w:hAnsi="Calibri" w:cs="Calibri"/>
                <w:color w:val="000000"/>
                <w:kern w:val="2"/>
              </w:rPr>
            </w:pPr>
            <w:r>
              <w:rPr>
                <w:color w:val="000000"/>
                <w:kern w:val="2"/>
                <w:sz w:val="20"/>
              </w:rPr>
              <w:t>1</w:t>
            </w:r>
          </w:p>
        </w:tc>
        <w:tc>
          <w:tcPr>
            <w:tcW w:w="702"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right="4"/>
              <w:jc w:val="center"/>
              <w:rPr>
                <w:rFonts w:ascii="Calibri" w:eastAsia="Calibri" w:hAnsi="Calibri" w:cs="Calibri"/>
                <w:color w:val="000000"/>
                <w:kern w:val="2"/>
              </w:rPr>
            </w:pPr>
            <w:r>
              <w:rPr>
                <w:color w:val="000000"/>
                <w:kern w:val="2"/>
                <w:sz w:val="20"/>
              </w:rPr>
              <w:t>2</w:t>
            </w:r>
          </w:p>
        </w:tc>
        <w:tc>
          <w:tcPr>
            <w:tcW w:w="706"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right="6"/>
              <w:jc w:val="center"/>
              <w:rPr>
                <w:rFonts w:ascii="Calibri" w:eastAsia="Calibri" w:hAnsi="Calibri" w:cs="Calibri"/>
                <w:color w:val="000000"/>
                <w:kern w:val="2"/>
              </w:rPr>
            </w:pPr>
            <w:r>
              <w:rPr>
                <w:color w:val="000000"/>
                <w:kern w:val="2"/>
                <w:sz w:val="20"/>
              </w:rPr>
              <w:t>3</w:t>
            </w:r>
          </w:p>
        </w:tc>
        <w:tc>
          <w:tcPr>
            <w:tcW w:w="691" w:type="dxa"/>
            <w:gridSpan w:val="2"/>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jc w:val="center"/>
              <w:rPr>
                <w:rFonts w:ascii="Calibri" w:eastAsia="Calibri" w:hAnsi="Calibri" w:cs="Calibri"/>
                <w:color w:val="000000"/>
                <w:kern w:val="2"/>
              </w:rPr>
            </w:pPr>
            <w:r>
              <w:rPr>
                <w:color w:val="000000"/>
                <w:kern w:val="2"/>
                <w:sz w:val="20"/>
              </w:rPr>
              <w:t>4</w:t>
            </w:r>
          </w:p>
        </w:tc>
        <w:tc>
          <w:tcPr>
            <w:tcW w:w="689"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40"/>
              <w:jc w:val="center"/>
              <w:rPr>
                <w:rFonts w:ascii="Calibri" w:eastAsia="Calibri" w:hAnsi="Calibri" w:cs="Calibri"/>
                <w:color w:val="000000"/>
                <w:kern w:val="2"/>
              </w:rPr>
            </w:pPr>
            <w:r>
              <w:rPr>
                <w:color w:val="000000"/>
                <w:kern w:val="2"/>
                <w:sz w:val="20"/>
              </w:rPr>
              <w:t>5</w:t>
            </w:r>
          </w:p>
        </w:tc>
        <w:tc>
          <w:tcPr>
            <w:tcW w:w="728"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jc w:val="center"/>
              <w:rPr>
                <w:rFonts w:ascii="Calibri" w:eastAsia="Calibri" w:hAnsi="Calibri" w:cs="Calibri"/>
                <w:color w:val="000000"/>
                <w:kern w:val="2"/>
              </w:rPr>
            </w:pPr>
            <w:r>
              <w:rPr>
                <w:color w:val="000000"/>
                <w:kern w:val="2"/>
                <w:sz w:val="20"/>
              </w:rPr>
              <w:t>6</w:t>
            </w:r>
          </w:p>
        </w:tc>
        <w:tc>
          <w:tcPr>
            <w:tcW w:w="652"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2"/>
              <w:jc w:val="center"/>
              <w:rPr>
                <w:rFonts w:ascii="Calibri" w:eastAsia="Calibri" w:hAnsi="Calibri" w:cs="Calibri"/>
                <w:color w:val="000000"/>
                <w:kern w:val="2"/>
              </w:rPr>
            </w:pPr>
            <w:r>
              <w:rPr>
                <w:color w:val="000000"/>
                <w:kern w:val="2"/>
                <w:sz w:val="20"/>
              </w:rPr>
              <w:t>7</w:t>
            </w:r>
          </w:p>
        </w:tc>
        <w:tc>
          <w:tcPr>
            <w:tcW w:w="691"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71"/>
              <w:jc w:val="center"/>
              <w:rPr>
                <w:rFonts w:ascii="Calibri" w:eastAsia="Calibri" w:hAnsi="Calibri" w:cs="Calibri"/>
                <w:color w:val="000000"/>
                <w:kern w:val="2"/>
              </w:rPr>
            </w:pPr>
            <w:r>
              <w:rPr>
                <w:color w:val="000000"/>
                <w:kern w:val="2"/>
                <w:sz w:val="20"/>
              </w:rPr>
              <w:t>8</w:t>
            </w:r>
          </w:p>
        </w:tc>
        <w:tc>
          <w:tcPr>
            <w:tcW w:w="60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209"/>
              <w:jc w:val="center"/>
              <w:rPr>
                <w:rFonts w:ascii="Calibri" w:eastAsia="Calibri" w:hAnsi="Calibri" w:cs="Calibri"/>
                <w:color w:val="000000"/>
                <w:kern w:val="2"/>
              </w:rPr>
            </w:pPr>
            <w:r>
              <w:rPr>
                <w:color w:val="000000"/>
                <w:kern w:val="2"/>
                <w:sz w:val="20"/>
              </w:rPr>
              <w:t>9</w:t>
            </w:r>
          </w:p>
        </w:tc>
        <w:tc>
          <w:tcPr>
            <w:tcW w:w="600" w:type="dxa"/>
            <w:gridSpan w:val="2"/>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46"/>
              <w:jc w:val="center"/>
              <w:rPr>
                <w:rFonts w:ascii="Calibri" w:eastAsia="Calibri" w:hAnsi="Calibri" w:cs="Calibri"/>
                <w:color w:val="000000"/>
                <w:kern w:val="2"/>
              </w:rPr>
            </w:pPr>
            <w:r>
              <w:rPr>
                <w:color w:val="000000"/>
                <w:kern w:val="2"/>
                <w:sz w:val="20"/>
              </w:rPr>
              <w:t>10</w:t>
            </w:r>
          </w:p>
        </w:tc>
        <w:tc>
          <w:tcPr>
            <w:tcW w:w="60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17"/>
              <w:jc w:val="center"/>
              <w:rPr>
                <w:rFonts w:ascii="Calibri" w:eastAsia="Calibri" w:hAnsi="Calibri" w:cs="Calibri"/>
                <w:color w:val="000000"/>
                <w:kern w:val="2"/>
              </w:rPr>
            </w:pPr>
            <w:r>
              <w:rPr>
                <w:color w:val="000000"/>
                <w:kern w:val="2"/>
                <w:sz w:val="20"/>
              </w:rPr>
              <w:t>11</w:t>
            </w:r>
          </w:p>
        </w:tc>
        <w:tc>
          <w:tcPr>
            <w:tcW w:w="614"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65"/>
              <w:jc w:val="center"/>
              <w:rPr>
                <w:rFonts w:ascii="Calibri" w:eastAsia="Calibri" w:hAnsi="Calibri" w:cs="Calibri"/>
                <w:color w:val="000000"/>
                <w:kern w:val="2"/>
              </w:rPr>
            </w:pPr>
            <w:r>
              <w:rPr>
                <w:color w:val="000000"/>
                <w:kern w:val="2"/>
                <w:sz w:val="20"/>
              </w:rPr>
              <w:t>12</w:t>
            </w:r>
          </w:p>
        </w:tc>
      </w:tr>
      <w:tr>
        <w:trPr>
          <w:trHeight w:val="468"/>
          <w:jc w:val="center"/>
        </w:trPr>
        <w:tc>
          <w:tcPr>
            <w:tcW w:w="268" w:type="dxa"/>
            <w:vMerge w:val="restart"/>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79"/>
              <w:jc w:val="center"/>
              <w:rPr>
                <w:rFonts w:ascii="Calibri" w:eastAsia="Calibri" w:hAnsi="Calibri" w:cs="Calibri"/>
                <w:color w:val="000000"/>
                <w:kern w:val="2"/>
              </w:rPr>
            </w:pPr>
            <w:r>
              <w:rPr>
                <w:color w:val="000000"/>
                <w:kern w:val="2"/>
                <w:sz w:val="16"/>
              </w:rPr>
              <w:t>1</w:t>
            </w:r>
          </w:p>
        </w:tc>
        <w:tc>
          <w:tcPr>
            <w:tcW w:w="1516" w:type="dxa"/>
            <w:vMerge w:val="restart"/>
            <w:tcBorders>
              <w:top w:val="single" w:sz="6" w:space="0" w:color="000000"/>
              <w:left w:val="single" w:sz="6" w:space="0" w:color="000000"/>
              <w:bottom w:val="single" w:sz="6" w:space="0" w:color="000000"/>
              <w:right w:val="single" w:sz="6" w:space="0" w:color="000000"/>
            </w:tcBorders>
          </w:tcPr>
          <w:p>
            <w:pPr>
              <w:widowControl/>
              <w:autoSpaceDE/>
              <w:autoSpaceDN/>
              <w:spacing w:line="309" w:lineRule="auto"/>
              <w:ind w:left="193" w:right="186"/>
              <w:jc w:val="center"/>
              <w:rPr>
                <w:rFonts w:ascii="Calibri" w:eastAsia="Calibri" w:hAnsi="Calibri" w:cs="Calibri"/>
                <w:color w:val="000000"/>
                <w:kern w:val="2"/>
              </w:rPr>
            </w:pPr>
            <w:r>
              <w:rPr>
                <w:color w:val="000000"/>
                <w:kern w:val="2"/>
                <w:sz w:val="16"/>
              </w:rPr>
              <w:t>Paduri pentru care se</w:t>
            </w:r>
          </w:p>
          <w:p>
            <w:pPr>
              <w:widowControl/>
              <w:autoSpaceDE/>
              <w:autoSpaceDN/>
              <w:spacing w:after="39" w:line="259" w:lineRule="auto"/>
              <w:ind w:left="21"/>
              <w:jc w:val="center"/>
              <w:rPr>
                <w:rFonts w:ascii="Calibri" w:eastAsia="Calibri" w:hAnsi="Calibri" w:cs="Calibri"/>
                <w:color w:val="000000"/>
                <w:kern w:val="2"/>
              </w:rPr>
            </w:pPr>
            <w:r>
              <w:rPr>
                <w:color w:val="000000"/>
                <w:kern w:val="2"/>
                <w:sz w:val="16"/>
              </w:rPr>
              <w:t>reglementeaza</w:t>
            </w:r>
          </w:p>
          <w:p>
            <w:pPr>
              <w:widowControl/>
              <w:autoSpaceDE/>
              <w:autoSpaceDN/>
              <w:spacing w:after="39" w:line="259" w:lineRule="auto"/>
              <w:ind w:left="5"/>
              <w:jc w:val="center"/>
              <w:rPr>
                <w:rFonts w:ascii="Calibri" w:eastAsia="Calibri" w:hAnsi="Calibri" w:cs="Calibri"/>
                <w:color w:val="000000"/>
                <w:kern w:val="2"/>
              </w:rPr>
            </w:pPr>
            <w:r>
              <w:rPr>
                <w:color w:val="000000"/>
                <w:kern w:val="2"/>
                <w:sz w:val="16"/>
              </w:rPr>
              <w:t>recoltarea de</w:t>
            </w:r>
          </w:p>
          <w:p>
            <w:pPr>
              <w:widowControl/>
              <w:autoSpaceDE/>
              <w:autoSpaceDN/>
              <w:spacing w:after="39" w:line="259" w:lineRule="auto"/>
              <w:ind w:left="12"/>
              <w:jc w:val="center"/>
              <w:rPr>
                <w:rFonts w:ascii="Calibri" w:eastAsia="Calibri" w:hAnsi="Calibri" w:cs="Calibri"/>
                <w:color w:val="000000"/>
                <w:kern w:val="2"/>
              </w:rPr>
            </w:pPr>
            <w:r>
              <w:rPr>
                <w:color w:val="000000"/>
                <w:kern w:val="2"/>
                <w:sz w:val="16"/>
              </w:rPr>
              <w:t>produse principale</w:t>
            </w:r>
          </w:p>
          <w:p>
            <w:pPr>
              <w:widowControl/>
              <w:autoSpaceDE/>
              <w:autoSpaceDN/>
              <w:spacing w:line="259" w:lineRule="auto"/>
              <w:jc w:val="center"/>
              <w:rPr>
                <w:rFonts w:ascii="Calibri" w:eastAsia="Calibri" w:hAnsi="Calibri" w:cs="Calibri"/>
                <w:color w:val="000000"/>
                <w:kern w:val="2"/>
              </w:rPr>
            </w:pPr>
            <w:r>
              <w:rPr>
                <w:color w:val="000000"/>
                <w:kern w:val="2"/>
                <w:sz w:val="16"/>
              </w:rPr>
              <w:t>(ha)</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82"/>
              <w:jc w:val="center"/>
              <w:rPr>
                <w:rFonts w:ascii="Calibri" w:eastAsia="Calibri" w:hAnsi="Calibri" w:cs="Calibri"/>
                <w:color w:val="000000"/>
                <w:kern w:val="2"/>
              </w:rPr>
            </w:pPr>
            <w:r>
              <w:rPr>
                <w:color w:val="000000"/>
                <w:kern w:val="2"/>
                <w:sz w:val="14"/>
              </w:rPr>
              <w:t>Grupa</w:t>
            </w:r>
          </w:p>
          <w:p>
            <w:pPr>
              <w:widowControl/>
              <w:autoSpaceDE/>
              <w:autoSpaceDN/>
              <w:spacing w:line="259" w:lineRule="auto"/>
              <w:ind w:left="34"/>
              <w:jc w:val="center"/>
              <w:rPr>
                <w:rFonts w:ascii="Calibri" w:eastAsia="Calibri" w:hAnsi="Calibri" w:cs="Calibri"/>
                <w:color w:val="000000"/>
                <w:kern w:val="2"/>
              </w:rPr>
            </w:pPr>
            <w:r>
              <w:rPr>
                <w:color w:val="000000"/>
                <w:kern w:val="2"/>
                <w:sz w:val="16"/>
              </w:rPr>
              <w:t>I</w:t>
            </w: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4"/>
              <w:jc w:val="center"/>
              <w:rPr>
                <w:rFonts w:ascii="Calibri" w:eastAsia="Calibri" w:hAnsi="Calibri" w:cs="Calibri"/>
                <w:color w:val="000000"/>
                <w:kern w:val="2"/>
              </w:rPr>
            </w:pPr>
            <w:r>
              <w:rPr>
                <w:color w:val="000000"/>
                <w:kern w:val="2"/>
                <w:sz w:val="16"/>
              </w:rPr>
              <w:t>545.90</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165.83</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156.67</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jc w:val="center"/>
              <w:rPr>
                <w:rFonts w:ascii="Calibri" w:eastAsia="Calibri" w:hAnsi="Calibri" w:cs="Calibri"/>
                <w:color w:val="000000"/>
                <w:kern w:val="2"/>
              </w:rPr>
            </w:pPr>
            <w:r>
              <w:rPr>
                <w:color w:val="000000"/>
                <w:kern w:val="2"/>
                <w:sz w:val="16"/>
              </w:rPr>
              <w:t>125.38</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1"/>
              <w:jc w:val="center"/>
              <w:rPr>
                <w:rFonts w:ascii="Calibri" w:eastAsia="Calibri" w:hAnsi="Calibri" w:cs="Calibri"/>
                <w:color w:val="000000"/>
                <w:kern w:val="2"/>
              </w:rPr>
            </w:pPr>
            <w:r>
              <w:rPr>
                <w:color w:val="000000"/>
                <w:kern w:val="2"/>
                <w:sz w:val="16"/>
              </w:rPr>
              <w:t>42.91</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61"/>
              <w:jc w:val="center"/>
              <w:rPr>
                <w:rFonts w:ascii="Calibri" w:eastAsia="Calibri" w:hAnsi="Calibri" w:cs="Calibri"/>
                <w:color w:val="000000"/>
                <w:kern w:val="2"/>
              </w:rPr>
            </w:pPr>
            <w:r>
              <w:rPr>
                <w:color w:val="000000"/>
                <w:kern w:val="2"/>
                <w:sz w:val="16"/>
              </w:rPr>
              <w:t>15.09</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6.61</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4.15</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4.39</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jc w:val="center"/>
              <w:rPr>
                <w:rFonts w:ascii="Calibri" w:eastAsia="Calibri" w:hAnsi="Calibri" w:cs="Calibri"/>
                <w:color w:val="000000"/>
                <w:kern w:val="2"/>
              </w:rPr>
            </w:pPr>
            <w:r>
              <w:rPr>
                <w:color w:val="000000"/>
                <w:kern w:val="2"/>
                <w:sz w:val="16"/>
              </w:rPr>
              <w:t>18.26</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6.61</w:t>
            </w:r>
          </w:p>
        </w:tc>
      </w:tr>
      <w:tr>
        <w:trPr>
          <w:trHeight w:val="480"/>
          <w:jc w:val="center"/>
        </w:trPr>
        <w:tc>
          <w:tcPr>
            <w:tcW w:w="0" w:type="auto"/>
            <w:vMerge/>
            <w:tcBorders>
              <w:top w:val="nil"/>
              <w:left w:val="single" w:sz="6" w:space="0" w:color="000000"/>
              <w:bottom w:val="nil"/>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0" w:type="auto"/>
            <w:vMerge/>
            <w:tcBorders>
              <w:top w:val="nil"/>
              <w:left w:val="single" w:sz="6" w:space="0" w:color="000000"/>
              <w:bottom w:val="nil"/>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82"/>
              <w:jc w:val="center"/>
              <w:rPr>
                <w:rFonts w:ascii="Calibri" w:eastAsia="Calibri" w:hAnsi="Calibri" w:cs="Calibri"/>
                <w:color w:val="000000"/>
                <w:kern w:val="2"/>
              </w:rPr>
            </w:pPr>
            <w:r>
              <w:rPr>
                <w:color w:val="000000"/>
                <w:kern w:val="2"/>
                <w:sz w:val="14"/>
              </w:rPr>
              <w:t>Grupa</w:t>
            </w:r>
          </w:p>
          <w:p>
            <w:pPr>
              <w:widowControl/>
              <w:autoSpaceDE/>
              <w:autoSpaceDN/>
              <w:spacing w:line="259" w:lineRule="auto"/>
              <w:ind w:left="40"/>
              <w:jc w:val="center"/>
              <w:rPr>
                <w:rFonts w:ascii="Calibri" w:eastAsia="Calibri" w:hAnsi="Calibri" w:cs="Calibri"/>
                <w:color w:val="000000"/>
                <w:kern w:val="2"/>
              </w:rPr>
            </w:pPr>
            <w:r>
              <w:rPr>
                <w:color w:val="000000"/>
                <w:kern w:val="2"/>
                <w:sz w:val="16"/>
              </w:rPr>
              <w:t>II</w:t>
            </w: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3"/>
              <w:jc w:val="center"/>
              <w:rPr>
                <w:rFonts w:ascii="Calibri" w:eastAsia="Calibri" w:hAnsi="Calibri" w:cs="Calibri"/>
                <w:color w:val="000000"/>
                <w:kern w:val="2"/>
              </w:rPr>
            </w:pPr>
            <w:r>
              <w:rPr>
                <w:color w:val="000000"/>
                <w:kern w:val="2"/>
                <w:sz w:val="16"/>
              </w:rPr>
              <w:t>1.82</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5"/>
              <w:jc w:val="center"/>
              <w:rPr>
                <w:rFonts w:ascii="Calibri" w:eastAsia="Calibri" w:hAnsi="Calibri" w:cs="Calibri"/>
                <w:color w:val="000000"/>
                <w:kern w:val="2"/>
              </w:rPr>
            </w:pPr>
            <w:r>
              <w:rPr>
                <w:color w:val="000000"/>
                <w:kern w:val="2"/>
                <w:sz w:val="16"/>
              </w:rPr>
              <w:t>0.74</w:t>
            </w: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28"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5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0.54</w:t>
            </w: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0.54</w:t>
            </w:r>
          </w:p>
        </w:tc>
        <w:tc>
          <w:tcPr>
            <w:tcW w:w="614"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r>
      <w:tr>
        <w:trPr>
          <w:trHeight w:val="480"/>
          <w:jc w:val="center"/>
        </w:trPr>
        <w:tc>
          <w:tcPr>
            <w:tcW w:w="0" w:type="auto"/>
            <w:vMerge/>
            <w:tcBorders>
              <w:top w:val="nil"/>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0" w:type="auto"/>
            <w:vMerge/>
            <w:tcBorders>
              <w:top w:val="nil"/>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after="68" w:line="259" w:lineRule="auto"/>
              <w:ind w:left="108"/>
              <w:jc w:val="center"/>
              <w:rPr>
                <w:rFonts w:ascii="Calibri" w:eastAsia="Calibri" w:hAnsi="Calibri" w:cs="Calibri"/>
                <w:color w:val="000000"/>
                <w:kern w:val="2"/>
              </w:rPr>
            </w:pPr>
            <w:r>
              <w:rPr>
                <w:color w:val="000000"/>
                <w:kern w:val="2"/>
                <w:sz w:val="14"/>
              </w:rPr>
              <w:t>Total</w:t>
            </w:r>
          </w:p>
          <w:p>
            <w:pPr>
              <w:widowControl/>
              <w:autoSpaceDE/>
              <w:autoSpaceDN/>
              <w:spacing w:line="259" w:lineRule="auto"/>
              <w:ind w:left="156"/>
              <w:jc w:val="center"/>
              <w:rPr>
                <w:rFonts w:ascii="Calibri" w:eastAsia="Calibri" w:hAnsi="Calibri" w:cs="Calibri"/>
                <w:color w:val="000000"/>
                <w:kern w:val="2"/>
              </w:rPr>
            </w:pPr>
            <w:r>
              <w:rPr>
                <w:color w:val="000000"/>
                <w:kern w:val="2"/>
                <w:sz w:val="16"/>
              </w:rPr>
              <w:t>A1</w:t>
            </w: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4"/>
              <w:jc w:val="center"/>
              <w:rPr>
                <w:rFonts w:ascii="Calibri" w:eastAsia="Calibri" w:hAnsi="Calibri" w:cs="Calibri"/>
                <w:color w:val="000000"/>
                <w:kern w:val="2"/>
              </w:rPr>
            </w:pPr>
            <w:r>
              <w:rPr>
                <w:color w:val="000000"/>
                <w:kern w:val="2"/>
                <w:sz w:val="16"/>
              </w:rPr>
              <w:t>547.72</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166.57</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156.67</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jc w:val="center"/>
              <w:rPr>
                <w:rFonts w:ascii="Calibri" w:eastAsia="Calibri" w:hAnsi="Calibri" w:cs="Calibri"/>
                <w:color w:val="000000"/>
                <w:kern w:val="2"/>
              </w:rPr>
            </w:pPr>
            <w:r>
              <w:rPr>
                <w:color w:val="000000"/>
                <w:kern w:val="2"/>
                <w:sz w:val="16"/>
              </w:rPr>
              <w:t>125.38</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1"/>
              <w:jc w:val="center"/>
              <w:rPr>
                <w:rFonts w:ascii="Calibri" w:eastAsia="Calibri" w:hAnsi="Calibri" w:cs="Calibri"/>
                <w:color w:val="000000"/>
                <w:kern w:val="2"/>
              </w:rPr>
            </w:pPr>
            <w:r>
              <w:rPr>
                <w:color w:val="000000"/>
                <w:kern w:val="2"/>
                <w:sz w:val="16"/>
              </w:rPr>
              <w:t>42.91</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61"/>
              <w:jc w:val="center"/>
              <w:rPr>
                <w:rFonts w:ascii="Calibri" w:eastAsia="Calibri" w:hAnsi="Calibri" w:cs="Calibri"/>
                <w:color w:val="000000"/>
                <w:kern w:val="2"/>
              </w:rPr>
            </w:pPr>
            <w:r>
              <w:rPr>
                <w:color w:val="000000"/>
                <w:kern w:val="2"/>
                <w:sz w:val="16"/>
              </w:rPr>
              <w:t>15.09</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7.15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4.15</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4.39</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jc w:val="center"/>
              <w:rPr>
                <w:rFonts w:ascii="Calibri" w:eastAsia="Calibri" w:hAnsi="Calibri" w:cs="Calibri"/>
                <w:color w:val="000000"/>
                <w:kern w:val="2"/>
              </w:rPr>
            </w:pPr>
            <w:r>
              <w:rPr>
                <w:color w:val="000000"/>
                <w:kern w:val="2"/>
                <w:sz w:val="16"/>
              </w:rPr>
              <w:t>18.80</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6.61</w:t>
            </w: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after="39" w:line="259" w:lineRule="auto"/>
              <w:ind w:left="19"/>
              <w:jc w:val="center"/>
              <w:rPr>
                <w:rFonts w:ascii="Calibri" w:eastAsia="Calibri" w:hAnsi="Calibri" w:cs="Calibri"/>
                <w:color w:val="000000"/>
                <w:kern w:val="2"/>
              </w:rPr>
            </w:pPr>
            <w:r>
              <w:rPr>
                <w:color w:val="000000"/>
                <w:kern w:val="2"/>
                <w:sz w:val="16"/>
              </w:rPr>
              <w:t>Total UP</w:t>
            </w:r>
          </w:p>
          <w:p>
            <w:pPr>
              <w:widowControl/>
              <w:autoSpaceDE/>
              <w:autoSpaceDN/>
              <w:spacing w:line="259" w:lineRule="auto"/>
              <w:jc w:val="center"/>
              <w:rPr>
                <w:rFonts w:ascii="Calibri" w:eastAsia="Calibri" w:hAnsi="Calibri" w:cs="Calibri"/>
                <w:color w:val="000000"/>
                <w:kern w:val="2"/>
              </w:rPr>
            </w:pPr>
            <w:r>
              <w:rPr>
                <w:color w:val="000000"/>
                <w:kern w:val="2"/>
                <w:sz w:val="16"/>
              </w:rPr>
              <w:t>(ha)</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46"/>
              <w:jc w:val="center"/>
              <w:rPr>
                <w:rFonts w:ascii="Calibri" w:eastAsia="Calibri" w:hAnsi="Calibri" w:cs="Calibri"/>
                <w:color w:val="000000"/>
                <w:kern w:val="2"/>
              </w:rPr>
            </w:pPr>
            <w:r>
              <w:rPr>
                <w:color w:val="000000"/>
                <w:kern w:val="2"/>
                <w:sz w:val="14"/>
              </w:rPr>
              <w:t>A1+A2</w:t>
            </w: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4"/>
              <w:jc w:val="center"/>
              <w:rPr>
                <w:rFonts w:ascii="Calibri" w:eastAsia="Calibri" w:hAnsi="Calibri" w:cs="Calibri"/>
                <w:color w:val="000000"/>
                <w:kern w:val="2"/>
              </w:rPr>
            </w:pPr>
            <w:r>
              <w:rPr>
                <w:color w:val="000000"/>
                <w:kern w:val="2"/>
                <w:sz w:val="16"/>
              </w:rPr>
              <w:t>547.72</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166.57</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156.67</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9"/>
              <w:jc w:val="center"/>
              <w:rPr>
                <w:rFonts w:ascii="Calibri" w:eastAsia="Calibri" w:hAnsi="Calibri" w:cs="Calibri"/>
                <w:color w:val="000000"/>
                <w:kern w:val="2"/>
              </w:rPr>
            </w:pPr>
            <w:r>
              <w:rPr>
                <w:color w:val="000000"/>
                <w:kern w:val="2"/>
                <w:sz w:val="16"/>
              </w:rPr>
              <w:t>125.38</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1"/>
              <w:jc w:val="center"/>
              <w:rPr>
                <w:rFonts w:ascii="Calibri" w:eastAsia="Calibri" w:hAnsi="Calibri" w:cs="Calibri"/>
                <w:color w:val="000000"/>
                <w:kern w:val="2"/>
              </w:rPr>
            </w:pPr>
            <w:r>
              <w:rPr>
                <w:color w:val="000000"/>
                <w:kern w:val="2"/>
                <w:sz w:val="16"/>
              </w:rPr>
              <w:t>42.91</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61"/>
              <w:jc w:val="center"/>
              <w:rPr>
                <w:rFonts w:ascii="Calibri" w:eastAsia="Calibri" w:hAnsi="Calibri" w:cs="Calibri"/>
                <w:color w:val="000000"/>
                <w:kern w:val="2"/>
              </w:rPr>
            </w:pPr>
            <w:r>
              <w:rPr>
                <w:color w:val="000000"/>
                <w:kern w:val="2"/>
                <w:sz w:val="16"/>
              </w:rPr>
              <w:t>15.09</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7.15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4.15</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4.39</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jc w:val="center"/>
              <w:rPr>
                <w:rFonts w:ascii="Calibri" w:eastAsia="Calibri" w:hAnsi="Calibri" w:cs="Calibri"/>
                <w:color w:val="000000"/>
                <w:kern w:val="2"/>
              </w:rPr>
            </w:pPr>
            <w:r>
              <w:rPr>
                <w:color w:val="000000"/>
                <w:kern w:val="2"/>
                <w:sz w:val="16"/>
              </w:rPr>
              <w:t>18.80</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6.61</w:t>
            </w: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79"/>
              <w:jc w:val="center"/>
              <w:rPr>
                <w:rFonts w:ascii="Calibri" w:eastAsia="Calibri" w:hAnsi="Calibri" w:cs="Calibri"/>
                <w:color w:val="000000"/>
                <w:kern w:val="2"/>
              </w:rPr>
            </w:pPr>
            <w:r>
              <w:rPr>
                <w:color w:val="000000"/>
                <w:kern w:val="2"/>
                <w:sz w:val="16"/>
              </w:rPr>
              <w:t>2</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89" w:right="176"/>
              <w:jc w:val="center"/>
              <w:rPr>
                <w:rFonts w:ascii="Calibri" w:eastAsia="Calibri" w:hAnsi="Calibri" w:cs="Calibri"/>
                <w:color w:val="000000"/>
                <w:kern w:val="2"/>
              </w:rPr>
            </w:pPr>
            <w:r>
              <w:rPr>
                <w:color w:val="000000"/>
                <w:kern w:val="2"/>
                <w:sz w:val="16"/>
              </w:rPr>
              <w:t>Proportia speciilor (%)</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
              <w:jc w:val="center"/>
              <w:rPr>
                <w:rFonts w:ascii="Calibri" w:eastAsia="Calibri" w:hAnsi="Calibri" w:cs="Calibri"/>
                <w:color w:val="000000"/>
                <w:kern w:val="2"/>
              </w:rPr>
            </w:pPr>
            <w:r>
              <w:rPr>
                <w:color w:val="000000"/>
                <w:kern w:val="2"/>
                <w:sz w:val="16"/>
              </w:rPr>
              <w:t>100</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5"/>
              <w:jc w:val="center"/>
              <w:rPr>
                <w:rFonts w:ascii="Calibri" w:eastAsia="Calibri" w:hAnsi="Calibri" w:cs="Calibri"/>
                <w:color w:val="000000"/>
                <w:kern w:val="2"/>
              </w:rPr>
            </w:pPr>
            <w:r>
              <w:rPr>
                <w:color w:val="000000"/>
                <w:kern w:val="2"/>
                <w:sz w:val="16"/>
              </w:rPr>
              <w:t>30</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29</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23</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38"/>
              <w:jc w:val="center"/>
              <w:rPr>
                <w:rFonts w:ascii="Calibri" w:eastAsia="Calibri" w:hAnsi="Calibri" w:cs="Calibri"/>
                <w:color w:val="000000"/>
                <w:kern w:val="2"/>
              </w:rPr>
            </w:pPr>
            <w:r>
              <w:rPr>
                <w:color w:val="000000"/>
                <w:kern w:val="2"/>
                <w:sz w:val="16"/>
              </w:rPr>
              <w:t>8</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1"/>
              <w:jc w:val="center"/>
              <w:rPr>
                <w:rFonts w:ascii="Calibri" w:eastAsia="Calibri" w:hAnsi="Calibri" w:cs="Calibri"/>
                <w:color w:val="000000"/>
                <w:kern w:val="2"/>
              </w:rPr>
            </w:pPr>
            <w:r>
              <w:rPr>
                <w:color w:val="000000"/>
                <w:kern w:val="2"/>
                <w:sz w:val="16"/>
              </w:rPr>
              <w:t>3</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1</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1</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1</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3</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6"/>
              <w:jc w:val="center"/>
              <w:rPr>
                <w:rFonts w:ascii="Calibri" w:eastAsia="Calibri" w:hAnsi="Calibri" w:cs="Calibri"/>
                <w:color w:val="000000"/>
                <w:kern w:val="2"/>
              </w:rPr>
            </w:pPr>
            <w:r>
              <w:rPr>
                <w:color w:val="000000"/>
                <w:kern w:val="2"/>
                <w:sz w:val="16"/>
              </w:rPr>
              <w:t>1</w:t>
            </w: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79"/>
              <w:jc w:val="center"/>
              <w:rPr>
                <w:rFonts w:ascii="Calibri" w:eastAsia="Calibri" w:hAnsi="Calibri" w:cs="Calibri"/>
                <w:color w:val="000000"/>
                <w:kern w:val="2"/>
              </w:rPr>
            </w:pPr>
            <w:r>
              <w:rPr>
                <w:color w:val="000000"/>
                <w:kern w:val="2"/>
                <w:sz w:val="16"/>
              </w:rPr>
              <w:t>3</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16"/>
              </w:rPr>
              <w:t>Clasa de productie medie</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1"/>
              <w:jc w:val="center"/>
              <w:rPr>
                <w:rFonts w:ascii="Calibri" w:eastAsia="Calibri" w:hAnsi="Calibri" w:cs="Calibri"/>
                <w:color w:val="000000"/>
                <w:kern w:val="2"/>
              </w:rPr>
            </w:pPr>
            <w:r>
              <w:rPr>
                <w:color w:val="000000"/>
                <w:kern w:val="2"/>
                <w:sz w:val="16"/>
              </w:rPr>
              <w:t>2.5</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3"/>
              <w:jc w:val="center"/>
              <w:rPr>
                <w:rFonts w:ascii="Calibri" w:eastAsia="Calibri" w:hAnsi="Calibri" w:cs="Calibri"/>
                <w:color w:val="000000"/>
                <w:kern w:val="2"/>
              </w:rPr>
            </w:pPr>
            <w:r>
              <w:rPr>
                <w:color w:val="000000"/>
                <w:kern w:val="2"/>
                <w:sz w:val="16"/>
              </w:rPr>
              <w:t>2.9</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2.4</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2.3</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39"/>
              <w:jc w:val="center"/>
              <w:rPr>
                <w:rFonts w:ascii="Calibri" w:eastAsia="Calibri" w:hAnsi="Calibri" w:cs="Calibri"/>
                <w:color w:val="000000"/>
                <w:kern w:val="2"/>
              </w:rPr>
            </w:pPr>
            <w:r>
              <w:rPr>
                <w:color w:val="000000"/>
                <w:kern w:val="2"/>
                <w:sz w:val="16"/>
              </w:rPr>
              <w:t>2.3</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1"/>
              <w:jc w:val="center"/>
              <w:rPr>
                <w:rFonts w:ascii="Calibri" w:eastAsia="Calibri" w:hAnsi="Calibri" w:cs="Calibri"/>
                <w:color w:val="000000"/>
                <w:kern w:val="2"/>
              </w:rPr>
            </w:pPr>
            <w:r>
              <w:rPr>
                <w:color w:val="000000"/>
                <w:kern w:val="2"/>
                <w:sz w:val="16"/>
              </w:rPr>
              <w:t>2.4</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3.0</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2.5</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2.2</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2.7</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6"/>
              <w:jc w:val="center"/>
              <w:rPr>
                <w:rFonts w:ascii="Calibri" w:eastAsia="Calibri" w:hAnsi="Calibri" w:cs="Calibri"/>
                <w:color w:val="000000"/>
                <w:kern w:val="2"/>
              </w:rPr>
            </w:pPr>
            <w:r>
              <w:rPr>
                <w:color w:val="000000"/>
                <w:kern w:val="2"/>
                <w:sz w:val="16"/>
              </w:rPr>
              <w:t>2.7</w:t>
            </w: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79"/>
              <w:jc w:val="center"/>
              <w:rPr>
                <w:rFonts w:ascii="Calibri" w:eastAsia="Calibri" w:hAnsi="Calibri" w:cs="Calibri"/>
                <w:color w:val="000000"/>
                <w:kern w:val="2"/>
              </w:rPr>
            </w:pPr>
            <w:r>
              <w:rPr>
                <w:color w:val="000000"/>
                <w:kern w:val="2"/>
                <w:sz w:val="16"/>
              </w:rPr>
              <w:t>4</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1"/>
              <w:jc w:val="center"/>
              <w:rPr>
                <w:rFonts w:ascii="Calibri" w:eastAsia="Calibri" w:hAnsi="Calibri" w:cs="Calibri"/>
                <w:color w:val="000000"/>
                <w:kern w:val="2"/>
              </w:rPr>
            </w:pPr>
            <w:r>
              <w:rPr>
                <w:color w:val="000000"/>
                <w:kern w:val="2"/>
                <w:sz w:val="16"/>
              </w:rPr>
              <w:t>Consistenta</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3"/>
              <w:jc w:val="center"/>
              <w:rPr>
                <w:rFonts w:ascii="Calibri" w:eastAsia="Calibri" w:hAnsi="Calibri" w:cs="Calibri"/>
                <w:color w:val="000000"/>
                <w:kern w:val="2"/>
              </w:rPr>
            </w:pPr>
            <w:r>
              <w:rPr>
                <w:color w:val="000000"/>
                <w:kern w:val="2"/>
                <w:sz w:val="16"/>
              </w:rPr>
              <w:t>0.80</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5"/>
              <w:jc w:val="center"/>
              <w:rPr>
                <w:rFonts w:ascii="Calibri" w:eastAsia="Calibri" w:hAnsi="Calibri" w:cs="Calibri"/>
                <w:color w:val="000000"/>
                <w:kern w:val="2"/>
              </w:rPr>
            </w:pPr>
            <w:r>
              <w:rPr>
                <w:color w:val="000000"/>
                <w:kern w:val="2"/>
                <w:sz w:val="16"/>
              </w:rPr>
              <w:t>0.83</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0.81</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0.75</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20"/>
              <w:jc w:val="center"/>
              <w:rPr>
                <w:rFonts w:ascii="Calibri" w:eastAsia="Calibri" w:hAnsi="Calibri" w:cs="Calibri"/>
                <w:color w:val="000000"/>
                <w:kern w:val="2"/>
              </w:rPr>
            </w:pPr>
            <w:r>
              <w:rPr>
                <w:color w:val="000000"/>
                <w:kern w:val="2"/>
                <w:sz w:val="16"/>
              </w:rPr>
              <w:t>0.73</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83"/>
              <w:jc w:val="center"/>
              <w:rPr>
                <w:rFonts w:ascii="Calibri" w:eastAsia="Calibri" w:hAnsi="Calibri" w:cs="Calibri"/>
                <w:color w:val="000000"/>
                <w:kern w:val="2"/>
              </w:rPr>
            </w:pPr>
            <w:r>
              <w:rPr>
                <w:color w:val="000000"/>
                <w:kern w:val="2"/>
                <w:sz w:val="16"/>
              </w:rPr>
              <w:t>0.88</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0.87</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1.00</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0.92</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0.82</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0.96</w:t>
            </w: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79"/>
              <w:jc w:val="center"/>
              <w:rPr>
                <w:rFonts w:ascii="Calibri" w:eastAsia="Calibri" w:hAnsi="Calibri" w:cs="Calibri"/>
                <w:color w:val="000000"/>
                <w:kern w:val="2"/>
              </w:rPr>
            </w:pPr>
            <w:r>
              <w:rPr>
                <w:color w:val="000000"/>
                <w:kern w:val="2"/>
                <w:sz w:val="16"/>
              </w:rPr>
              <w:t>5</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after="39" w:line="259" w:lineRule="auto"/>
              <w:ind w:left="13"/>
              <w:jc w:val="center"/>
              <w:rPr>
                <w:rFonts w:ascii="Calibri" w:eastAsia="Calibri" w:hAnsi="Calibri" w:cs="Calibri"/>
                <w:color w:val="000000"/>
                <w:kern w:val="2"/>
              </w:rPr>
            </w:pPr>
            <w:r>
              <w:rPr>
                <w:color w:val="000000"/>
                <w:kern w:val="2"/>
                <w:sz w:val="16"/>
              </w:rPr>
              <w:t>Varsta medie</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(ani)</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3"/>
              <w:jc w:val="center"/>
              <w:rPr>
                <w:rFonts w:ascii="Calibri" w:eastAsia="Calibri" w:hAnsi="Calibri" w:cs="Calibri"/>
                <w:color w:val="000000"/>
                <w:kern w:val="2"/>
              </w:rPr>
            </w:pPr>
            <w:r>
              <w:rPr>
                <w:color w:val="000000"/>
                <w:kern w:val="2"/>
                <w:sz w:val="16"/>
              </w:rPr>
              <w:t>87</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5"/>
              <w:jc w:val="center"/>
              <w:rPr>
                <w:rFonts w:ascii="Calibri" w:eastAsia="Calibri" w:hAnsi="Calibri" w:cs="Calibri"/>
                <w:color w:val="000000"/>
                <w:kern w:val="2"/>
              </w:rPr>
            </w:pPr>
            <w:r>
              <w:rPr>
                <w:color w:val="000000"/>
                <w:kern w:val="2"/>
                <w:sz w:val="16"/>
              </w:rPr>
              <w:t>71</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101</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99</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39"/>
              <w:jc w:val="center"/>
              <w:rPr>
                <w:rFonts w:ascii="Calibri" w:eastAsia="Calibri" w:hAnsi="Calibri" w:cs="Calibri"/>
                <w:color w:val="000000"/>
                <w:kern w:val="2"/>
              </w:rPr>
            </w:pPr>
            <w:r>
              <w:rPr>
                <w:color w:val="000000"/>
                <w:kern w:val="2"/>
                <w:sz w:val="16"/>
              </w:rPr>
              <w:t>106</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24"/>
              <w:jc w:val="center"/>
              <w:rPr>
                <w:rFonts w:ascii="Calibri" w:eastAsia="Calibri" w:hAnsi="Calibri" w:cs="Calibri"/>
                <w:color w:val="000000"/>
                <w:kern w:val="2"/>
              </w:rPr>
            </w:pPr>
            <w:r>
              <w:rPr>
                <w:color w:val="000000"/>
                <w:kern w:val="2"/>
                <w:sz w:val="16"/>
              </w:rPr>
              <w:t>30</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81</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36</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47</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77</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8"/>
              <w:jc w:val="center"/>
              <w:rPr>
                <w:rFonts w:ascii="Calibri" w:eastAsia="Calibri" w:hAnsi="Calibri" w:cs="Calibri"/>
                <w:color w:val="000000"/>
                <w:kern w:val="2"/>
              </w:rPr>
            </w:pPr>
            <w:r>
              <w:rPr>
                <w:color w:val="000000"/>
                <w:kern w:val="2"/>
                <w:sz w:val="16"/>
              </w:rPr>
              <w:t>46</w:t>
            </w: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79"/>
              <w:jc w:val="center"/>
              <w:rPr>
                <w:rFonts w:ascii="Calibri" w:eastAsia="Calibri" w:hAnsi="Calibri" w:cs="Calibri"/>
                <w:color w:val="000000"/>
                <w:kern w:val="2"/>
              </w:rPr>
            </w:pPr>
            <w:r>
              <w:rPr>
                <w:color w:val="000000"/>
                <w:kern w:val="2"/>
                <w:sz w:val="16"/>
              </w:rPr>
              <w:t>6</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207" w:right="188"/>
              <w:jc w:val="center"/>
              <w:rPr>
                <w:rFonts w:ascii="Calibri" w:eastAsia="Calibri" w:hAnsi="Calibri" w:cs="Calibri"/>
                <w:color w:val="000000"/>
                <w:kern w:val="2"/>
              </w:rPr>
            </w:pPr>
            <w:r>
              <w:rPr>
                <w:color w:val="000000"/>
                <w:kern w:val="2"/>
                <w:sz w:val="16"/>
              </w:rPr>
              <w:t>Fond lemnos total (mc)</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4"/>
              <w:jc w:val="center"/>
              <w:rPr>
                <w:rFonts w:ascii="Calibri" w:eastAsia="Calibri" w:hAnsi="Calibri" w:cs="Calibri"/>
                <w:color w:val="000000"/>
                <w:kern w:val="2"/>
              </w:rPr>
            </w:pPr>
            <w:r>
              <w:rPr>
                <w:color w:val="000000"/>
                <w:kern w:val="2"/>
                <w:sz w:val="16"/>
              </w:rPr>
              <w:t>165958</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15"/>
              <w:jc w:val="center"/>
              <w:rPr>
                <w:rFonts w:ascii="Calibri" w:eastAsia="Calibri" w:hAnsi="Calibri" w:cs="Calibri"/>
                <w:color w:val="000000"/>
                <w:kern w:val="2"/>
              </w:rPr>
            </w:pPr>
            <w:r>
              <w:rPr>
                <w:color w:val="000000"/>
                <w:kern w:val="2"/>
                <w:sz w:val="16"/>
              </w:rPr>
              <w:t>37413</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62908</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8"/>
              <w:jc w:val="center"/>
              <w:rPr>
                <w:rFonts w:ascii="Calibri" w:eastAsia="Calibri" w:hAnsi="Calibri" w:cs="Calibri"/>
                <w:color w:val="000000"/>
                <w:kern w:val="2"/>
              </w:rPr>
            </w:pPr>
            <w:r>
              <w:rPr>
                <w:color w:val="000000"/>
                <w:kern w:val="2"/>
                <w:sz w:val="16"/>
              </w:rPr>
              <w:t>38451</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1"/>
              <w:jc w:val="center"/>
              <w:rPr>
                <w:rFonts w:ascii="Calibri" w:eastAsia="Calibri" w:hAnsi="Calibri" w:cs="Calibri"/>
                <w:color w:val="000000"/>
                <w:kern w:val="2"/>
              </w:rPr>
            </w:pPr>
            <w:r>
              <w:rPr>
                <w:color w:val="000000"/>
                <w:kern w:val="2"/>
                <w:sz w:val="16"/>
              </w:rPr>
              <w:t>13611</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83"/>
              <w:jc w:val="center"/>
              <w:rPr>
                <w:rFonts w:ascii="Calibri" w:eastAsia="Calibri" w:hAnsi="Calibri" w:cs="Calibri"/>
                <w:color w:val="000000"/>
                <w:kern w:val="2"/>
              </w:rPr>
            </w:pPr>
            <w:r>
              <w:rPr>
                <w:color w:val="000000"/>
                <w:kern w:val="2"/>
                <w:sz w:val="16"/>
              </w:rPr>
              <w:t>1805</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20"/>
              <w:jc w:val="center"/>
              <w:rPr>
                <w:rFonts w:ascii="Calibri" w:eastAsia="Calibri" w:hAnsi="Calibri" w:cs="Calibri"/>
                <w:color w:val="000000"/>
                <w:kern w:val="2"/>
              </w:rPr>
            </w:pPr>
            <w:r>
              <w:rPr>
                <w:color w:val="000000"/>
                <w:kern w:val="2"/>
                <w:sz w:val="16"/>
              </w:rPr>
              <w:t>2208</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jc w:val="center"/>
              <w:rPr>
                <w:rFonts w:ascii="Calibri" w:eastAsia="Calibri" w:hAnsi="Calibri" w:cs="Calibri"/>
                <w:color w:val="000000"/>
                <w:kern w:val="2"/>
              </w:rPr>
            </w:pPr>
            <w:r>
              <w:rPr>
                <w:color w:val="000000"/>
                <w:kern w:val="2"/>
                <w:sz w:val="16"/>
              </w:rPr>
              <w:t>1355</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jc w:val="center"/>
              <w:rPr>
                <w:rFonts w:ascii="Calibri" w:eastAsia="Calibri" w:hAnsi="Calibri" w:cs="Calibri"/>
                <w:color w:val="000000"/>
                <w:kern w:val="2"/>
              </w:rPr>
            </w:pPr>
            <w:r>
              <w:rPr>
                <w:color w:val="000000"/>
                <w:kern w:val="2"/>
                <w:sz w:val="16"/>
              </w:rPr>
              <w:t>1945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jc w:val="center"/>
              <w:rPr>
                <w:rFonts w:ascii="Calibri" w:eastAsia="Calibri" w:hAnsi="Calibri" w:cs="Calibri"/>
                <w:color w:val="000000"/>
                <w:kern w:val="2"/>
              </w:rPr>
            </w:pPr>
            <w:r>
              <w:rPr>
                <w:color w:val="000000"/>
                <w:kern w:val="2"/>
                <w:sz w:val="16"/>
              </w:rPr>
              <w:t>4588</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74"/>
              <w:jc w:val="center"/>
              <w:rPr>
                <w:rFonts w:ascii="Calibri" w:eastAsia="Calibri" w:hAnsi="Calibri" w:cs="Calibri"/>
                <w:color w:val="000000"/>
                <w:kern w:val="2"/>
              </w:rPr>
            </w:pPr>
            <w:r>
              <w:rPr>
                <w:color w:val="000000"/>
                <w:kern w:val="2"/>
                <w:sz w:val="16"/>
              </w:rPr>
              <w:t>1674</w:t>
            </w: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79"/>
              <w:jc w:val="center"/>
              <w:rPr>
                <w:rFonts w:ascii="Calibri" w:eastAsia="Calibri" w:hAnsi="Calibri" w:cs="Calibri"/>
                <w:color w:val="000000"/>
                <w:kern w:val="2"/>
              </w:rPr>
            </w:pPr>
            <w:r>
              <w:rPr>
                <w:color w:val="000000"/>
                <w:kern w:val="2"/>
                <w:sz w:val="16"/>
              </w:rPr>
              <w:t>7</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after="39" w:line="259" w:lineRule="auto"/>
              <w:ind w:left="15"/>
              <w:jc w:val="center"/>
              <w:rPr>
                <w:rFonts w:ascii="Calibri" w:eastAsia="Calibri" w:hAnsi="Calibri" w:cs="Calibri"/>
                <w:color w:val="000000"/>
                <w:kern w:val="2"/>
              </w:rPr>
            </w:pPr>
            <w:r>
              <w:rPr>
                <w:color w:val="000000"/>
                <w:kern w:val="2"/>
                <w:sz w:val="16"/>
              </w:rPr>
              <w:t>Volum mediu</w:t>
            </w:r>
          </w:p>
          <w:p>
            <w:pPr>
              <w:widowControl/>
              <w:autoSpaceDE/>
              <w:autoSpaceDN/>
              <w:spacing w:line="259" w:lineRule="auto"/>
              <w:ind w:right="5"/>
              <w:jc w:val="center"/>
              <w:rPr>
                <w:rFonts w:ascii="Calibri" w:eastAsia="Calibri" w:hAnsi="Calibri" w:cs="Calibri"/>
                <w:color w:val="000000"/>
                <w:kern w:val="2"/>
              </w:rPr>
            </w:pPr>
            <w:r>
              <w:rPr>
                <w:color w:val="000000"/>
                <w:kern w:val="2"/>
                <w:sz w:val="16"/>
              </w:rPr>
              <w:t>la hectar (mc/ha)</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
              <w:jc w:val="center"/>
              <w:rPr>
                <w:rFonts w:ascii="Calibri" w:eastAsia="Calibri" w:hAnsi="Calibri" w:cs="Calibri"/>
                <w:color w:val="000000"/>
                <w:kern w:val="2"/>
              </w:rPr>
            </w:pPr>
            <w:r>
              <w:rPr>
                <w:color w:val="000000"/>
                <w:kern w:val="2"/>
                <w:sz w:val="16"/>
              </w:rPr>
              <w:t>303</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2"/>
              <w:jc w:val="center"/>
              <w:rPr>
                <w:rFonts w:ascii="Calibri" w:eastAsia="Calibri" w:hAnsi="Calibri" w:cs="Calibri"/>
                <w:color w:val="000000"/>
                <w:kern w:val="2"/>
              </w:rPr>
            </w:pPr>
            <w:r>
              <w:rPr>
                <w:color w:val="000000"/>
                <w:kern w:val="2"/>
                <w:sz w:val="16"/>
              </w:rPr>
              <w:t>225</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402</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307</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39"/>
              <w:jc w:val="center"/>
              <w:rPr>
                <w:rFonts w:ascii="Calibri" w:eastAsia="Calibri" w:hAnsi="Calibri" w:cs="Calibri"/>
                <w:color w:val="000000"/>
                <w:kern w:val="2"/>
              </w:rPr>
            </w:pPr>
            <w:r>
              <w:rPr>
                <w:color w:val="000000"/>
                <w:kern w:val="2"/>
                <w:sz w:val="16"/>
              </w:rPr>
              <w:t>317</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2"/>
              <w:jc w:val="center"/>
              <w:rPr>
                <w:rFonts w:ascii="Calibri" w:eastAsia="Calibri" w:hAnsi="Calibri" w:cs="Calibri"/>
                <w:color w:val="000000"/>
                <w:kern w:val="2"/>
              </w:rPr>
            </w:pPr>
            <w:r>
              <w:rPr>
                <w:color w:val="000000"/>
                <w:kern w:val="2"/>
                <w:sz w:val="16"/>
              </w:rPr>
              <w:t>120</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309</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327</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443</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244</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96"/>
              <w:jc w:val="center"/>
              <w:rPr>
                <w:rFonts w:ascii="Calibri" w:eastAsia="Calibri" w:hAnsi="Calibri" w:cs="Calibri"/>
                <w:color w:val="000000"/>
                <w:kern w:val="2"/>
              </w:rPr>
            </w:pPr>
            <w:r>
              <w:rPr>
                <w:color w:val="000000"/>
                <w:kern w:val="2"/>
                <w:sz w:val="16"/>
              </w:rPr>
              <w:t>253</w:t>
            </w: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79"/>
              <w:jc w:val="center"/>
              <w:rPr>
                <w:rFonts w:ascii="Calibri" w:eastAsia="Calibri" w:hAnsi="Calibri" w:cs="Calibri"/>
                <w:color w:val="000000"/>
                <w:kern w:val="2"/>
              </w:rPr>
            </w:pPr>
            <w:r>
              <w:rPr>
                <w:color w:val="000000"/>
                <w:kern w:val="2"/>
                <w:sz w:val="16"/>
              </w:rPr>
              <w:t>8</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16"/>
              </w:rPr>
              <w:t>Indici de crestere curenta (mc/an/ha)</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1"/>
              <w:jc w:val="center"/>
              <w:rPr>
                <w:rFonts w:ascii="Calibri" w:eastAsia="Calibri" w:hAnsi="Calibri" w:cs="Calibri"/>
                <w:color w:val="000000"/>
                <w:kern w:val="2"/>
              </w:rPr>
            </w:pPr>
            <w:r>
              <w:rPr>
                <w:color w:val="000000"/>
                <w:kern w:val="2"/>
                <w:sz w:val="16"/>
              </w:rPr>
              <w:t>4.4</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3"/>
              <w:jc w:val="center"/>
              <w:rPr>
                <w:rFonts w:ascii="Calibri" w:eastAsia="Calibri" w:hAnsi="Calibri" w:cs="Calibri"/>
                <w:color w:val="000000"/>
                <w:kern w:val="2"/>
              </w:rPr>
            </w:pPr>
            <w:r>
              <w:rPr>
                <w:color w:val="000000"/>
                <w:kern w:val="2"/>
                <w:sz w:val="16"/>
              </w:rPr>
              <w:t>5.1</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4.5</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3.3</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39"/>
              <w:jc w:val="center"/>
              <w:rPr>
                <w:rFonts w:ascii="Calibri" w:eastAsia="Calibri" w:hAnsi="Calibri" w:cs="Calibri"/>
                <w:color w:val="000000"/>
                <w:kern w:val="2"/>
              </w:rPr>
            </w:pPr>
            <w:r>
              <w:rPr>
                <w:color w:val="000000"/>
                <w:kern w:val="2"/>
                <w:sz w:val="16"/>
              </w:rPr>
              <w:t>2.7</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1"/>
              <w:jc w:val="center"/>
              <w:rPr>
                <w:rFonts w:ascii="Calibri" w:eastAsia="Calibri" w:hAnsi="Calibri" w:cs="Calibri"/>
                <w:color w:val="000000"/>
                <w:kern w:val="2"/>
              </w:rPr>
            </w:pPr>
            <w:r>
              <w:rPr>
                <w:color w:val="000000"/>
                <w:kern w:val="2"/>
                <w:sz w:val="16"/>
              </w:rPr>
              <w:t>4.4</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7.3</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10.4</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12.1</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5.1</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6"/>
              <w:jc w:val="center"/>
              <w:rPr>
                <w:rFonts w:ascii="Calibri" w:eastAsia="Calibri" w:hAnsi="Calibri" w:cs="Calibri"/>
                <w:color w:val="000000"/>
                <w:kern w:val="2"/>
              </w:rPr>
            </w:pPr>
            <w:r>
              <w:rPr>
                <w:color w:val="000000"/>
                <w:kern w:val="2"/>
                <w:sz w:val="16"/>
              </w:rPr>
              <w:t>7.0</w:t>
            </w: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79"/>
              <w:jc w:val="center"/>
              <w:rPr>
                <w:rFonts w:ascii="Calibri" w:eastAsia="Calibri" w:hAnsi="Calibri" w:cs="Calibri"/>
                <w:color w:val="000000"/>
                <w:kern w:val="2"/>
              </w:rPr>
            </w:pPr>
            <w:r>
              <w:rPr>
                <w:color w:val="000000"/>
                <w:kern w:val="2"/>
                <w:sz w:val="16"/>
              </w:rPr>
              <w:t>9</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224" w:hanging="10"/>
              <w:jc w:val="center"/>
              <w:rPr>
                <w:rFonts w:ascii="Calibri" w:eastAsia="Calibri" w:hAnsi="Calibri" w:cs="Calibri"/>
                <w:color w:val="000000"/>
                <w:kern w:val="2"/>
              </w:rPr>
            </w:pPr>
            <w:r>
              <w:rPr>
                <w:color w:val="000000"/>
                <w:kern w:val="2"/>
                <w:sz w:val="16"/>
              </w:rPr>
              <w:t>Indici de crestere indic.(mc/an/ha)</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1"/>
              <w:jc w:val="center"/>
              <w:rPr>
                <w:rFonts w:ascii="Calibri" w:eastAsia="Calibri" w:hAnsi="Calibri" w:cs="Calibri"/>
                <w:color w:val="000000"/>
                <w:kern w:val="2"/>
              </w:rPr>
            </w:pPr>
            <w:r>
              <w:rPr>
                <w:color w:val="000000"/>
                <w:kern w:val="2"/>
                <w:sz w:val="16"/>
              </w:rPr>
              <w:t>3.2</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3"/>
              <w:jc w:val="center"/>
              <w:rPr>
                <w:rFonts w:ascii="Calibri" w:eastAsia="Calibri" w:hAnsi="Calibri" w:cs="Calibri"/>
                <w:color w:val="000000"/>
                <w:kern w:val="2"/>
              </w:rPr>
            </w:pPr>
            <w:r>
              <w:rPr>
                <w:color w:val="000000"/>
                <w:kern w:val="2"/>
                <w:sz w:val="16"/>
              </w:rPr>
              <w:t>2.5</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4.3</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3.1</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39"/>
              <w:jc w:val="center"/>
              <w:rPr>
                <w:rFonts w:ascii="Calibri" w:eastAsia="Calibri" w:hAnsi="Calibri" w:cs="Calibri"/>
                <w:color w:val="000000"/>
                <w:kern w:val="2"/>
              </w:rPr>
            </w:pPr>
            <w:r>
              <w:rPr>
                <w:color w:val="000000"/>
                <w:kern w:val="2"/>
                <w:sz w:val="16"/>
              </w:rPr>
              <w:t>2.9</w:t>
            </w:r>
          </w:p>
        </w:tc>
        <w:tc>
          <w:tcPr>
            <w:tcW w:w="65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3.6</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7.0</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6.8</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
              <w:jc w:val="center"/>
              <w:rPr>
                <w:rFonts w:ascii="Calibri" w:eastAsia="Calibri" w:hAnsi="Calibri" w:cs="Calibri"/>
                <w:color w:val="000000"/>
                <w:kern w:val="2"/>
              </w:rPr>
            </w:pPr>
            <w:r>
              <w:rPr>
                <w:color w:val="000000"/>
                <w:kern w:val="2"/>
                <w:sz w:val="16"/>
              </w:rPr>
              <w:t>2.6</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6"/>
              <w:jc w:val="center"/>
              <w:rPr>
                <w:rFonts w:ascii="Calibri" w:eastAsia="Calibri" w:hAnsi="Calibri" w:cs="Calibri"/>
                <w:color w:val="000000"/>
                <w:kern w:val="2"/>
              </w:rPr>
            </w:pPr>
            <w:r>
              <w:rPr>
                <w:color w:val="000000"/>
                <w:kern w:val="2"/>
                <w:sz w:val="16"/>
              </w:rPr>
              <w:t>3.2</w:t>
            </w: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60"/>
              <w:jc w:val="center"/>
              <w:rPr>
                <w:rFonts w:ascii="Calibri" w:eastAsia="Calibri" w:hAnsi="Calibri" w:cs="Calibri"/>
                <w:color w:val="000000"/>
                <w:kern w:val="2"/>
              </w:rPr>
            </w:pPr>
            <w:r>
              <w:rPr>
                <w:color w:val="000000"/>
                <w:kern w:val="2"/>
                <w:sz w:val="16"/>
              </w:rPr>
              <w:t>10</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16"/>
              </w:rPr>
              <w:t>Posibilitatea anuala de de prod.princ.(mc/an)</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2"/>
              <w:jc w:val="center"/>
              <w:rPr>
                <w:rFonts w:ascii="Calibri" w:eastAsia="Calibri" w:hAnsi="Calibri" w:cs="Calibri"/>
                <w:color w:val="000000"/>
                <w:kern w:val="2"/>
              </w:rPr>
            </w:pPr>
            <w:r>
              <w:rPr>
                <w:color w:val="000000"/>
                <w:kern w:val="2"/>
                <w:sz w:val="16"/>
              </w:rPr>
              <w:t>2036</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2"/>
              <w:jc w:val="center"/>
              <w:rPr>
                <w:rFonts w:ascii="Calibri" w:eastAsia="Calibri" w:hAnsi="Calibri" w:cs="Calibri"/>
                <w:color w:val="000000"/>
                <w:kern w:val="2"/>
              </w:rPr>
            </w:pPr>
            <w:r>
              <w:rPr>
                <w:color w:val="000000"/>
                <w:kern w:val="2"/>
                <w:sz w:val="16"/>
              </w:rPr>
              <w:t>619</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308</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708</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39"/>
              <w:jc w:val="center"/>
              <w:rPr>
                <w:rFonts w:ascii="Calibri" w:eastAsia="Calibri" w:hAnsi="Calibri" w:cs="Calibri"/>
                <w:color w:val="000000"/>
                <w:kern w:val="2"/>
              </w:rPr>
            </w:pPr>
            <w:r>
              <w:rPr>
                <w:color w:val="000000"/>
                <w:kern w:val="2"/>
                <w:sz w:val="16"/>
              </w:rPr>
              <w:t>211</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2"/>
              <w:jc w:val="center"/>
              <w:rPr>
                <w:rFonts w:ascii="Calibri" w:eastAsia="Calibri" w:hAnsi="Calibri" w:cs="Calibri"/>
                <w:color w:val="000000"/>
                <w:kern w:val="2"/>
              </w:rPr>
            </w:pPr>
            <w:r>
              <w:rPr>
                <w:color w:val="000000"/>
                <w:kern w:val="2"/>
                <w:sz w:val="16"/>
              </w:rPr>
              <w:t>116</w:t>
            </w: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74</w:t>
            </w:r>
          </w:p>
        </w:tc>
        <w:tc>
          <w:tcPr>
            <w:tcW w:w="614"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60"/>
              <w:jc w:val="center"/>
              <w:rPr>
                <w:rFonts w:ascii="Calibri" w:eastAsia="Calibri" w:hAnsi="Calibri" w:cs="Calibri"/>
                <w:color w:val="000000"/>
                <w:kern w:val="2"/>
              </w:rPr>
            </w:pPr>
            <w:r>
              <w:rPr>
                <w:color w:val="000000"/>
                <w:kern w:val="2"/>
                <w:sz w:val="16"/>
              </w:rPr>
              <w:t>11</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16"/>
              </w:rPr>
              <w:t>Posibilitatea anuala de de prod.sec.(mc/an)</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
              <w:jc w:val="center"/>
              <w:rPr>
                <w:rFonts w:ascii="Calibri" w:eastAsia="Calibri" w:hAnsi="Calibri" w:cs="Calibri"/>
                <w:color w:val="000000"/>
                <w:kern w:val="2"/>
              </w:rPr>
            </w:pPr>
            <w:r>
              <w:rPr>
                <w:color w:val="000000"/>
                <w:kern w:val="2"/>
                <w:sz w:val="16"/>
              </w:rPr>
              <w:t>331</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5"/>
              <w:jc w:val="center"/>
              <w:rPr>
                <w:rFonts w:ascii="Calibri" w:eastAsia="Calibri" w:hAnsi="Calibri" w:cs="Calibri"/>
                <w:color w:val="000000"/>
                <w:kern w:val="2"/>
              </w:rPr>
            </w:pPr>
            <w:r>
              <w:rPr>
                <w:color w:val="000000"/>
                <w:kern w:val="2"/>
                <w:sz w:val="16"/>
              </w:rPr>
              <w:t>86</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102</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41</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38"/>
              <w:jc w:val="center"/>
              <w:rPr>
                <w:rFonts w:ascii="Calibri" w:eastAsia="Calibri" w:hAnsi="Calibri" w:cs="Calibri"/>
                <w:color w:val="000000"/>
                <w:kern w:val="2"/>
              </w:rPr>
            </w:pPr>
            <w:r>
              <w:rPr>
                <w:color w:val="000000"/>
                <w:kern w:val="2"/>
                <w:sz w:val="16"/>
              </w:rPr>
              <w:t>3</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1"/>
              <w:jc w:val="center"/>
              <w:rPr>
                <w:rFonts w:ascii="Calibri" w:eastAsia="Calibri" w:hAnsi="Calibri" w:cs="Calibri"/>
                <w:color w:val="000000"/>
                <w:kern w:val="2"/>
              </w:rPr>
            </w:pPr>
            <w:r>
              <w:rPr>
                <w:color w:val="000000"/>
                <w:kern w:val="2"/>
                <w:sz w:val="16"/>
              </w:rPr>
              <w:t>1</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24</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23</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16</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8"/>
              <w:jc w:val="center"/>
              <w:rPr>
                <w:rFonts w:ascii="Calibri" w:eastAsia="Calibri" w:hAnsi="Calibri" w:cs="Calibri"/>
                <w:color w:val="000000"/>
                <w:kern w:val="2"/>
              </w:rPr>
            </w:pPr>
            <w:r>
              <w:rPr>
                <w:color w:val="000000"/>
                <w:kern w:val="2"/>
                <w:sz w:val="16"/>
              </w:rPr>
              <w:t>20</w:t>
            </w: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60"/>
              <w:jc w:val="center"/>
              <w:rPr>
                <w:rFonts w:ascii="Calibri" w:eastAsia="Calibri" w:hAnsi="Calibri" w:cs="Calibri"/>
                <w:color w:val="000000"/>
                <w:kern w:val="2"/>
              </w:rPr>
            </w:pPr>
            <w:r>
              <w:rPr>
                <w:color w:val="000000"/>
                <w:kern w:val="2"/>
                <w:sz w:val="16"/>
              </w:rPr>
              <w:t>12</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8"/>
              <w:jc w:val="center"/>
              <w:rPr>
                <w:rFonts w:ascii="Calibri" w:eastAsia="Calibri" w:hAnsi="Calibri" w:cs="Calibri"/>
                <w:color w:val="000000"/>
                <w:kern w:val="2"/>
              </w:rPr>
            </w:pPr>
            <w:r>
              <w:rPr>
                <w:color w:val="000000"/>
                <w:kern w:val="2"/>
                <w:sz w:val="16"/>
              </w:rPr>
              <w:t>din care: rarituri</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
              <w:jc w:val="center"/>
              <w:rPr>
                <w:rFonts w:ascii="Calibri" w:eastAsia="Calibri" w:hAnsi="Calibri" w:cs="Calibri"/>
                <w:color w:val="000000"/>
                <w:kern w:val="2"/>
              </w:rPr>
            </w:pPr>
            <w:r>
              <w:rPr>
                <w:color w:val="000000"/>
                <w:kern w:val="2"/>
                <w:sz w:val="16"/>
              </w:rPr>
              <w:t>326</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5"/>
              <w:jc w:val="center"/>
              <w:rPr>
                <w:rFonts w:ascii="Calibri" w:eastAsia="Calibri" w:hAnsi="Calibri" w:cs="Calibri"/>
                <w:color w:val="000000"/>
                <w:kern w:val="2"/>
              </w:rPr>
            </w:pPr>
            <w:r>
              <w:rPr>
                <w:color w:val="000000"/>
                <w:kern w:val="2"/>
                <w:sz w:val="16"/>
              </w:rPr>
              <w:t>83</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103</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2"/>
              <w:jc w:val="center"/>
              <w:rPr>
                <w:rFonts w:ascii="Calibri" w:eastAsia="Calibri" w:hAnsi="Calibri" w:cs="Calibri"/>
                <w:color w:val="000000"/>
                <w:kern w:val="2"/>
              </w:rPr>
            </w:pPr>
            <w:r>
              <w:rPr>
                <w:color w:val="000000"/>
                <w:kern w:val="2"/>
                <w:sz w:val="16"/>
              </w:rPr>
              <w:t>41</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38"/>
              <w:jc w:val="center"/>
              <w:rPr>
                <w:rFonts w:ascii="Calibri" w:eastAsia="Calibri" w:hAnsi="Calibri" w:cs="Calibri"/>
                <w:color w:val="000000"/>
                <w:kern w:val="2"/>
              </w:rPr>
            </w:pPr>
            <w:r>
              <w:rPr>
                <w:color w:val="000000"/>
                <w:kern w:val="2"/>
                <w:sz w:val="16"/>
              </w:rPr>
              <w:t>3</w:t>
            </w:r>
          </w:p>
        </w:tc>
        <w:tc>
          <w:tcPr>
            <w:tcW w:w="65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23</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23</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15</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8"/>
              <w:jc w:val="center"/>
              <w:rPr>
                <w:rFonts w:ascii="Calibri" w:eastAsia="Calibri" w:hAnsi="Calibri" w:cs="Calibri"/>
                <w:color w:val="000000"/>
                <w:kern w:val="2"/>
              </w:rPr>
            </w:pPr>
            <w:r>
              <w:rPr>
                <w:color w:val="000000"/>
                <w:kern w:val="2"/>
                <w:sz w:val="16"/>
              </w:rPr>
              <w:t>20</w:t>
            </w: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60"/>
              <w:jc w:val="center"/>
              <w:rPr>
                <w:rFonts w:ascii="Calibri" w:eastAsia="Calibri" w:hAnsi="Calibri" w:cs="Calibri"/>
                <w:color w:val="000000"/>
                <w:kern w:val="2"/>
              </w:rPr>
            </w:pPr>
            <w:r>
              <w:rPr>
                <w:color w:val="000000"/>
                <w:kern w:val="2"/>
                <w:sz w:val="16"/>
              </w:rPr>
              <w:t>13</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233" w:hanging="84"/>
              <w:jc w:val="center"/>
              <w:rPr>
                <w:rFonts w:ascii="Calibri" w:eastAsia="Calibri" w:hAnsi="Calibri" w:cs="Calibri"/>
                <w:color w:val="000000"/>
                <w:kern w:val="2"/>
              </w:rPr>
            </w:pPr>
            <w:r>
              <w:rPr>
                <w:color w:val="000000"/>
                <w:kern w:val="2"/>
                <w:sz w:val="16"/>
              </w:rPr>
              <w:t>Volum de recoltare prin TC (mc/an)</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91"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28"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5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91"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00" w:type="dxa"/>
            <w:gridSpan w:val="2"/>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0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614"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r>
      <w:tr>
        <w:trPr>
          <w:trHeight w:val="480"/>
          <w:jc w:val="center"/>
        </w:trPr>
        <w:tc>
          <w:tcPr>
            <w:tcW w:w="268" w:type="dxa"/>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60"/>
              <w:jc w:val="center"/>
              <w:rPr>
                <w:rFonts w:ascii="Calibri" w:eastAsia="Calibri" w:hAnsi="Calibri" w:cs="Calibri"/>
                <w:color w:val="000000"/>
                <w:kern w:val="2"/>
              </w:rPr>
            </w:pPr>
            <w:r>
              <w:rPr>
                <w:color w:val="000000"/>
                <w:kern w:val="2"/>
                <w:sz w:val="16"/>
              </w:rPr>
              <w:t>14</w:t>
            </w:r>
          </w:p>
        </w:tc>
        <w:tc>
          <w:tcPr>
            <w:tcW w:w="1516" w:type="dxa"/>
            <w:tcBorders>
              <w:top w:val="single" w:sz="6" w:space="0" w:color="000000"/>
              <w:left w:val="single" w:sz="6" w:space="0" w:color="000000"/>
              <w:bottom w:val="single" w:sz="6" w:space="0" w:color="000000"/>
              <w:right w:val="single" w:sz="6" w:space="0" w:color="000000"/>
            </w:tcBorders>
          </w:tcPr>
          <w:p>
            <w:pPr>
              <w:widowControl/>
              <w:autoSpaceDE/>
              <w:autoSpaceDN/>
              <w:spacing w:after="39" w:line="259" w:lineRule="auto"/>
              <w:ind w:left="14"/>
              <w:jc w:val="center"/>
              <w:rPr>
                <w:rFonts w:ascii="Calibri" w:eastAsia="Calibri" w:hAnsi="Calibri" w:cs="Calibri"/>
                <w:color w:val="000000"/>
                <w:kern w:val="2"/>
              </w:rPr>
            </w:pPr>
            <w:r>
              <w:rPr>
                <w:color w:val="000000"/>
                <w:kern w:val="2"/>
                <w:sz w:val="16"/>
              </w:rPr>
              <w:t>Total posibilitate</w:t>
            </w:r>
          </w:p>
          <w:p>
            <w:pPr>
              <w:widowControl/>
              <w:autoSpaceDE/>
              <w:autoSpaceDN/>
              <w:spacing w:line="259" w:lineRule="auto"/>
              <w:ind w:right="4"/>
              <w:jc w:val="center"/>
              <w:rPr>
                <w:rFonts w:ascii="Calibri" w:eastAsia="Calibri" w:hAnsi="Calibri" w:cs="Calibri"/>
                <w:color w:val="000000"/>
                <w:kern w:val="2"/>
              </w:rPr>
            </w:pPr>
            <w:r>
              <w:rPr>
                <w:color w:val="000000"/>
                <w:kern w:val="2"/>
                <w:sz w:val="16"/>
              </w:rPr>
              <w:t>(mc/an)</w:t>
            </w:r>
          </w:p>
        </w:tc>
        <w:tc>
          <w:tcPr>
            <w:tcW w:w="483"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70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2"/>
              <w:jc w:val="center"/>
              <w:rPr>
                <w:rFonts w:ascii="Calibri" w:eastAsia="Calibri" w:hAnsi="Calibri" w:cs="Calibri"/>
                <w:color w:val="000000"/>
                <w:kern w:val="2"/>
              </w:rPr>
            </w:pPr>
            <w:r>
              <w:rPr>
                <w:color w:val="000000"/>
                <w:kern w:val="2"/>
                <w:sz w:val="16"/>
              </w:rPr>
              <w:t>2367</w:t>
            </w:r>
          </w:p>
        </w:tc>
        <w:tc>
          <w:tcPr>
            <w:tcW w:w="706"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2"/>
              <w:jc w:val="center"/>
              <w:rPr>
                <w:rFonts w:ascii="Calibri" w:eastAsia="Calibri" w:hAnsi="Calibri" w:cs="Calibri"/>
                <w:color w:val="000000"/>
                <w:kern w:val="2"/>
              </w:rPr>
            </w:pPr>
            <w:r>
              <w:rPr>
                <w:color w:val="000000"/>
                <w:kern w:val="2"/>
                <w:sz w:val="16"/>
              </w:rPr>
              <w:t>705</w:t>
            </w:r>
          </w:p>
        </w:tc>
        <w:tc>
          <w:tcPr>
            <w:tcW w:w="691"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jc w:val="center"/>
              <w:rPr>
                <w:rFonts w:ascii="Calibri" w:eastAsia="Calibri" w:hAnsi="Calibri" w:cs="Calibri"/>
                <w:color w:val="000000"/>
                <w:kern w:val="2"/>
              </w:rPr>
            </w:pPr>
            <w:r>
              <w:rPr>
                <w:color w:val="000000"/>
                <w:kern w:val="2"/>
                <w:sz w:val="16"/>
              </w:rPr>
              <w:t>410</w:t>
            </w:r>
          </w:p>
        </w:tc>
        <w:tc>
          <w:tcPr>
            <w:tcW w:w="689"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749</w:t>
            </w:r>
          </w:p>
        </w:tc>
        <w:tc>
          <w:tcPr>
            <w:tcW w:w="728"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39"/>
              <w:jc w:val="center"/>
              <w:rPr>
                <w:rFonts w:ascii="Calibri" w:eastAsia="Calibri" w:hAnsi="Calibri" w:cs="Calibri"/>
                <w:color w:val="000000"/>
                <w:kern w:val="2"/>
              </w:rPr>
            </w:pPr>
            <w:r>
              <w:rPr>
                <w:color w:val="000000"/>
                <w:kern w:val="2"/>
                <w:sz w:val="16"/>
              </w:rPr>
              <w:t>214</w:t>
            </w:r>
          </w:p>
        </w:tc>
        <w:tc>
          <w:tcPr>
            <w:tcW w:w="652"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left="102"/>
              <w:jc w:val="center"/>
              <w:rPr>
                <w:rFonts w:ascii="Calibri" w:eastAsia="Calibri" w:hAnsi="Calibri" w:cs="Calibri"/>
                <w:color w:val="000000"/>
                <w:kern w:val="2"/>
              </w:rPr>
            </w:pPr>
            <w:r>
              <w:rPr>
                <w:color w:val="000000"/>
                <w:kern w:val="2"/>
                <w:sz w:val="16"/>
              </w:rPr>
              <w:t>117</w:t>
            </w:r>
          </w:p>
        </w:tc>
        <w:tc>
          <w:tcPr>
            <w:tcW w:w="691"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15</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24</w:t>
            </w:r>
          </w:p>
        </w:tc>
        <w:tc>
          <w:tcPr>
            <w:tcW w:w="600" w:type="dxa"/>
            <w:gridSpan w:val="2"/>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23</w:t>
            </w:r>
          </w:p>
        </w:tc>
        <w:tc>
          <w:tcPr>
            <w:tcW w:w="600"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4"/>
              <w:jc w:val="center"/>
              <w:rPr>
                <w:rFonts w:ascii="Calibri" w:eastAsia="Calibri" w:hAnsi="Calibri" w:cs="Calibri"/>
                <w:color w:val="000000"/>
                <w:kern w:val="2"/>
              </w:rPr>
            </w:pPr>
            <w:r>
              <w:rPr>
                <w:color w:val="000000"/>
                <w:kern w:val="2"/>
                <w:sz w:val="16"/>
              </w:rPr>
              <w:t>90</w:t>
            </w:r>
          </w:p>
        </w:tc>
        <w:tc>
          <w:tcPr>
            <w:tcW w:w="614" w:type="dxa"/>
            <w:tcBorders>
              <w:top w:val="single" w:sz="6" w:space="0" w:color="000000"/>
              <w:left w:val="single" w:sz="6" w:space="0" w:color="000000"/>
              <w:bottom w:val="single" w:sz="6" w:space="0" w:color="000000"/>
              <w:right w:val="single" w:sz="6" w:space="0" w:color="000000"/>
            </w:tcBorders>
            <w:vAlign w:val="bottom"/>
          </w:tcPr>
          <w:p>
            <w:pPr>
              <w:widowControl/>
              <w:autoSpaceDE/>
              <w:autoSpaceDN/>
              <w:spacing w:line="259" w:lineRule="auto"/>
              <w:ind w:right="18"/>
              <w:jc w:val="center"/>
              <w:rPr>
                <w:rFonts w:ascii="Calibri" w:eastAsia="Calibri" w:hAnsi="Calibri" w:cs="Calibri"/>
                <w:color w:val="000000"/>
                <w:kern w:val="2"/>
              </w:rPr>
            </w:pPr>
            <w:r>
              <w:rPr>
                <w:color w:val="000000"/>
                <w:kern w:val="2"/>
                <w:sz w:val="16"/>
              </w:rPr>
              <w:t>20</w:t>
            </w:r>
          </w:p>
        </w:tc>
      </w:tr>
      <w:tr>
        <w:trPr>
          <w:trHeight w:val="283"/>
          <w:jc w:val="center"/>
        </w:trPr>
        <w:tc>
          <w:tcPr>
            <w:tcW w:w="268" w:type="dxa"/>
            <w:vMerge w:val="restart"/>
            <w:tcBorders>
              <w:top w:val="single" w:sz="6" w:space="0" w:color="000000"/>
              <w:left w:val="single" w:sz="6" w:space="0" w:color="000000"/>
              <w:bottom w:val="single" w:sz="6" w:space="0" w:color="000000"/>
              <w:right w:val="single" w:sz="6" w:space="0" w:color="000000"/>
            </w:tcBorders>
            <w:vAlign w:val="center"/>
          </w:tcPr>
          <w:p>
            <w:pPr>
              <w:widowControl/>
              <w:autoSpaceDE/>
              <w:autoSpaceDN/>
              <w:spacing w:line="259" w:lineRule="auto"/>
              <w:ind w:left="60"/>
              <w:jc w:val="center"/>
              <w:rPr>
                <w:rFonts w:ascii="Calibri" w:eastAsia="Calibri" w:hAnsi="Calibri" w:cs="Calibri"/>
                <w:color w:val="000000"/>
                <w:kern w:val="2"/>
              </w:rPr>
            </w:pPr>
            <w:r>
              <w:rPr>
                <w:color w:val="000000"/>
                <w:kern w:val="2"/>
                <w:sz w:val="16"/>
              </w:rPr>
              <w:t>15</w:t>
            </w:r>
          </w:p>
        </w:tc>
        <w:tc>
          <w:tcPr>
            <w:tcW w:w="1999" w:type="dxa"/>
            <w:gridSpan w:val="2"/>
            <w:vMerge w:val="restart"/>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343" w:hanging="12"/>
              <w:jc w:val="center"/>
              <w:rPr>
                <w:rFonts w:ascii="Calibri" w:eastAsia="Calibri" w:hAnsi="Calibri" w:cs="Calibri"/>
                <w:color w:val="000000"/>
                <w:kern w:val="2"/>
              </w:rPr>
            </w:pPr>
            <w:r>
              <w:rPr>
                <w:color w:val="000000"/>
                <w:kern w:val="2"/>
                <w:sz w:val="20"/>
              </w:rPr>
              <w:t>Indici de recoltare (mc/an/ha)</w:t>
            </w:r>
          </w:p>
        </w:tc>
        <w:tc>
          <w:tcPr>
            <w:tcW w:w="197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91"/>
              <w:jc w:val="center"/>
              <w:rPr>
                <w:rFonts w:ascii="Calibri" w:eastAsia="Calibri" w:hAnsi="Calibri" w:cs="Calibri"/>
                <w:color w:val="000000"/>
                <w:kern w:val="2"/>
              </w:rPr>
            </w:pPr>
            <w:r>
              <w:rPr>
                <w:color w:val="000000"/>
                <w:kern w:val="2"/>
                <w:sz w:val="20"/>
              </w:rPr>
              <w:t>Principale</w:t>
            </w:r>
          </w:p>
        </w:tc>
        <w:tc>
          <w:tcPr>
            <w:tcW w:w="153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70"/>
              <w:jc w:val="center"/>
              <w:rPr>
                <w:rFonts w:ascii="Calibri" w:eastAsia="Calibri" w:hAnsi="Calibri" w:cs="Calibri"/>
                <w:color w:val="000000"/>
                <w:kern w:val="2"/>
              </w:rPr>
            </w:pPr>
            <w:r>
              <w:rPr>
                <w:color w:val="000000"/>
                <w:kern w:val="2"/>
                <w:sz w:val="20"/>
              </w:rPr>
              <w:t>Secundare</w:t>
            </w:r>
          </w:p>
        </w:tc>
        <w:tc>
          <w:tcPr>
            <w:tcW w:w="2046" w:type="dxa"/>
            <w:gridSpan w:val="4"/>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20"/>
              </w:rPr>
              <w:t>Taieri de conservare</w:t>
            </w:r>
          </w:p>
        </w:tc>
        <w:tc>
          <w:tcPr>
            <w:tcW w:w="1711"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20"/>
              </w:rPr>
              <w:t>Total</w:t>
            </w:r>
          </w:p>
        </w:tc>
      </w:tr>
      <w:tr>
        <w:trPr>
          <w:trHeight w:val="300"/>
          <w:jc w:val="center"/>
        </w:trPr>
        <w:tc>
          <w:tcPr>
            <w:tcW w:w="0" w:type="auto"/>
            <w:vMerge/>
            <w:tcBorders>
              <w:top w:val="nil"/>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0" w:type="auto"/>
            <w:gridSpan w:val="2"/>
            <w:vMerge/>
            <w:tcBorders>
              <w:top w:val="nil"/>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1979"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420"/>
              <w:jc w:val="center"/>
              <w:rPr>
                <w:rFonts w:ascii="Calibri" w:eastAsia="Calibri" w:hAnsi="Calibri" w:cs="Calibri"/>
                <w:color w:val="000000"/>
                <w:kern w:val="2"/>
              </w:rPr>
            </w:pPr>
            <w:r>
              <w:rPr>
                <w:color w:val="000000"/>
                <w:kern w:val="2"/>
                <w:sz w:val="16"/>
              </w:rPr>
              <w:t>3.7</w:t>
            </w:r>
          </w:p>
        </w:tc>
        <w:tc>
          <w:tcPr>
            <w:tcW w:w="1537"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245"/>
              <w:jc w:val="center"/>
              <w:rPr>
                <w:rFonts w:ascii="Calibri" w:eastAsia="Calibri" w:hAnsi="Calibri" w:cs="Calibri"/>
                <w:color w:val="000000"/>
                <w:kern w:val="2"/>
              </w:rPr>
            </w:pPr>
            <w:r>
              <w:rPr>
                <w:color w:val="000000"/>
                <w:kern w:val="2"/>
                <w:sz w:val="16"/>
              </w:rPr>
              <w:t>0.6</w:t>
            </w:r>
          </w:p>
        </w:tc>
        <w:tc>
          <w:tcPr>
            <w:tcW w:w="2046" w:type="dxa"/>
            <w:gridSpan w:val="4"/>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p>
        </w:tc>
        <w:tc>
          <w:tcPr>
            <w:tcW w:w="1711" w:type="dxa"/>
            <w:gridSpan w:val="3"/>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jc w:val="center"/>
              <w:rPr>
                <w:rFonts w:ascii="Calibri" w:eastAsia="Calibri" w:hAnsi="Calibri" w:cs="Calibri"/>
                <w:color w:val="000000"/>
                <w:kern w:val="2"/>
              </w:rPr>
            </w:pPr>
            <w:r>
              <w:rPr>
                <w:color w:val="000000"/>
                <w:kern w:val="2"/>
                <w:sz w:val="16"/>
              </w:rPr>
              <w:t>4.3</w:t>
            </w:r>
          </w:p>
        </w:tc>
      </w:tr>
    </w:tbl>
    <w:p>
      <w:pPr>
        <w:jc w:val="center"/>
        <w:rPr>
          <w:b/>
          <w:color w:val="FF0000"/>
          <w:sz w:val="24"/>
          <w:szCs w:val="24"/>
        </w:rPr>
      </w:pPr>
    </w:p>
    <w:p>
      <w:pPr>
        <w:keepNext/>
        <w:widowControl/>
        <w:autoSpaceDE/>
        <w:autoSpaceDN/>
        <w:jc w:val="center"/>
        <w:outlineLvl w:val="7"/>
        <w:rPr>
          <w:b/>
          <w:bCs/>
          <w:sz w:val="28"/>
          <w:szCs w:val="28"/>
          <w:lang w:eastAsia="x-none"/>
        </w:rPr>
      </w:pPr>
      <w:r>
        <w:rPr>
          <w:b/>
          <w:bCs/>
          <w:sz w:val="28"/>
          <w:szCs w:val="28"/>
          <w:lang w:eastAsia="x-none"/>
        </w:rPr>
        <w:t>STRUCTURA SUPRAFEŢELOR ŞI VOLUMELOR PE CLASE DE VÂRSTĂ</w:t>
      </w:r>
    </w:p>
    <w:tbl>
      <w:tblPr>
        <w:tblStyle w:val="TableGrid17"/>
        <w:tblpPr w:vertAnchor="page" w:horzAnchor="margin" w:tblpY="14011"/>
        <w:tblOverlap w:val="never"/>
        <w:tblW w:w="9540" w:type="dxa"/>
        <w:tblInd w:w="0" w:type="dxa"/>
        <w:tblCellMar>
          <w:top w:w="15" w:type="dxa"/>
          <w:left w:w="134" w:type="dxa"/>
          <w:right w:w="100" w:type="dxa"/>
        </w:tblCellMar>
        <w:tblLook w:val="04A0" w:firstRow="1" w:lastRow="0" w:firstColumn="1" w:lastColumn="0" w:noHBand="0" w:noVBand="1"/>
      </w:tblPr>
      <w:tblGrid>
        <w:gridCol w:w="1492"/>
        <w:gridCol w:w="885"/>
        <w:gridCol w:w="929"/>
        <w:gridCol w:w="1006"/>
        <w:gridCol w:w="989"/>
        <w:gridCol w:w="1020"/>
        <w:gridCol w:w="1037"/>
        <w:gridCol w:w="1020"/>
        <w:gridCol w:w="1162"/>
      </w:tblGrid>
      <w:tr>
        <w:trPr>
          <w:trHeight w:val="264"/>
        </w:trPr>
        <w:tc>
          <w:tcPr>
            <w:tcW w:w="1492"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53"/>
              <w:jc w:val="center"/>
              <w:rPr>
                <w:rFonts w:ascii="Calibri" w:eastAsia="Calibri" w:hAnsi="Calibri" w:cs="Calibri"/>
                <w:color w:val="000000"/>
                <w:kern w:val="2"/>
              </w:rPr>
            </w:pPr>
            <w:r>
              <w:rPr>
                <w:color w:val="000000"/>
                <w:kern w:val="2"/>
                <w:sz w:val="20"/>
              </w:rPr>
              <w:t>Clasa de varsta</w:t>
            </w:r>
          </w:p>
        </w:tc>
        <w:tc>
          <w:tcPr>
            <w:tcW w:w="8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46"/>
              <w:rPr>
                <w:rFonts w:ascii="Calibri" w:eastAsia="Calibri" w:hAnsi="Calibri" w:cs="Calibri"/>
                <w:color w:val="000000"/>
                <w:kern w:val="2"/>
              </w:rPr>
            </w:pPr>
            <w:r>
              <w:rPr>
                <w:color w:val="000000"/>
                <w:kern w:val="2"/>
                <w:sz w:val="20"/>
              </w:rPr>
              <w:t>Total</w:t>
            </w:r>
          </w:p>
        </w:tc>
        <w:tc>
          <w:tcPr>
            <w:tcW w:w="929"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29"/>
              <w:jc w:val="center"/>
              <w:rPr>
                <w:rFonts w:ascii="Calibri" w:eastAsia="Calibri" w:hAnsi="Calibri" w:cs="Calibri"/>
                <w:color w:val="000000"/>
                <w:kern w:val="2"/>
              </w:rPr>
            </w:pPr>
            <w:r>
              <w:rPr>
                <w:color w:val="000000"/>
                <w:kern w:val="2"/>
                <w:sz w:val="20"/>
              </w:rPr>
              <w:t>I</w:t>
            </w:r>
          </w:p>
        </w:tc>
        <w:tc>
          <w:tcPr>
            <w:tcW w:w="1006"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right="5"/>
              <w:jc w:val="center"/>
              <w:rPr>
                <w:rFonts w:ascii="Calibri" w:eastAsia="Calibri" w:hAnsi="Calibri" w:cs="Calibri"/>
                <w:color w:val="000000"/>
                <w:kern w:val="2"/>
              </w:rPr>
            </w:pPr>
            <w:r>
              <w:rPr>
                <w:color w:val="000000"/>
                <w:kern w:val="2"/>
                <w:sz w:val="20"/>
              </w:rPr>
              <w:t>II</w:t>
            </w:r>
          </w:p>
        </w:tc>
        <w:tc>
          <w:tcPr>
            <w:tcW w:w="989"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16"/>
              <w:jc w:val="center"/>
              <w:rPr>
                <w:rFonts w:ascii="Calibri" w:eastAsia="Calibri" w:hAnsi="Calibri" w:cs="Calibri"/>
                <w:color w:val="000000"/>
                <w:kern w:val="2"/>
              </w:rPr>
            </w:pPr>
            <w:r>
              <w:rPr>
                <w:color w:val="000000"/>
                <w:kern w:val="2"/>
                <w:sz w:val="20"/>
              </w:rPr>
              <w:t>III</w:t>
            </w:r>
          </w:p>
        </w:tc>
        <w:tc>
          <w:tcPr>
            <w:tcW w:w="102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right="33"/>
              <w:jc w:val="center"/>
              <w:rPr>
                <w:rFonts w:ascii="Calibri" w:eastAsia="Calibri" w:hAnsi="Calibri" w:cs="Calibri"/>
                <w:color w:val="000000"/>
                <w:kern w:val="2"/>
              </w:rPr>
            </w:pPr>
            <w:r>
              <w:rPr>
                <w:color w:val="000000"/>
                <w:kern w:val="2"/>
                <w:sz w:val="20"/>
              </w:rPr>
              <w:t>IV</w:t>
            </w:r>
          </w:p>
        </w:tc>
        <w:tc>
          <w:tcPr>
            <w:tcW w:w="1037"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right="25"/>
              <w:jc w:val="center"/>
              <w:rPr>
                <w:rFonts w:ascii="Calibri" w:eastAsia="Calibri" w:hAnsi="Calibri" w:cs="Calibri"/>
                <w:color w:val="000000"/>
                <w:kern w:val="2"/>
              </w:rPr>
            </w:pPr>
            <w:r>
              <w:rPr>
                <w:color w:val="000000"/>
                <w:kern w:val="2"/>
                <w:sz w:val="20"/>
              </w:rPr>
              <w:t>V</w:t>
            </w:r>
          </w:p>
        </w:tc>
        <w:tc>
          <w:tcPr>
            <w:tcW w:w="102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left="25"/>
              <w:jc w:val="center"/>
              <w:rPr>
                <w:rFonts w:ascii="Calibri" w:eastAsia="Calibri" w:hAnsi="Calibri" w:cs="Calibri"/>
                <w:color w:val="000000"/>
                <w:kern w:val="2"/>
              </w:rPr>
            </w:pPr>
            <w:r>
              <w:rPr>
                <w:color w:val="000000"/>
                <w:kern w:val="2"/>
                <w:sz w:val="20"/>
              </w:rPr>
              <w:t>VI</w:t>
            </w:r>
          </w:p>
        </w:tc>
        <w:tc>
          <w:tcPr>
            <w:tcW w:w="1162"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pPr>
              <w:widowControl/>
              <w:autoSpaceDE/>
              <w:autoSpaceDN/>
              <w:spacing w:line="259" w:lineRule="auto"/>
              <w:ind w:right="113"/>
              <w:jc w:val="center"/>
              <w:rPr>
                <w:rFonts w:ascii="Calibri" w:eastAsia="Calibri" w:hAnsi="Calibri" w:cs="Calibri"/>
                <w:color w:val="000000"/>
                <w:kern w:val="2"/>
              </w:rPr>
            </w:pPr>
            <w:r>
              <w:rPr>
                <w:color w:val="000000"/>
                <w:kern w:val="2"/>
                <w:sz w:val="20"/>
              </w:rPr>
              <w:t>VII</w:t>
            </w:r>
          </w:p>
        </w:tc>
      </w:tr>
      <w:tr>
        <w:trPr>
          <w:trHeight w:val="300"/>
        </w:trPr>
        <w:tc>
          <w:tcPr>
            <w:tcW w:w="149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7"/>
              <w:rPr>
                <w:rFonts w:ascii="Calibri" w:eastAsia="Calibri" w:hAnsi="Calibri" w:cs="Calibri"/>
                <w:color w:val="000000"/>
                <w:kern w:val="2"/>
              </w:rPr>
            </w:pPr>
            <w:r>
              <w:rPr>
                <w:color w:val="000000"/>
                <w:kern w:val="2"/>
                <w:sz w:val="20"/>
              </w:rPr>
              <w:t>Suprafata - ha</w:t>
            </w:r>
          </w:p>
        </w:tc>
        <w:tc>
          <w:tcPr>
            <w:tcW w:w="88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70"/>
              <w:jc w:val="center"/>
              <w:rPr>
                <w:rFonts w:ascii="Calibri" w:eastAsia="Calibri" w:hAnsi="Calibri" w:cs="Calibri"/>
                <w:color w:val="000000"/>
                <w:kern w:val="2"/>
              </w:rPr>
            </w:pPr>
            <w:r>
              <w:rPr>
                <w:color w:val="000000"/>
                <w:kern w:val="2"/>
                <w:sz w:val="16"/>
                <w:shd w:val="clear" w:color="auto" w:fill="FFFFFF"/>
              </w:rPr>
              <w:t xml:space="preserve">  547.72</w:t>
            </w:r>
          </w:p>
        </w:tc>
        <w:tc>
          <w:tcPr>
            <w:tcW w:w="92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9"/>
              <w:jc w:val="center"/>
              <w:rPr>
                <w:rFonts w:ascii="Calibri" w:eastAsia="Calibri" w:hAnsi="Calibri" w:cs="Calibri"/>
                <w:color w:val="000000"/>
                <w:kern w:val="2"/>
              </w:rPr>
            </w:pPr>
            <w:r>
              <w:rPr>
                <w:color w:val="000000"/>
                <w:kern w:val="2"/>
                <w:sz w:val="16"/>
                <w:shd w:val="clear" w:color="auto" w:fill="FFFFFF"/>
              </w:rPr>
              <w:t xml:space="preserve">   13.49</w:t>
            </w:r>
          </w:p>
        </w:tc>
        <w:tc>
          <w:tcPr>
            <w:tcW w:w="100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4"/>
              <w:jc w:val="center"/>
              <w:rPr>
                <w:rFonts w:ascii="Calibri" w:eastAsia="Calibri" w:hAnsi="Calibri" w:cs="Calibri"/>
                <w:color w:val="000000"/>
                <w:kern w:val="2"/>
              </w:rPr>
            </w:pPr>
            <w:r>
              <w:rPr>
                <w:color w:val="000000"/>
                <w:kern w:val="2"/>
                <w:sz w:val="16"/>
                <w:shd w:val="clear" w:color="auto" w:fill="FFFFFF"/>
              </w:rPr>
              <w:t xml:space="preserve">   69.48</w:t>
            </w:r>
          </w:p>
        </w:tc>
        <w:tc>
          <w:tcPr>
            <w:tcW w:w="9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6"/>
              <w:jc w:val="center"/>
              <w:rPr>
                <w:rFonts w:ascii="Calibri" w:eastAsia="Calibri" w:hAnsi="Calibri" w:cs="Calibri"/>
                <w:color w:val="000000"/>
                <w:kern w:val="2"/>
              </w:rPr>
            </w:pPr>
            <w:r>
              <w:rPr>
                <w:color w:val="000000"/>
                <w:kern w:val="2"/>
                <w:sz w:val="16"/>
                <w:shd w:val="clear" w:color="auto" w:fill="FFFFFF"/>
              </w:rPr>
              <w:t xml:space="preserve">   48.12</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4"/>
              <w:jc w:val="center"/>
              <w:rPr>
                <w:rFonts w:ascii="Calibri" w:eastAsia="Calibri" w:hAnsi="Calibri" w:cs="Calibri"/>
                <w:color w:val="000000"/>
                <w:kern w:val="2"/>
              </w:rPr>
            </w:pPr>
            <w:r>
              <w:rPr>
                <w:color w:val="000000"/>
                <w:kern w:val="2"/>
                <w:sz w:val="16"/>
                <w:shd w:val="clear" w:color="auto" w:fill="FFFFFF"/>
              </w:rPr>
              <w:t xml:space="preserve">   19.65</w:t>
            </w:r>
          </w:p>
        </w:tc>
        <w:tc>
          <w:tcPr>
            <w:tcW w:w="1037"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2"/>
              <w:jc w:val="center"/>
              <w:rPr>
                <w:rFonts w:ascii="Calibri" w:eastAsia="Calibri" w:hAnsi="Calibri" w:cs="Calibri"/>
                <w:color w:val="000000"/>
                <w:kern w:val="2"/>
              </w:rPr>
            </w:pPr>
            <w:r>
              <w:rPr>
                <w:color w:val="000000"/>
                <w:kern w:val="2"/>
                <w:sz w:val="16"/>
                <w:shd w:val="clear" w:color="auto" w:fill="FFFFFF"/>
              </w:rPr>
              <w:t xml:space="preserve">   67.37</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8"/>
              <w:jc w:val="center"/>
              <w:rPr>
                <w:rFonts w:ascii="Calibri" w:eastAsia="Calibri" w:hAnsi="Calibri" w:cs="Calibri"/>
                <w:color w:val="000000"/>
                <w:kern w:val="2"/>
              </w:rPr>
            </w:pPr>
            <w:r>
              <w:rPr>
                <w:color w:val="000000"/>
                <w:kern w:val="2"/>
                <w:sz w:val="16"/>
                <w:shd w:val="clear" w:color="auto" w:fill="FFFFFF"/>
              </w:rPr>
              <w:t xml:space="preserve">  290.73</w:t>
            </w:r>
          </w:p>
        </w:tc>
        <w:tc>
          <w:tcPr>
            <w:tcW w:w="116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44"/>
              <w:rPr>
                <w:rFonts w:ascii="Calibri" w:eastAsia="Calibri" w:hAnsi="Calibri" w:cs="Calibri"/>
                <w:color w:val="000000"/>
                <w:kern w:val="2"/>
              </w:rPr>
            </w:pPr>
            <w:r>
              <w:rPr>
                <w:color w:val="000000"/>
                <w:kern w:val="2"/>
                <w:sz w:val="16"/>
                <w:shd w:val="clear" w:color="auto" w:fill="FFFFFF"/>
              </w:rPr>
              <w:t xml:space="preserve">   38.88</w:t>
            </w:r>
          </w:p>
        </w:tc>
      </w:tr>
      <w:tr>
        <w:trPr>
          <w:trHeight w:val="254"/>
        </w:trPr>
        <w:tc>
          <w:tcPr>
            <w:tcW w:w="149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05"/>
              <w:jc w:val="center"/>
              <w:rPr>
                <w:rFonts w:ascii="Calibri" w:eastAsia="Calibri" w:hAnsi="Calibri" w:cs="Calibri"/>
                <w:color w:val="000000"/>
                <w:kern w:val="2"/>
              </w:rPr>
            </w:pPr>
            <w:r>
              <w:rPr>
                <w:color w:val="000000"/>
                <w:kern w:val="2"/>
                <w:sz w:val="20"/>
              </w:rPr>
              <w:t>%</w:t>
            </w:r>
          </w:p>
        </w:tc>
        <w:tc>
          <w:tcPr>
            <w:tcW w:w="88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85"/>
              <w:jc w:val="center"/>
              <w:rPr>
                <w:rFonts w:ascii="Calibri" w:eastAsia="Calibri" w:hAnsi="Calibri" w:cs="Calibri"/>
                <w:color w:val="000000"/>
                <w:kern w:val="2"/>
              </w:rPr>
            </w:pPr>
            <w:r>
              <w:rPr>
                <w:color w:val="000000"/>
                <w:kern w:val="2"/>
                <w:sz w:val="16"/>
                <w:shd w:val="clear" w:color="auto" w:fill="FFFFFF"/>
              </w:rPr>
              <w:t xml:space="preserve">     100</w:t>
            </w:r>
          </w:p>
        </w:tc>
        <w:tc>
          <w:tcPr>
            <w:tcW w:w="92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8"/>
              <w:jc w:val="center"/>
              <w:rPr>
                <w:rFonts w:ascii="Calibri" w:eastAsia="Calibri" w:hAnsi="Calibri" w:cs="Calibri"/>
                <w:color w:val="000000"/>
                <w:kern w:val="2"/>
              </w:rPr>
            </w:pPr>
            <w:r>
              <w:rPr>
                <w:color w:val="000000"/>
                <w:kern w:val="2"/>
                <w:sz w:val="16"/>
                <w:shd w:val="clear" w:color="auto" w:fill="FFFFFF"/>
              </w:rPr>
              <w:t xml:space="preserve">  2</w:t>
            </w:r>
          </w:p>
        </w:tc>
        <w:tc>
          <w:tcPr>
            <w:tcW w:w="100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2"/>
              <w:jc w:val="center"/>
              <w:rPr>
                <w:rFonts w:ascii="Calibri" w:eastAsia="Calibri" w:hAnsi="Calibri" w:cs="Calibri"/>
                <w:color w:val="000000"/>
                <w:kern w:val="2"/>
              </w:rPr>
            </w:pPr>
            <w:r>
              <w:rPr>
                <w:color w:val="000000"/>
                <w:kern w:val="2"/>
                <w:sz w:val="16"/>
                <w:shd w:val="clear" w:color="auto" w:fill="FFFFFF"/>
              </w:rPr>
              <w:t xml:space="preserve"> 13</w:t>
            </w:r>
          </w:p>
        </w:tc>
        <w:tc>
          <w:tcPr>
            <w:tcW w:w="9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6"/>
              <w:jc w:val="center"/>
              <w:rPr>
                <w:rFonts w:ascii="Calibri" w:eastAsia="Calibri" w:hAnsi="Calibri" w:cs="Calibri"/>
                <w:color w:val="000000"/>
                <w:kern w:val="2"/>
              </w:rPr>
            </w:pPr>
            <w:r>
              <w:rPr>
                <w:color w:val="000000"/>
                <w:kern w:val="2"/>
                <w:sz w:val="16"/>
                <w:shd w:val="clear" w:color="auto" w:fill="FFFFFF"/>
              </w:rPr>
              <w:t xml:space="preserve">  9</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3"/>
              <w:jc w:val="center"/>
              <w:rPr>
                <w:rFonts w:ascii="Calibri" w:eastAsia="Calibri" w:hAnsi="Calibri" w:cs="Calibri"/>
                <w:color w:val="000000"/>
                <w:kern w:val="2"/>
              </w:rPr>
            </w:pPr>
            <w:r>
              <w:rPr>
                <w:color w:val="000000"/>
                <w:kern w:val="2"/>
                <w:sz w:val="16"/>
                <w:shd w:val="clear" w:color="auto" w:fill="FFFFFF"/>
              </w:rPr>
              <w:t xml:space="preserve">  4</w:t>
            </w:r>
          </w:p>
        </w:tc>
        <w:tc>
          <w:tcPr>
            <w:tcW w:w="1037"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4"/>
              <w:jc w:val="center"/>
              <w:rPr>
                <w:rFonts w:ascii="Calibri" w:eastAsia="Calibri" w:hAnsi="Calibri" w:cs="Calibri"/>
                <w:color w:val="000000"/>
                <w:kern w:val="2"/>
              </w:rPr>
            </w:pPr>
            <w:r>
              <w:rPr>
                <w:color w:val="000000"/>
                <w:kern w:val="2"/>
                <w:sz w:val="16"/>
                <w:shd w:val="clear" w:color="auto" w:fill="FFFFFF"/>
              </w:rPr>
              <w:t xml:space="preserve"> 12</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7"/>
              <w:jc w:val="center"/>
              <w:rPr>
                <w:rFonts w:ascii="Calibri" w:eastAsia="Calibri" w:hAnsi="Calibri" w:cs="Calibri"/>
                <w:color w:val="000000"/>
                <w:kern w:val="2"/>
              </w:rPr>
            </w:pPr>
            <w:r>
              <w:rPr>
                <w:color w:val="000000"/>
                <w:kern w:val="2"/>
                <w:sz w:val="16"/>
                <w:shd w:val="clear" w:color="auto" w:fill="FFFFFF"/>
              </w:rPr>
              <w:t xml:space="preserve"> 53</w:t>
            </w:r>
          </w:p>
        </w:tc>
        <w:tc>
          <w:tcPr>
            <w:tcW w:w="116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151"/>
              <w:jc w:val="center"/>
              <w:rPr>
                <w:rFonts w:ascii="Calibri" w:eastAsia="Calibri" w:hAnsi="Calibri" w:cs="Calibri"/>
                <w:color w:val="000000"/>
                <w:kern w:val="2"/>
              </w:rPr>
            </w:pPr>
            <w:r>
              <w:rPr>
                <w:color w:val="000000"/>
                <w:kern w:val="2"/>
                <w:sz w:val="16"/>
                <w:shd w:val="clear" w:color="auto" w:fill="FFFFFF"/>
              </w:rPr>
              <w:t xml:space="preserve">  7</w:t>
            </w:r>
          </w:p>
        </w:tc>
      </w:tr>
      <w:tr>
        <w:trPr>
          <w:trHeight w:val="254"/>
        </w:trPr>
        <w:tc>
          <w:tcPr>
            <w:tcW w:w="149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70"/>
              <w:jc w:val="center"/>
              <w:rPr>
                <w:rFonts w:ascii="Calibri" w:eastAsia="Calibri" w:hAnsi="Calibri" w:cs="Calibri"/>
                <w:color w:val="000000"/>
                <w:kern w:val="2"/>
              </w:rPr>
            </w:pPr>
            <w:r>
              <w:rPr>
                <w:color w:val="000000"/>
                <w:kern w:val="2"/>
                <w:sz w:val="20"/>
              </w:rPr>
              <w:t>Volum - mc</w:t>
            </w:r>
          </w:p>
        </w:tc>
        <w:tc>
          <w:tcPr>
            <w:tcW w:w="88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rPr>
                <w:rFonts w:ascii="Calibri" w:eastAsia="Calibri" w:hAnsi="Calibri" w:cs="Calibri"/>
                <w:color w:val="000000"/>
                <w:kern w:val="2"/>
              </w:rPr>
            </w:pPr>
            <w:r>
              <w:rPr>
                <w:color w:val="000000"/>
                <w:kern w:val="2"/>
                <w:sz w:val="16"/>
                <w:shd w:val="clear" w:color="auto" w:fill="FFFFFF"/>
              </w:rPr>
              <w:t xml:space="preserve">  165958</w:t>
            </w:r>
          </w:p>
        </w:tc>
        <w:tc>
          <w:tcPr>
            <w:tcW w:w="92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7"/>
              <w:jc w:val="center"/>
              <w:rPr>
                <w:rFonts w:ascii="Calibri" w:eastAsia="Calibri" w:hAnsi="Calibri" w:cs="Calibri"/>
                <w:color w:val="000000"/>
                <w:kern w:val="2"/>
              </w:rPr>
            </w:pPr>
            <w:r>
              <w:rPr>
                <w:color w:val="000000"/>
                <w:kern w:val="2"/>
                <w:sz w:val="16"/>
                <w:shd w:val="clear" w:color="auto" w:fill="FFFFFF"/>
              </w:rPr>
              <w:t xml:space="preserve">     214</w:t>
            </w:r>
          </w:p>
        </w:tc>
        <w:tc>
          <w:tcPr>
            <w:tcW w:w="100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2"/>
              <w:jc w:val="center"/>
              <w:rPr>
                <w:rFonts w:ascii="Calibri" w:eastAsia="Calibri" w:hAnsi="Calibri" w:cs="Calibri"/>
                <w:color w:val="000000"/>
                <w:kern w:val="2"/>
              </w:rPr>
            </w:pPr>
            <w:r>
              <w:rPr>
                <w:color w:val="000000"/>
                <w:kern w:val="2"/>
                <w:sz w:val="16"/>
                <w:shd w:val="clear" w:color="auto" w:fill="FFFFFF"/>
              </w:rPr>
              <w:t xml:space="preserve">   13830</w:t>
            </w:r>
          </w:p>
        </w:tc>
        <w:tc>
          <w:tcPr>
            <w:tcW w:w="9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9"/>
              <w:jc w:val="center"/>
              <w:rPr>
                <w:rFonts w:ascii="Calibri" w:eastAsia="Calibri" w:hAnsi="Calibri" w:cs="Calibri"/>
                <w:color w:val="000000"/>
                <w:kern w:val="2"/>
              </w:rPr>
            </w:pPr>
            <w:r>
              <w:rPr>
                <w:color w:val="000000"/>
                <w:kern w:val="2"/>
                <w:sz w:val="16"/>
                <w:shd w:val="clear" w:color="auto" w:fill="FFFFFF"/>
              </w:rPr>
              <w:t xml:space="preserve">   12298</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4"/>
              <w:jc w:val="center"/>
              <w:rPr>
                <w:rFonts w:ascii="Calibri" w:eastAsia="Calibri" w:hAnsi="Calibri" w:cs="Calibri"/>
                <w:color w:val="000000"/>
                <w:kern w:val="2"/>
              </w:rPr>
            </w:pPr>
            <w:r>
              <w:rPr>
                <w:color w:val="000000"/>
                <w:kern w:val="2"/>
                <w:sz w:val="16"/>
                <w:shd w:val="clear" w:color="auto" w:fill="FFFFFF"/>
              </w:rPr>
              <w:t xml:space="preserve">    4738</w:t>
            </w:r>
          </w:p>
        </w:tc>
        <w:tc>
          <w:tcPr>
            <w:tcW w:w="1037"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5"/>
              <w:jc w:val="center"/>
              <w:rPr>
                <w:rFonts w:ascii="Calibri" w:eastAsia="Calibri" w:hAnsi="Calibri" w:cs="Calibri"/>
                <w:color w:val="000000"/>
                <w:kern w:val="2"/>
              </w:rPr>
            </w:pPr>
            <w:r>
              <w:rPr>
                <w:color w:val="000000"/>
                <w:kern w:val="2"/>
                <w:sz w:val="16"/>
                <w:shd w:val="clear" w:color="auto" w:fill="FFFFFF"/>
              </w:rPr>
              <w:t xml:space="preserve">   22531</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10"/>
              <w:jc w:val="center"/>
              <w:rPr>
                <w:rFonts w:ascii="Calibri" w:eastAsia="Calibri" w:hAnsi="Calibri" w:cs="Calibri"/>
                <w:color w:val="000000"/>
                <w:kern w:val="2"/>
              </w:rPr>
            </w:pPr>
            <w:r>
              <w:rPr>
                <w:color w:val="000000"/>
                <w:kern w:val="2"/>
                <w:sz w:val="16"/>
                <w:shd w:val="clear" w:color="auto" w:fill="FFFFFF"/>
              </w:rPr>
              <w:t xml:space="preserve">  100396</w:t>
            </w:r>
          </w:p>
        </w:tc>
        <w:tc>
          <w:tcPr>
            <w:tcW w:w="116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left="125"/>
              <w:rPr>
                <w:rFonts w:ascii="Calibri" w:eastAsia="Calibri" w:hAnsi="Calibri" w:cs="Calibri"/>
                <w:color w:val="000000"/>
                <w:kern w:val="2"/>
              </w:rPr>
            </w:pPr>
            <w:r>
              <w:rPr>
                <w:color w:val="000000"/>
                <w:kern w:val="2"/>
                <w:sz w:val="16"/>
                <w:shd w:val="clear" w:color="auto" w:fill="FFFFFF"/>
              </w:rPr>
              <w:t xml:space="preserve">   11951</w:t>
            </w:r>
          </w:p>
        </w:tc>
      </w:tr>
      <w:tr>
        <w:trPr>
          <w:trHeight w:val="278"/>
        </w:trPr>
        <w:tc>
          <w:tcPr>
            <w:tcW w:w="149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05"/>
              <w:jc w:val="center"/>
              <w:rPr>
                <w:rFonts w:ascii="Calibri" w:eastAsia="Calibri" w:hAnsi="Calibri" w:cs="Calibri"/>
                <w:color w:val="000000"/>
                <w:kern w:val="2"/>
              </w:rPr>
            </w:pPr>
            <w:r>
              <w:rPr>
                <w:color w:val="000000"/>
                <w:kern w:val="2"/>
                <w:sz w:val="20"/>
              </w:rPr>
              <w:t>%</w:t>
            </w:r>
          </w:p>
        </w:tc>
        <w:tc>
          <w:tcPr>
            <w:tcW w:w="885"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85"/>
              <w:jc w:val="center"/>
              <w:rPr>
                <w:rFonts w:ascii="Calibri" w:eastAsia="Calibri" w:hAnsi="Calibri" w:cs="Calibri"/>
                <w:color w:val="000000"/>
                <w:kern w:val="2"/>
              </w:rPr>
            </w:pPr>
            <w:r>
              <w:rPr>
                <w:color w:val="000000"/>
                <w:kern w:val="2"/>
                <w:sz w:val="16"/>
                <w:shd w:val="clear" w:color="auto" w:fill="FFFFFF"/>
              </w:rPr>
              <w:t xml:space="preserve">     100</w:t>
            </w:r>
          </w:p>
        </w:tc>
        <w:tc>
          <w:tcPr>
            <w:tcW w:w="92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rPr>
                <w:rFonts w:ascii="Calibri" w:eastAsia="Calibri" w:hAnsi="Calibri" w:cs="Calibri"/>
                <w:color w:val="000000"/>
                <w:kern w:val="2"/>
              </w:rPr>
            </w:pPr>
          </w:p>
        </w:tc>
        <w:tc>
          <w:tcPr>
            <w:tcW w:w="1006"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4"/>
              <w:jc w:val="center"/>
              <w:rPr>
                <w:rFonts w:ascii="Calibri" w:eastAsia="Calibri" w:hAnsi="Calibri" w:cs="Calibri"/>
                <w:color w:val="000000"/>
                <w:kern w:val="2"/>
              </w:rPr>
            </w:pPr>
            <w:r>
              <w:rPr>
                <w:color w:val="000000"/>
                <w:kern w:val="2"/>
                <w:sz w:val="16"/>
                <w:shd w:val="clear" w:color="auto" w:fill="FFFFFF"/>
              </w:rPr>
              <w:t xml:space="preserve">  8</w:t>
            </w:r>
          </w:p>
        </w:tc>
        <w:tc>
          <w:tcPr>
            <w:tcW w:w="989"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6"/>
              <w:jc w:val="center"/>
              <w:rPr>
                <w:rFonts w:ascii="Calibri" w:eastAsia="Calibri" w:hAnsi="Calibri" w:cs="Calibri"/>
                <w:color w:val="000000"/>
                <w:kern w:val="2"/>
              </w:rPr>
            </w:pPr>
            <w:r>
              <w:rPr>
                <w:color w:val="000000"/>
                <w:kern w:val="2"/>
                <w:sz w:val="16"/>
                <w:shd w:val="clear" w:color="auto" w:fill="FFFFFF"/>
              </w:rPr>
              <w:t xml:space="preserve">  7</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33"/>
              <w:jc w:val="center"/>
              <w:rPr>
                <w:rFonts w:ascii="Calibri" w:eastAsia="Calibri" w:hAnsi="Calibri" w:cs="Calibri"/>
                <w:color w:val="000000"/>
                <w:kern w:val="2"/>
              </w:rPr>
            </w:pPr>
            <w:r>
              <w:rPr>
                <w:color w:val="000000"/>
                <w:kern w:val="2"/>
                <w:sz w:val="16"/>
                <w:shd w:val="clear" w:color="auto" w:fill="FFFFFF"/>
              </w:rPr>
              <w:t xml:space="preserve">  3</w:t>
            </w:r>
          </w:p>
        </w:tc>
        <w:tc>
          <w:tcPr>
            <w:tcW w:w="1037"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24"/>
              <w:jc w:val="center"/>
              <w:rPr>
                <w:rFonts w:ascii="Calibri" w:eastAsia="Calibri" w:hAnsi="Calibri" w:cs="Calibri"/>
                <w:color w:val="000000"/>
                <w:kern w:val="2"/>
              </w:rPr>
            </w:pPr>
            <w:r>
              <w:rPr>
                <w:color w:val="000000"/>
                <w:kern w:val="2"/>
                <w:sz w:val="16"/>
                <w:shd w:val="clear" w:color="auto" w:fill="FFFFFF"/>
              </w:rPr>
              <w:t xml:space="preserve"> 14</w:t>
            </w:r>
          </w:p>
        </w:tc>
        <w:tc>
          <w:tcPr>
            <w:tcW w:w="1020"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7"/>
              <w:jc w:val="center"/>
              <w:rPr>
                <w:rFonts w:ascii="Calibri" w:eastAsia="Calibri" w:hAnsi="Calibri" w:cs="Calibri"/>
                <w:color w:val="000000"/>
                <w:kern w:val="2"/>
              </w:rPr>
            </w:pPr>
            <w:r>
              <w:rPr>
                <w:color w:val="000000"/>
                <w:kern w:val="2"/>
                <w:sz w:val="16"/>
                <w:shd w:val="clear" w:color="auto" w:fill="FFFFFF"/>
              </w:rPr>
              <w:t xml:space="preserve"> 61</w:t>
            </w:r>
          </w:p>
        </w:tc>
        <w:tc>
          <w:tcPr>
            <w:tcW w:w="1162" w:type="dxa"/>
            <w:tcBorders>
              <w:top w:val="single" w:sz="6" w:space="0" w:color="000000"/>
              <w:left w:val="single" w:sz="6" w:space="0" w:color="000000"/>
              <w:bottom w:val="single" w:sz="6" w:space="0" w:color="000000"/>
              <w:right w:val="single" w:sz="6" w:space="0" w:color="000000"/>
            </w:tcBorders>
          </w:tcPr>
          <w:p>
            <w:pPr>
              <w:widowControl/>
              <w:autoSpaceDE/>
              <w:autoSpaceDN/>
              <w:spacing w:line="259" w:lineRule="auto"/>
              <w:ind w:right="151"/>
              <w:jc w:val="center"/>
              <w:rPr>
                <w:rFonts w:ascii="Calibri" w:eastAsia="Calibri" w:hAnsi="Calibri" w:cs="Calibri"/>
                <w:color w:val="000000"/>
                <w:kern w:val="2"/>
              </w:rPr>
            </w:pPr>
            <w:r>
              <w:rPr>
                <w:color w:val="000000"/>
                <w:kern w:val="2"/>
                <w:sz w:val="16"/>
                <w:shd w:val="clear" w:color="auto" w:fill="FFFFFF"/>
              </w:rPr>
              <w:t xml:space="preserve">  7</w:t>
            </w:r>
          </w:p>
        </w:tc>
      </w:tr>
    </w:tbl>
    <w:p>
      <w:pPr>
        <w:widowControl/>
        <w:autoSpaceDE/>
        <w:autoSpaceDN/>
        <w:rPr>
          <w:sz w:val="24"/>
          <w:szCs w:val="24"/>
          <w:lang w:eastAsia="x-none"/>
        </w:rPr>
      </w:pPr>
    </w:p>
    <w:p>
      <w:pPr>
        <w:widowControl/>
        <w:tabs>
          <w:tab w:val="left" w:pos="986"/>
        </w:tabs>
        <w:autoSpaceDE/>
        <w:autoSpaceDN/>
        <w:rPr>
          <w:sz w:val="24"/>
          <w:szCs w:val="24"/>
          <w:lang w:eastAsia="x-none"/>
        </w:rPr>
      </w:pPr>
      <w:r>
        <w:rPr>
          <w:sz w:val="24"/>
          <w:szCs w:val="24"/>
          <w:lang w:eastAsia="x-none"/>
        </w:rPr>
        <w:tab/>
      </w:r>
    </w:p>
    <w:p>
      <w:pPr>
        <w:widowControl/>
        <w:tabs>
          <w:tab w:val="left" w:pos="986"/>
        </w:tabs>
        <w:autoSpaceDE/>
        <w:autoSpaceDN/>
        <w:rPr>
          <w:b/>
          <w:sz w:val="24"/>
          <w:szCs w:val="24"/>
          <w:lang w:eastAsia="x-none"/>
        </w:rPr>
      </w:pP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p>
    <w:p>
      <w:pPr>
        <w:widowControl/>
        <w:tabs>
          <w:tab w:val="left" w:pos="986"/>
        </w:tabs>
        <w:autoSpaceDE/>
        <w:autoSpaceDN/>
        <w:rPr>
          <w:b/>
          <w:sz w:val="24"/>
          <w:szCs w:val="24"/>
          <w:lang w:eastAsia="x-none"/>
        </w:rPr>
      </w:pPr>
    </w:p>
    <w:p>
      <w:pPr>
        <w:spacing w:after="200" w:line="276" w:lineRule="auto"/>
        <w:jc w:val="center"/>
        <w:rPr>
          <w:b/>
          <w:sz w:val="36"/>
        </w:rPr>
      </w:pPr>
    </w:p>
    <w:p>
      <w:pPr>
        <w:spacing w:after="200" w:line="276" w:lineRule="auto"/>
        <w:jc w:val="center"/>
        <w:rPr>
          <w:b/>
          <w:sz w:val="36"/>
        </w:rPr>
      </w:pPr>
    </w:p>
    <w:p>
      <w:pPr>
        <w:rPr>
          <w:color w:val="FF0000"/>
          <w:sz w:val="20"/>
          <w:szCs w:val="24"/>
        </w:rPr>
      </w:pPr>
    </w:p>
    <w:p>
      <w:pPr>
        <w:rPr>
          <w:color w:val="FF0000"/>
          <w:sz w:val="20"/>
          <w:szCs w:val="24"/>
        </w:rPr>
      </w:pPr>
    </w:p>
    <w:p>
      <w:pPr>
        <w:spacing w:after="200" w:line="276" w:lineRule="auto"/>
        <w:jc w:val="center"/>
        <w:rPr>
          <w:b/>
          <w:sz w:val="36"/>
        </w:rPr>
      </w:pPr>
    </w:p>
    <w:p>
      <w:pPr>
        <w:spacing w:after="200" w:line="276" w:lineRule="auto"/>
        <w:jc w:val="center"/>
        <w:rPr>
          <w:b/>
          <w:sz w:val="36"/>
        </w:rPr>
      </w:pPr>
    </w:p>
    <w:p>
      <w:pPr>
        <w:spacing w:after="200" w:line="276" w:lineRule="auto"/>
        <w:jc w:val="center"/>
        <w:rPr>
          <w:b/>
          <w:sz w:val="36"/>
        </w:rPr>
      </w:pPr>
    </w:p>
    <w:p>
      <w:pPr>
        <w:spacing w:after="200" w:line="276" w:lineRule="auto"/>
        <w:jc w:val="center"/>
        <w:rPr>
          <w:b/>
          <w:sz w:val="36"/>
        </w:rPr>
      </w:pPr>
    </w:p>
    <w:p>
      <w:pPr>
        <w:spacing w:after="200" w:line="276" w:lineRule="auto"/>
        <w:jc w:val="center"/>
        <w:rPr>
          <w:b/>
          <w:sz w:val="36"/>
        </w:rPr>
      </w:pPr>
      <w:r>
        <w:rPr>
          <w:b/>
          <w:sz w:val="36"/>
        </w:rPr>
        <w:t>PARTEA  I</w:t>
      </w:r>
    </w:p>
    <w:p>
      <w:pPr>
        <w:spacing w:after="200" w:line="276" w:lineRule="auto"/>
        <w:jc w:val="center"/>
        <w:rPr>
          <w:b/>
          <w:sz w:val="36"/>
        </w:rPr>
      </w:pPr>
      <w:r>
        <w:rPr>
          <w:b/>
          <w:sz w:val="36"/>
        </w:rPr>
        <w:t>MEMORIU TEHNIC</w:t>
      </w:r>
    </w:p>
    <w:p>
      <w:pPr>
        <w:spacing w:after="200" w:line="276" w:lineRule="auto"/>
        <w:jc w:val="center"/>
        <w:rPr>
          <w:b/>
          <w:sz w:val="36"/>
        </w:rPr>
      </w:pPr>
    </w:p>
    <w:p>
      <w:pPr>
        <w:rPr>
          <w:sz w:val="28"/>
          <w:szCs w:val="24"/>
        </w:rPr>
      </w:pPr>
      <w:r>
        <w:rPr>
          <w:sz w:val="28"/>
          <w:szCs w:val="24"/>
        </w:rPr>
        <w:t xml:space="preserve">  1.  Situaţia teritorial administrativă</w:t>
      </w:r>
    </w:p>
    <w:p>
      <w:pPr>
        <w:rPr>
          <w:sz w:val="28"/>
          <w:szCs w:val="24"/>
        </w:rPr>
      </w:pPr>
      <w:r>
        <w:rPr>
          <w:sz w:val="28"/>
          <w:szCs w:val="24"/>
        </w:rPr>
        <w:t xml:space="preserve">  2.  Organizarea teritoriului</w:t>
      </w:r>
    </w:p>
    <w:p>
      <w:pPr>
        <w:rPr>
          <w:sz w:val="28"/>
          <w:szCs w:val="24"/>
        </w:rPr>
      </w:pPr>
      <w:r>
        <w:rPr>
          <w:sz w:val="28"/>
          <w:szCs w:val="24"/>
        </w:rPr>
        <w:t xml:space="preserve">  3.  Gospodărirea din trecut a pădurii</w:t>
      </w:r>
    </w:p>
    <w:p>
      <w:pPr>
        <w:rPr>
          <w:sz w:val="28"/>
          <w:szCs w:val="24"/>
        </w:rPr>
      </w:pPr>
      <w:r>
        <w:rPr>
          <w:sz w:val="28"/>
          <w:szCs w:val="24"/>
        </w:rPr>
        <w:t xml:space="preserve">  4.  Studiul staţiunii şi al vegetaţiei</w:t>
      </w:r>
    </w:p>
    <w:p>
      <w:pPr>
        <w:rPr>
          <w:sz w:val="28"/>
          <w:szCs w:val="24"/>
        </w:rPr>
      </w:pPr>
      <w:r>
        <w:rPr>
          <w:sz w:val="28"/>
          <w:szCs w:val="24"/>
        </w:rPr>
        <w:t xml:space="preserve">  5.  Stabilirea funcţiilor social-economice ale pădurii şi a bazelor de amenajare</w:t>
      </w:r>
    </w:p>
    <w:p>
      <w:pPr>
        <w:rPr>
          <w:sz w:val="28"/>
          <w:szCs w:val="24"/>
        </w:rPr>
      </w:pPr>
      <w:r>
        <w:rPr>
          <w:sz w:val="28"/>
          <w:szCs w:val="24"/>
        </w:rPr>
        <w:t xml:space="preserve">  6.  Reglementarea procesului de producţie lemnoasă</w:t>
      </w:r>
    </w:p>
    <w:p>
      <w:pPr>
        <w:rPr>
          <w:sz w:val="28"/>
          <w:szCs w:val="24"/>
        </w:rPr>
      </w:pPr>
      <w:r>
        <w:rPr>
          <w:sz w:val="28"/>
          <w:szCs w:val="24"/>
        </w:rPr>
        <w:t xml:space="preserve">  7.  Valorificarea superioară a altor produse ale fondului forestier în afara lemnului</w:t>
      </w:r>
    </w:p>
    <w:p>
      <w:pPr>
        <w:rPr>
          <w:sz w:val="28"/>
          <w:szCs w:val="24"/>
        </w:rPr>
      </w:pPr>
      <w:r>
        <w:rPr>
          <w:sz w:val="28"/>
          <w:szCs w:val="24"/>
        </w:rPr>
        <w:t xml:space="preserve">  8.  Protecţia fondului forestier</w:t>
      </w:r>
    </w:p>
    <w:p>
      <w:pPr>
        <w:rPr>
          <w:sz w:val="28"/>
          <w:szCs w:val="24"/>
        </w:rPr>
      </w:pPr>
      <w:r>
        <w:rPr>
          <w:sz w:val="28"/>
          <w:szCs w:val="24"/>
        </w:rPr>
        <w:t xml:space="preserve">  9.  Instalaţii de transport, tehnologii de exploatare şi construcţii forestiere </w:t>
      </w:r>
    </w:p>
    <w:p>
      <w:pPr>
        <w:rPr>
          <w:sz w:val="28"/>
          <w:szCs w:val="24"/>
        </w:rPr>
      </w:pPr>
      <w:r>
        <w:rPr>
          <w:sz w:val="28"/>
          <w:szCs w:val="24"/>
        </w:rPr>
        <w:t xml:space="preserve"> 10. Analiza eficacităţii modului de gospodărire a pădurilor</w:t>
      </w:r>
    </w:p>
    <w:p>
      <w:pPr>
        <w:rPr>
          <w:sz w:val="24"/>
          <w:szCs w:val="24"/>
        </w:rPr>
      </w:pPr>
      <w:r>
        <w:rPr>
          <w:sz w:val="28"/>
          <w:szCs w:val="24"/>
        </w:rPr>
        <w:t xml:space="preserve"> 11. Diverse</w:t>
      </w: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spacing w:after="200" w:line="276" w:lineRule="auto"/>
        <w:rPr>
          <w:b/>
          <w:sz w:val="28"/>
        </w:rPr>
      </w:pPr>
    </w:p>
    <w:p>
      <w:pPr>
        <w:jc w:val="center"/>
        <w:rPr>
          <w:color w:val="4EA72E"/>
          <w:sz w:val="24"/>
          <w:szCs w:val="24"/>
        </w:rPr>
      </w:pPr>
    </w:p>
    <w:p>
      <w:pPr>
        <w:jc w:val="center"/>
        <w:rPr>
          <w:color w:val="4EA72E"/>
          <w:sz w:val="24"/>
          <w:szCs w:val="24"/>
        </w:rPr>
      </w:pPr>
    </w:p>
    <w:p>
      <w:pPr>
        <w:jc w:val="center"/>
        <w:rPr>
          <w:color w:val="4EA72E"/>
          <w:sz w:val="24"/>
          <w:szCs w:val="24"/>
        </w:rPr>
      </w:pPr>
    </w:p>
    <w:p>
      <w:pPr>
        <w:jc w:val="center"/>
        <w:rPr>
          <w:color w:val="4EA72E"/>
          <w:sz w:val="24"/>
          <w:szCs w:val="24"/>
        </w:rPr>
      </w:pPr>
    </w:p>
    <w:p>
      <w:pPr>
        <w:jc w:val="center"/>
        <w:rPr>
          <w:rFonts w:eastAsia="Calibri"/>
          <w:b/>
          <w:bCs/>
          <w:sz w:val="28"/>
          <w:szCs w:val="24"/>
          <w:u w:val="single"/>
        </w:rPr>
      </w:pPr>
      <w:r>
        <w:rPr>
          <w:rFonts w:eastAsia="Calibri"/>
          <w:b/>
          <w:bCs/>
          <w:sz w:val="28"/>
          <w:szCs w:val="24"/>
          <w:u w:val="single"/>
        </w:rPr>
        <w:t>1. SITUAŢIA ADMINISTRATIV- TERITORIALĂ</w:t>
      </w:r>
    </w:p>
    <w:p>
      <w:pPr>
        <w:jc w:val="center"/>
        <w:rPr>
          <w:rFonts w:eastAsia="Calibri"/>
          <w:b/>
          <w:bCs/>
          <w:sz w:val="24"/>
          <w:szCs w:val="16"/>
          <w:u w:val="single"/>
        </w:rPr>
      </w:pPr>
    </w:p>
    <w:p>
      <w:pPr>
        <w:numPr>
          <w:ilvl w:val="1"/>
          <w:numId w:val="8"/>
        </w:numPr>
        <w:jc w:val="center"/>
        <w:rPr>
          <w:rFonts w:eastAsia="Calibri"/>
          <w:b/>
          <w:bCs/>
          <w:sz w:val="24"/>
          <w:szCs w:val="24"/>
          <w:u w:val="single"/>
        </w:rPr>
      </w:pPr>
      <w:r>
        <w:rPr>
          <w:rFonts w:eastAsia="Calibri"/>
          <w:b/>
          <w:bCs/>
          <w:sz w:val="24"/>
          <w:szCs w:val="24"/>
          <w:u w:val="single"/>
        </w:rPr>
        <w:t>Elemente de identificare a proprietății</w:t>
      </w:r>
    </w:p>
    <w:p>
      <w:pPr>
        <w:ind w:left="900"/>
        <w:rPr>
          <w:rFonts w:eastAsia="Calibri"/>
          <w:b/>
          <w:bCs/>
          <w:sz w:val="24"/>
          <w:szCs w:val="24"/>
          <w:u w:val="single"/>
        </w:rPr>
      </w:pPr>
    </w:p>
    <w:p>
      <w:pPr>
        <w:tabs>
          <w:tab w:val="left" w:pos="0"/>
          <w:tab w:val="left" w:pos="900"/>
        </w:tabs>
        <w:ind w:firstLine="902"/>
        <w:jc w:val="both"/>
        <w:rPr>
          <w:b/>
          <w:bCs/>
          <w:sz w:val="24"/>
          <w:szCs w:val="18"/>
        </w:rPr>
      </w:pPr>
      <w:r>
        <w:rPr>
          <w:b/>
          <w:bCs/>
          <w:sz w:val="24"/>
          <w:szCs w:val="18"/>
        </w:rPr>
        <w:t>Unitatea de protecție și producție (U.P.) III Ostrov-Birchiș</w:t>
      </w:r>
      <w:r>
        <w:rPr>
          <w:sz w:val="24"/>
          <w:szCs w:val="18"/>
        </w:rPr>
        <w:t xml:space="preserve"> are suprafaţa de 550,54 ha, fiind formată </w:t>
      </w:r>
      <w:r>
        <w:rPr>
          <w:color w:val="000000" w:themeColor="text1"/>
          <w:sz w:val="24"/>
          <w:szCs w:val="18"/>
        </w:rPr>
        <w:t xml:space="preserve">din fondul forestier proprietate publică şi privată ce aparține </w:t>
      </w:r>
      <w:r>
        <w:rPr>
          <w:b/>
          <w:bCs/>
          <w:color w:val="000000" w:themeColor="text1"/>
          <w:sz w:val="24"/>
          <w:szCs w:val="18"/>
        </w:rPr>
        <w:t>comunei Birchiș</w:t>
      </w:r>
      <w:r>
        <w:rPr>
          <w:sz w:val="24"/>
          <w:szCs w:val="18"/>
        </w:rPr>
        <w:t xml:space="preserve">, conform titlului de proprietate </w:t>
      </w:r>
      <w:r>
        <w:rPr>
          <w:b/>
          <w:bCs/>
          <w:sz w:val="24"/>
          <w:szCs w:val="18"/>
        </w:rPr>
        <w:t>nr. 0518 din 09.12.2002,</w:t>
      </w:r>
      <w:r>
        <w:rPr>
          <w:sz w:val="24"/>
          <w:szCs w:val="18"/>
        </w:rPr>
        <w:t xml:space="preserve"> pentru suprafaţa de </w:t>
      </w:r>
      <w:r>
        <w:rPr>
          <w:b/>
          <w:bCs/>
          <w:sz w:val="24"/>
          <w:szCs w:val="18"/>
        </w:rPr>
        <w:t xml:space="preserve">463,40 ha, </w:t>
      </w:r>
      <w:r>
        <w:rPr>
          <w:sz w:val="24"/>
          <w:szCs w:val="18"/>
        </w:rPr>
        <w:t>și cărții funciare</w:t>
      </w:r>
      <w:r>
        <w:rPr>
          <w:b/>
          <w:bCs/>
          <w:sz w:val="24"/>
          <w:szCs w:val="18"/>
        </w:rPr>
        <w:t xml:space="preserve"> nr. 309680, </w:t>
      </w:r>
      <w:r>
        <w:rPr>
          <w:sz w:val="24"/>
          <w:szCs w:val="18"/>
        </w:rPr>
        <w:t>pentru suprafața de</w:t>
      </w:r>
      <w:r>
        <w:rPr>
          <w:b/>
          <w:bCs/>
          <w:sz w:val="24"/>
          <w:szCs w:val="18"/>
        </w:rPr>
        <w:t xml:space="preserve"> 47,</w:t>
      </w:r>
      <w:r>
        <w:rPr>
          <w:b/>
          <w:bCs/>
          <w:color w:val="000000" w:themeColor="text1"/>
          <w:sz w:val="24"/>
          <w:szCs w:val="18"/>
        </w:rPr>
        <w:t xml:space="preserve">90 ha, </w:t>
      </w:r>
      <w:r>
        <w:rPr>
          <w:color w:val="000000" w:themeColor="text1"/>
          <w:sz w:val="24"/>
          <w:szCs w:val="18"/>
        </w:rPr>
        <w:t>și</w:t>
      </w:r>
      <w:r>
        <w:rPr>
          <w:b/>
          <w:bCs/>
          <w:color w:val="000000" w:themeColor="text1"/>
          <w:sz w:val="24"/>
          <w:szCs w:val="18"/>
        </w:rPr>
        <w:t xml:space="preserve"> </w:t>
      </w:r>
      <w:r>
        <w:rPr>
          <w:color w:val="000000" w:themeColor="text1"/>
          <w:sz w:val="24"/>
          <w:szCs w:val="18"/>
        </w:rPr>
        <w:t>fondul forestier proprietate privată aparținând</w:t>
      </w:r>
      <w:r>
        <w:rPr>
          <w:b/>
          <w:bCs/>
          <w:color w:val="000000" w:themeColor="text1"/>
          <w:sz w:val="24"/>
          <w:szCs w:val="18"/>
        </w:rPr>
        <w:t xml:space="preserve"> </w:t>
      </w:r>
      <w:r>
        <w:rPr>
          <w:color w:val="000000" w:themeColor="text1"/>
          <w:sz w:val="24"/>
          <w:szCs w:val="18"/>
        </w:rPr>
        <w:t>persoanelor</w:t>
      </w:r>
      <w:r>
        <w:rPr>
          <w:sz w:val="24"/>
          <w:szCs w:val="18"/>
        </w:rPr>
        <w:t xml:space="preserve"> fizice </w:t>
      </w:r>
      <w:r>
        <w:rPr>
          <w:b/>
          <w:bCs/>
          <w:sz w:val="24"/>
          <w:szCs w:val="18"/>
        </w:rPr>
        <w:t>Oprescu Dan Florin</w:t>
      </w:r>
      <w:r>
        <w:rPr>
          <w:sz w:val="24"/>
          <w:szCs w:val="18"/>
        </w:rPr>
        <w:t>, conform titlurilor de proprietate</w:t>
      </w:r>
      <w:r>
        <w:rPr>
          <w:b/>
          <w:bCs/>
          <w:sz w:val="24"/>
          <w:szCs w:val="18"/>
        </w:rPr>
        <w:t xml:space="preserve"> nr. 0560/ 14.01.2003, </w:t>
      </w:r>
      <w:r>
        <w:rPr>
          <w:sz w:val="24"/>
          <w:szCs w:val="18"/>
        </w:rPr>
        <w:t>pentru suprafața de</w:t>
      </w:r>
      <w:r>
        <w:rPr>
          <w:b/>
          <w:bCs/>
          <w:sz w:val="24"/>
          <w:szCs w:val="18"/>
        </w:rPr>
        <w:t xml:space="preserve"> 10,00 ha, </w:t>
      </w:r>
      <w:r>
        <w:rPr>
          <w:sz w:val="24"/>
          <w:szCs w:val="18"/>
        </w:rPr>
        <w:t xml:space="preserve">și </w:t>
      </w:r>
      <w:r>
        <w:rPr>
          <w:b/>
          <w:bCs/>
          <w:sz w:val="24"/>
          <w:szCs w:val="18"/>
        </w:rPr>
        <w:t xml:space="preserve">nr. 3505/ 05.09.2016 </w:t>
      </w:r>
      <w:r>
        <w:rPr>
          <w:sz w:val="24"/>
          <w:szCs w:val="18"/>
        </w:rPr>
        <w:t>pentru suprafața</w:t>
      </w:r>
      <w:r>
        <w:rPr>
          <w:b/>
          <w:bCs/>
          <w:sz w:val="24"/>
          <w:szCs w:val="18"/>
        </w:rPr>
        <w:t xml:space="preserve"> de 15,90 ha, Păușan Dănuț-Claudiu</w:t>
      </w:r>
      <w:r>
        <w:rPr>
          <w:sz w:val="24"/>
          <w:szCs w:val="18"/>
        </w:rPr>
        <w:t xml:space="preserve"> și </w:t>
      </w:r>
      <w:r>
        <w:rPr>
          <w:b/>
          <w:bCs/>
          <w:sz w:val="24"/>
          <w:szCs w:val="18"/>
        </w:rPr>
        <w:t>Păușan Simona-Adela</w:t>
      </w:r>
      <w:r>
        <w:rPr>
          <w:sz w:val="24"/>
          <w:szCs w:val="18"/>
        </w:rPr>
        <w:t>, conform cărților funciar</w:t>
      </w:r>
      <w:r>
        <w:rPr>
          <w:b/>
          <w:bCs/>
          <w:sz w:val="24"/>
          <w:szCs w:val="18"/>
        </w:rPr>
        <w:t xml:space="preserve">e nr. 309634 </w:t>
      </w:r>
      <w:r>
        <w:rPr>
          <w:sz w:val="24"/>
          <w:szCs w:val="18"/>
        </w:rPr>
        <w:t xml:space="preserve">și </w:t>
      </w:r>
      <w:r>
        <w:rPr>
          <w:b/>
          <w:bCs/>
          <w:sz w:val="24"/>
          <w:szCs w:val="18"/>
        </w:rPr>
        <w:t xml:space="preserve">309635 </w:t>
      </w:r>
      <w:r>
        <w:rPr>
          <w:sz w:val="24"/>
          <w:szCs w:val="18"/>
        </w:rPr>
        <w:t>pentru suprafața de</w:t>
      </w:r>
      <w:r>
        <w:rPr>
          <w:b/>
          <w:bCs/>
          <w:sz w:val="24"/>
          <w:szCs w:val="18"/>
        </w:rPr>
        <w:t xml:space="preserve"> 11,52 ha, </w:t>
      </w:r>
      <w:r>
        <w:rPr>
          <w:sz w:val="24"/>
          <w:szCs w:val="18"/>
        </w:rPr>
        <w:t>și</w:t>
      </w:r>
      <w:r>
        <w:rPr>
          <w:b/>
          <w:bCs/>
          <w:sz w:val="24"/>
          <w:szCs w:val="18"/>
        </w:rPr>
        <w:t xml:space="preserve"> </w:t>
      </w:r>
      <w:r>
        <w:rPr>
          <w:sz w:val="24"/>
          <w:szCs w:val="18"/>
        </w:rPr>
        <w:t>cărții funciare</w:t>
      </w:r>
      <w:r>
        <w:rPr>
          <w:b/>
          <w:bCs/>
          <w:sz w:val="24"/>
          <w:szCs w:val="18"/>
        </w:rPr>
        <w:t xml:space="preserve"> nr. 61178 </w:t>
      </w:r>
      <w:r>
        <w:rPr>
          <w:sz w:val="24"/>
          <w:szCs w:val="18"/>
        </w:rPr>
        <w:t>pentru suprafața de</w:t>
      </w:r>
      <w:r>
        <w:rPr>
          <w:b/>
          <w:bCs/>
          <w:sz w:val="24"/>
          <w:szCs w:val="18"/>
        </w:rPr>
        <w:t xml:space="preserve"> 1,82 ha.</w:t>
      </w:r>
    </w:p>
    <w:p>
      <w:pPr>
        <w:tabs>
          <w:tab w:val="left" w:pos="0"/>
          <w:tab w:val="left" w:pos="900"/>
        </w:tabs>
        <w:ind w:firstLine="902"/>
        <w:jc w:val="both"/>
        <w:rPr>
          <w:color w:val="000000" w:themeColor="text1"/>
          <w:sz w:val="24"/>
          <w:szCs w:val="24"/>
        </w:rPr>
      </w:pPr>
      <w:r>
        <w:rPr>
          <w:color w:val="000000" w:themeColor="text1"/>
          <w:sz w:val="24"/>
          <w:szCs w:val="24"/>
        </w:rPr>
        <w:t xml:space="preserve">Fitoclimatic, pădurile se regăsesc în FD1 – etajul deluros de cvercete cu stejar (și cer, gârniță, gorun și amestecuri ale acestora), cu o pondere de 97% și FD2 – etajul deluros de cvercete (de gorun, cer, gârniță, amestecuri ale acestora) și șleauri de deal, cu o pondere de doar 3%.  </w:t>
      </w:r>
    </w:p>
    <w:p>
      <w:pPr>
        <w:ind w:left="480"/>
        <w:rPr>
          <w:rFonts w:eastAsia="Calibri"/>
          <w:b/>
          <w:bCs/>
          <w:sz w:val="16"/>
          <w:szCs w:val="16"/>
          <w:u w:val="single"/>
        </w:rPr>
      </w:pPr>
    </w:p>
    <w:p>
      <w:pPr>
        <w:jc w:val="right"/>
        <w:rPr>
          <w:b/>
          <w:sz w:val="20"/>
          <w:szCs w:val="20"/>
        </w:rPr>
      </w:pPr>
      <w:r>
        <w:rPr>
          <w:b/>
          <w:sz w:val="20"/>
          <w:szCs w:val="20"/>
        </w:rPr>
        <w:t xml:space="preserve">              Tabelul 1.1.1.</w:t>
      </w:r>
    </w:p>
    <w:p>
      <w:pPr>
        <w:jc w:val="right"/>
        <w:rPr>
          <w:b/>
          <w:sz w:val="20"/>
          <w:szCs w:val="20"/>
          <w:highlight w:val="yellow"/>
        </w:rPr>
      </w:pPr>
    </w:p>
    <w:p>
      <w:pPr>
        <w:rPr>
          <w:i/>
          <w:sz w:val="24"/>
          <w:szCs w:val="24"/>
        </w:rPr>
      </w:pPr>
      <w:r>
        <w:rPr>
          <w:i/>
          <w:sz w:val="24"/>
          <w:szCs w:val="24"/>
        </w:rPr>
        <w:t>Repartiţia fondului forestier pe unităţi teritorial-administrative, unităţi de producţie şi parcele</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589"/>
        <w:gridCol w:w="1025"/>
        <w:gridCol w:w="703"/>
        <w:gridCol w:w="703"/>
        <w:gridCol w:w="1559"/>
        <w:gridCol w:w="1889"/>
        <w:gridCol w:w="2506"/>
        <w:gridCol w:w="1034"/>
      </w:tblGrid>
      <w:tr>
        <w:trPr>
          <w:trHeight w:val="621"/>
          <w:jc w:val="center"/>
        </w:trPr>
        <w:tc>
          <w:tcPr>
            <w:tcW w:w="589" w:type="dxa"/>
            <w:tcBorders>
              <w:top w:val="double" w:sz="4" w:space="0" w:color="auto"/>
              <w:left w:val="double" w:sz="4" w:space="0" w:color="auto"/>
              <w:bottom w:val="single" w:sz="4" w:space="0" w:color="auto"/>
            </w:tcBorders>
            <w:shd w:val="clear" w:color="auto" w:fill="D9D9D9"/>
            <w:vAlign w:val="center"/>
          </w:tcPr>
          <w:p>
            <w:pPr>
              <w:widowControl/>
              <w:autoSpaceDE/>
              <w:autoSpaceDN/>
              <w:ind w:left="-76" w:right="-108"/>
              <w:jc w:val="center"/>
              <w:rPr>
                <w:sz w:val="18"/>
                <w:szCs w:val="24"/>
                <w:lang w:eastAsia="ro-RO"/>
              </w:rPr>
            </w:pPr>
            <w:r>
              <w:rPr>
                <w:sz w:val="18"/>
                <w:szCs w:val="24"/>
                <w:lang w:eastAsia="ro-RO"/>
              </w:rPr>
              <w:t>Nr.</w:t>
            </w:r>
          </w:p>
          <w:p>
            <w:pPr>
              <w:widowControl/>
              <w:autoSpaceDE/>
              <w:autoSpaceDN/>
              <w:jc w:val="center"/>
              <w:rPr>
                <w:sz w:val="18"/>
                <w:szCs w:val="24"/>
                <w:lang w:eastAsia="ro-RO"/>
              </w:rPr>
            </w:pPr>
            <w:r>
              <w:rPr>
                <w:sz w:val="18"/>
                <w:szCs w:val="24"/>
                <w:lang w:eastAsia="ro-RO"/>
              </w:rPr>
              <w:t>crt</w:t>
            </w:r>
          </w:p>
        </w:tc>
        <w:tc>
          <w:tcPr>
            <w:tcW w:w="1025" w:type="dxa"/>
            <w:tcBorders>
              <w:top w:val="double" w:sz="4" w:space="0" w:color="auto"/>
              <w:bottom w:val="single" w:sz="4" w:space="0" w:color="auto"/>
            </w:tcBorders>
            <w:shd w:val="clear" w:color="auto" w:fill="D9D9D9"/>
            <w:vAlign w:val="center"/>
          </w:tcPr>
          <w:p>
            <w:pPr>
              <w:widowControl/>
              <w:autoSpaceDE/>
              <w:autoSpaceDN/>
              <w:ind w:left="-108" w:right="-108"/>
              <w:jc w:val="center"/>
              <w:rPr>
                <w:sz w:val="18"/>
                <w:szCs w:val="24"/>
                <w:lang w:eastAsia="ro-RO"/>
              </w:rPr>
            </w:pPr>
            <w:r>
              <w:rPr>
                <w:sz w:val="18"/>
                <w:szCs w:val="24"/>
                <w:lang w:eastAsia="ro-RO"/>
              </w:rPr>
              <w:t>Judeţul</w:t>
            </w:r>
          </w:p>
        </w:tc>
        <w:tc>
          <w:tcPr>
            <w:tcW w:w="1406" w:type="dxa"/>
            <w:gridSpan w:val="2"/>
            <w:tcBorders>
              <w:top w:val="double" w:sz="4" w:space="0" w:color="auto"/>
              <w:bottom w:val="single" w:sz="4" w:space="0" w:color="auto"/>
            </w:tcBorders>
            <w:shd w:val="clear" w:color="auto" w:fill="D9D9D9"/>
            <w:vAlign w:val="center"/>
          </w:tcPr>
          <w:p>
            <w:pPr>
              <w:widowControl/>
              <w:autoSpaceDE/>
              <w:autoSpaceDN/>
              <w:jc w:val="center"/>
              <w:rPr>
                <w:sz w:val="18"/>
                <w:szCs w:val="24"/>
                <w:lang w:eastAsia="ro-RO"/>
              </w:rPr>
            </w:pPr>
            <w:r>
              <w:rPr>
                <w:sz w:val="18"/>
                <w:szCs w:val="24"/>
                <w:lang w:eastAsia="ro-RO"/>
              </w:rPr>
              <w:t>Unitatea</w:t>
            </w:r>
          </w:p>
          <w:p>
            <w:pPr>
              <w:widowControl/>
              <w:autoSpaceDE/>
              <w:autoSpaceDN/>
              <w:ind w:left="-108" w:right="-108"/>
              <w:jc w:val="center"/>
              <w:rPr>
                <w:sz w:val="18"/>
                <w:szCs w:val="24"/>
                <w:lang w:eastAsia="ro-RO"/>
              </w:rPr>
            </w:pPr>
            <w:r>
              <w:rPr>
                <w:sz w:val="18"/>
                <w:szCs w:val="24"/>
                <w:lang w:eastAsia="ro-RO"/>
              </w:rPr>
              <w:t>teritorial – administrativă</w:t>
            </w:r>
          </w:p>
        </w:tc>
        <w:tc>
          <w:tcPr>
            <w:tcW w:w="1559" w:type="dxa"/>
            <w:tcBorders>
              <w:top w:val="double" w:sz="4" w:space="0" w:color="auto"/>
              <w:bottom w:val="single" w:sz="4" w:space="0" w:color="auto"/>
            </w:tcBorders>
            <w:shd w:val="clear" w:color="auto" w:fill="D9D9D9"/>
            <w:vAlign w:val="center"/>
          </w:tcPr>
          <w:p>
            <w:pPr>
              <w:widowControl/>
              <w:autoSpaceDE/>
              <w:autoSpaceDN/>
              <w:jc w:val="center"/>
              <w:rPr>
                <w:sz w:val="18"/>
                <w:szCs w:val="24"/>
                <w:lang w:eastAsia="ro-RO"/>
              </w:rPr>
            </w:pPr>
            <w:r>
              <w:rPr>
                <w:sz w:val="18"/>
                <w:szCs w:val="24"/>
                <w:lang w:eastAsia="ro-RO"/>
              </w:rPr>
              <w:t>Ocolul silvic de provenienţă</w:t>
            </w:r>
          </w:p>
        </w:tc>
        <w:tc>
          <w:tcPr>
            <w:tcW w:w="1889" w:type="dxa"/>
            <w:tcBorders>
              <w:top w:val="double" w:sz="4" w:space="0" w:color="auto"/>
              <w:bottom w:val="single" w:sz="4" w:space="0" w:color="auto"/>
            </w:tcBorders>
            <w:shd w:val="clear" w:color="auto" w:fill="D9D9D9"/>
            <w:vAlign w:val="center"/>
          </w:tcPr>
          <w:p>
            <w:pPr>
              <w:widowControl/>
              <w:autoSpaceDE/>
              <w:autoSpaceDN/>
              <w:ind w:left="-108" w:right="-108"/>
              <w:jc w:val="center"/>
              <w:rPr>
                <w:sz w:val="18"/>
                <w:szCs w:val="24"/>
                <w:lang w:eastAsia="ro-RO"/>
              </w:rPr>
            </w:pPr>
            <w:r>
              <w:rPr>
                <w:sz w:val="18"/>
                <w:szCs w:val="24"/>
                <w:lang w:eastAsia="ro-RO"/>
              </w:rPr>
              <w:t>Unitatea de producţie de provnienţă</w:t>
            </w:r>
          </w:p>
        </w:tc>
        <w:tc>
          <w:tcPr>
            <w:tcW w:w="2506" w:type="dxa"/>
            <w:tcBorders>
              <w:top w:val="double" w:sz="4" w:space="0" w:color="auto"/>
              <w:bottom w:val="single" w:sz="4" w:space="0" w:color="auto"/>
            </w:tcBorders>
            <w:shd w:val="clear" w:color="auto" w:fill="D9D9D9"/>
            <w:vAlign w:val="center"/>
          </w:tcPr>
          <w:p>
            <w:pPr>
              <w:widowControl/>
              <w:autoSpaceDE/>
              <w:autoSpaceDN/>
              <w:jc w:val="center"/>
              <w:rPr>
                <w:sz w:val="18"/>
                <w:szCs w:val="24"/>
                <w:lang w:eastAsia="ro-RO"/>
              </w:rPr>
            </w:pPr>
            <w:r>
              <w:rPr>
                <w:sz w:val="18"/>
                <w:szCs w:val="24"/>
                <w:lang w:eastAsia="ro-RO"/>
              </w:rPr>
              <w:t>Parcele componente actuale</w:t>
            </w:r>
          </w:p>
        </w:tc>
        <w:tc>
          <w:tcPr>
            <w:tcW w:w="1034" w:type="dxa"/>
            <w:tcBorders>
              <w:top w:val="double" w:sz="4" w:space="0" w:color="auto"/>
              <w:bottom w:val="single" w:sz="4" w:space="0" w:color="auto"/>
              <w:right w:val="double" w:sz="4" w:space="0" w:color="auto"/>
            </w:tcBorders>
            <w:shd w:val="clear" w:color="auto" w:fill="D9D9D9"/>
            <w:vAlign w:val="center"/>
          </w:tcPr>
          <w:p>
            <w:pPr>
              <w:widowControl/>
              <w:autoSpaceDE/>
              <w:autoSpaceDN/>
              <w:jc w:val="center"/>
              <w:rPr>
                <w:sz w:val="18"/>
                <w:szCs w:val="24"/>
                <w:highlight w:val="yellow"/>
                <w:lang w:eastAsia="ro-RO"/>
              </w:rPr>
            </w:pPr>
            <w:r>
              <w:rPr>
                <w:sz w:val="18"/>
                <w:szCs w:val="24"/>
                <w:lang w:eastAsia="ro-RO"/>
              </w:rPr>
              <w:t>Suprafaţa (ha)</w:t>
            </w:r>
          </w:p>
        </w:tc>
      </w:tr>
      <w:tr>
        <w:trPr>
          <w:trHeight w:val="326"/>
          <w:jc w:val="center"/>
        </w:trPr>
        <w:tc>
          <w:tcPr>
            <w:tcW w:w="589" w:type="dxa"/>
            <w:tcBorders>
              <w:top w:val="single" w:sz="4" w:space="0" w:color="auto"/>
              <w:left w:val="double" w:sz="4" w:space="0" w:color="auto"/>
              <w:bottom w:val="single" w:sz="4" w:space="0" w:color="auto"/>
            </w:tcBorders>
            <w:shd w:val="clear" w:color="auto" w:fill="FFFFFF" w:themeFill="background1"/>
            <w:vAlign w:val="center"/>
          </w:tcPr>
          <w:p>
            <w:pPr>
              <w:widowControl/>
              <w:autoSpaceDE/>
              <w:autoSpaceDN/>
              <w:ind w:right="-108"/>
              <w:jc w:val="center"/>
              <w:rPr>
                <w:sz w:val="18"/>
                <w:szCs w:val="24"/>
                <w:lang w:eastAsia="ro-RO"/>
              </w:rPr>
            </w:pPr>
            <w:r>
              <w:rPr>
                <w:sz w:val="18"/>
                <w:szCs w:val="24"/>
                <w:lang w:eastAsia="ro-RO"/>
              </w:rPr>
              <w:t>1</w:t>
            </w:r>
          </w:p>
        </w:tc>
        <w:tc>
          <w:tcPr>
            <w:tcW w:w="1025" w:type="dxa"/>
            <w:vMerge w:val="restart"/>
            <w:tcBorders>
              <w:top w:val="single" w:sz="4" w:space="0" w:color="auto"/>
            </w:tcBorders>
            <w:shd w:val="clear" w:color="auto" w:fill="FFFFFF" w:themeFill="background1"/>
            <w:vAlign w:val="center"/>
          </w:tcPr>
          <w:p>
            <w:pPr>
              <w:ind w:left="-108" w:right="-108"/>
              <w:jc w:val="center"/>
              <w:rPr>
                <w:sz w:val="18"/>
                <w:szCs w:val="24"/>
                <w:lang w:eastAsia="ro-RO"/>
              </w:rPr>
            </w:pPr>
            <w:r>
              <w:rPr>
                <w:sz w:val="20"/>
                <w:szCs w:val="24"/>
                <w:lang w:eastAsia="ro-RO"/>
              </w:rPr>
              <w:t>Arad</w:t>
            </w:r>
          </w:p>
        </w:tc>
        <w:tc>
          <w:tcPr>
            <w:tcW w:w="703" w:type="dxa"/>
            <w:vMerge w:val="restart"/>
            <w:tcBorders>
              <w:top w:val="single" w:sz="4" w:space="0" w:color="auto"/>
            </w:tcBorders>
            <w:shd w:val="clear" w:color="auto" w:fill="FFFFFF" w:themeFill="background1"/>
            <w:vAlign w:val="center"/>
          </w:tcPr>
          <w:p>
            <w:pPr>
              <w:widowControl/>
              <w:autoSpaceDE/>
              <w:autoSpaceDN/>
              <w:jc w:val="center"/>
              <w:rPr>
                <w:sz w:val="16"/>
                <w:szCs w:val="16"/>
                <w:highlight w:val="yellow"/>
                <w:lang w:eastAsia="ro-RO"/>
              </w:rPr>
            </w:pPr>
            <w:r>
              <w:rPr>
                <w:sz w:val="16"/>
                <w:szCs w:val="16"/>
                <w:lang w:eastAsia="ro-RO"/>
              </w:rPr>
              <w:t>U.A.T. Birchiș</w:t>
            </w:r>
          </w:p>
        </w:tc>
        <w:tc>
          <w:tcPr>
            <w:tcW w:w="703" w:type="dxa"/>
            <w:vMerge w:val="restart"/>
            <w:tcBorders>
              <w:top w:val="single" w:sz="4" w:space="0" w:color="auto"/>
            </w:tcBorders>
            <w:shd w:val="clear" w:color="auto" w:fill="FFFFFF" w:themeFill="background1"/>
            <w:vAlign w:val="center"/>
          </w:tcPr>
          <w:p>
            <w:pPr>
              <w:widowControl/>
              <w:autoSpaceDE/>
              <w:autoSpaceDN/>
              <w:jc w:val="center"/>
              <w:rPr>
                <w:sz w:val="16"/>
                <w:szCs w:val="16"/>
                <w:highlight w:val="yellow"/>
                <w:lang w:eastAsia="ro-RO"/>
              </w:rPr>
            </w:pPr>
            <w:r>
              <w:rPr>
                <w:sz w:val="16"/>
                <w:szCs w:val="16"/>
                <w:lang w:eastAsia="ro-RO"/>
              </w:rPr>
              <w:t>U.A.T. Zam</w:t>
            </w:r>
          </w:p>
        </w:tc>
        <w:tc>
          <w:tcPr>
            <w:tcW w:w="1559" w:type="dxa"/>
            <w:tcBorders>
              <w:top w:val="single" w:sz="4" w:space="0" w:color="auto"/>
              <w:bottom w:val="single" w:sz="4" w:space="0" w:color="auto"/>
            </w:tcBorders>
            <w:shd w:val="clear" w:color="auto" w:fill="FFFFFF" w:themeFill="background1"/>
            <w:vAlign w:val="center"/>
          </w:tcPr>
          <w:p>
            <w:pPr>
              <w:widowControl/>
              <w:autoSpaceDE/>
              <w:autoSpaceDN/>
              <w:jc w:val="center"/>
              <w:rPr>
                <w:sz w:val="18"/>
                <w:szCs w:val="24"/>
                <w:highlight w:val="yellow"/>
                <w:lang w:eastAsia="ro-RO"/>
              </w:rPr>
            </w:pPr>
            <w:r>
              <w:rPr>
                <w:sz w:val="18"/>
                <w:szCs w:val="24"/>
                <w:lang w:eastAsia="ro-RO"/>
              </w:rPr>
              <w:t>O.S. Valea Mare</w:t>
            </w:r>
          </w:p>
        </w:tc>
        <w:tc>
          <w:tcPr>
            <w:tcW w:w="1889" w:type="dxa"/>
            <w:tcBorders>
              <w:top w:val="single" w:sz="4" w:space="0" w:color="auto"/>
              <w:bottom w:val="single" w:sz="4" w:space="0" w:color="auto"/>
            </w:tcBorders>
            <w:shd w:val="clear" w:color="auto" w:fill="FFFFFF" w:themeFill="background1"/>
            <w:vAlign w:val="center"/>
          </w:tcPr>
          <w:p>
            <w:pPr>
              <w:widowControl/>
              <w:autoSpaceDE/>
              <w:autoSpaceDN/>
              <w:ind w:left="-108" w:right="-108"/>
              <w:jc w:val="center"/>
              <w:rPr>
                <w:sz w:val="18"/>
                <w:szCs w:val="24"/>
                <w:highlight w:val="yellow"/>
                <w:lang w:eastAsia="ro-RO"/>
              </w:rPr>
            </w:pPr>
            <w:r>
              <w:rPr>
                <w:sz w:val="18"/>
                <w:szCs w:val="24"/>
                <w:lang w:eastAsia="ro-RO"/>
              </w:rPr>
              <w:t>U.P. II Groși</w:t>
            </w:r>
          </w:p>
        </w:tc>
        <w:tc>
          <w:tcPr>
            <w:tcW w:w="2506" w:type="dxa"/>
            <w:tcBorders>
              <w:top w:val="single" w:sz="4" w:space="0" w:color="auto"/>
              <w:bottom w:val="single" w:sz="4" w:space="0" w:color="auto"/>
            </w:tcBorders>
            <w:shd w:val="clear" w:color="auto" w:fill="FFFFFF" w:themeFill="background1"/>
            <w:vAlign w:val="center"/>
          </w:tcPr>
          <w:p>
            <w:pPr>
              <w:widowControl/>
              <w:autoSpaceDE/>
              <w:autoSpaceDN/>
              <w:jc w:val="center"/>
              <w:rPr>
                <w:sz w:val="18"/>
                <w:szCs w:val="24"/>
                <w:highlight w:val="yellow"/>
                <w:lang w:eastAsia="ro-RO"/>
              </w:rPr>
            </w:pPr>
            <w:r>
              <w:rPr>
                <w:sz w:val="18"/>
                <w:szCs w:val="24"/>
                <w:lang w:eastAsia="ro-RO"/>
              </w:rPr>
              <w:t>140%, 141 A, 141 B%, 141 C</w:t>
            </w:r>
          </w:p>
        </w:tc>
        <w:tc>
          <w:tcPr>
            <w:tcW w:w="1034" w:type="dxa"/>
            <w:tcBorders>
              <w:top w:val="single" w:sz="4" w:space="0" w:color="auto"/>
              <w:bottom w:val="single" w:sz="4" w:space="0" w:color="auto"/>
              <w:right w:val="double" w:sz="4" w:space="0" w:color="auto"/>
            </w:tcBorders>
            <w:shd w:val="clear" w:color="auto" w:fill="FFFFFF" w:themeFill="background1"/>
            <w:vAlign w:val="center"/>
          </w:tcPr>
          <w:p>
            <w:pPr>
              <w:widowControl/>
              <w:autoSpaceDE/>
              <w:autoSpaceDN/>
              <w:jc w:val="center"/>
              <w:rPr>
                <w:sz w:val="18"/>
                <w:szCs w:val="24"/>
                <w:highlight w:val="yellow"/>
                <w:lang w:eastAsia="ro-RO"/>
              </w:rPr>
            </w:pPr>
            <w:r>
              <w:rPr>
                <w:sz w:val="18"/>
                <w:szCs w:val="24"/>
                <w:lang w:eastAsia="ro-RO"/>
              </w:rPr>
              <w:t>25,90</w:t>
            </w:r>
          </w:p>
        </w:tc>
      </w:tr>
      <w:tr>
        <w:trPr>
          <w:trHeight w:val="326"/>
          <w:jc w:val="center"/>
        </w:trPr>
        <w:tc>
          <w:tcPr>
            <w:tcW w:w="589" w:type="dxa"/>
            <w:tcBorders>
              <w:top w:val="single" w:sz="4" w:space="0" w:color="auto"/>
              <w:left w:val="double" w:sz="4" w:space="0" w:color="auto"/>
            </w:tcBorders>
            <w:shd w:val="clear" w:color="auto" w:fill="FFFFFF" w:themeFill="background1"/>
            <w:vAlign w:val="center"/>
          </w:tcPr>
          <w:p>
            <w:pPr>
              <w:widowControl/>
              <w:autoSpaceDE/>
              <w:autoSpaceDN/>
              <w:ind w:left="-76" w:right="-108"/>
              <w:jc w:val="center"/>
              <w:rPr>
                <w:sz w:val="18"/>
                <w:szCs w:val="24"/>
                <w:lang w:eastAsia="ro-RO"/>
              </w:rPr>
            </w:pPr>
            <w:r>
              <w:rPr>
                <w:sz w:val="18"/>
                <w:szCs w:val="24"/>
                <w:lang w:eastAsia="ro-RO"/>
              </w:rPr>
              <w:t>2</w:t>
            </w:r>
          </w:p>
        </w:tc>
        <w:tc>
          <w:tcPr>
            <w:tcW w:w="1025" w:type="dxa"/>
            <w:vMerge/>
            <w:shd w:val="clear" w:color="auto" w:fill="FFFFFF" w:themeFill="background1"/>
            <w:vAlign w:val="center"/>
          </w:tcPr>
          <w:p>
            <w:pPr>
              <w:widowControl/>
              <w:autoSpaceDE/>
              <w:autoSpaceDN/>
              <w:ind w:left="-108" w:right="-108"/>
              <w:jc w:val="center"/>
              <w:rPr>
                <w:sz w:val="18"/>
                <w:szCs w:val="24"/>
                <w:lang w:eastAsia="ro-RO"/>
              </w:rPr>
            </w:pPr>
          </w:p>
        </w:tc>
        <w:tc>
          <w:tcPr>
            <w:tcW w:w="703" w:type="dxa"/>
            <w:vMerge/>
            <w:shd w:val="clear" w:color="auto" w:fill="FFFFFF" w:themeFill="background1"/>
            <w:vAlign w:val="center"/>
          </w:tcPr>
          <w:p>
            <w:pPr>
              <w:widowControl/>
              <w:autoSpaceDE/>
              <w:autoSpaceDN/>
              <w:jc w:val="center"/>
              <w:rPr>
                <w:sz w:val="18"/>
                <w:szCs w:val="24"/>
                <w:lang w:eastAsia="ro-RO"/>
              </w:rPr>
            </w:pPr>
          </w:p>
        </w:tc>
        <w:tc>
          <w:tcPr>
            <w:tcW w:w="703" w:type="dxa"/>
            <w:vMerge/>
            <w:shd w:val="clear" w:color="auto" w:fill="FFFFFF" w:themeFill="background1"/>
            <w:vAlign w:val="center"/>
          </w:tcPr>
          <w:p>
            <w:pPr>
              <w:widowControl/>
              <w:autoSpaceDE/>
              <w:autoSpaceDN/>
              <w:jc w:val="center"/>
              <w:rPr>
                <w:sz w:val="18"/>
                <w:szCs w:val="24"/>
                <w:lang w:eastAsia="ro-RO"/>
              </w:rPr>
            </w:pPr>
          </w:p>
        </w:tc>
        <w:tc>
          <w:tcPr>
            <w:tcW w:w="1559" w:type="dxa"/>
            <w:tcBorders>
              <w:top w:val="single" w:sz="4" w:space="0" w:color="auto"/>
              <w:bottom w:val="single" w:sz="4" w:space="0" w:color="auto"/>
            </w:tcBorders>
            <w:shd w:val="clear" w:color="auto" w:fill="FFFFFF" w:themeFill="background1"/>
            <w:vAlign w:val="center"/>
          </w:tcPr>
          <w:p>
            <w:pPr>
              <w:widowControl/>
              <w:autoSpaceDE/>
              <w:autoSpaceDN/>
              <w:jc w:val="center"/>
              <w:rPr>
                <w:sz w:val="18"/>
                <w:szCs w:val="24"/>
                <w:lang w:eastAsia="ro-RO"/>
              </w:rPr>
            </w:pPr>
            <w:r>
              <w:rPr>
                <w:sz w:val="18"/>
                <w:szCs w:val="24"/>
                <w:lang w:eastAsia="ro-RO"/>
              </w:rPr>
              <w:t>O.S. Valea Mare</w:t>
            </w:r>
          </w:p>
        </w:tc>
        <w:tc>
          <w:tcPr>
            <w:tcW w:w="1889" w:type="dxa"/>
            <w:tcBorders>
              <w:top w:val="single" w:sz="4" w:space="0" w:color="auto"/>
              <w:bottom w:val="single" w:sz="4" w:space="0" w:color="auto"/>
            </w:tcBorders>
            <w:shd w:val="clear" w:color="auto" w:fill="FFFFFF" w:themeFill="background1"/>
            <w:vAlign w:val="center"/>
          </w:tcPr>
          <w:p>
            <w:pPr>
              <w:widowControl/>
              <w:autoSpaceDE/>
              <w:autoSpaceDN/>
              <w:ind w:left="-108" w:right="-108"/>
              <w:jc w:val="center"/>
              <w:rPr>
                <w:sz w:val="18"/>
                <w:szCs w:val="24"/>
                <w:lang w:eastAsia="ro-RO"/>
              </w:rPr>
            </w:pPr>
            <w:r>
              <w:rPr>
                <w:sz w:val="18"/>
                <w:szCs w:val="24"/>
                <w:lang w:eastAsia="ro-RO"/>
              </w:rPr>
              <w:t>U.P. III Ostrov</w:t>
            </w:r>
          </w:p>
        </w:tc>
        <w:tc>
          <w:tcPr>
            <w:tcW w:w="2506" w:type="dxa"/>
            <w:tcBorders>
              <w:top w:val="single" w:sz="4" w:space="0" w:color="auto"/>
              <w:bottom w:val="single" w:sz="6" w:space="0" w:color="auto"/>
            </w:tcBorders>
            <w:shd w:val="clear" w:color="auto" w:fill="FFFFFF" w:themeFill="background1"/>
            <w:vAlign w:val="center"/>
          </w:tcPr>
          <w:p>
            <w:pPr>
              <w:widowControl/>
              <w:autoSpaceDE/>
              <w:autoSpaceDN/>
              <w:jc w:val="center"/>
              <w:rPr>
                <w:sz w:val="18"/>
                <w:szCs w:val="24"/>
                <w:lang w:eastAsia="ro-RO"/>
              </w:rPr>
            </w:pPr>
            <w:r>
              <w:rPr>
                <w:sz w:val="18"/>
                <w:szCs w:val="24"/>
                <w:lang w:eastAsia="ro-RO"/>
              </w:rPr>
              <w:t>24 A, B, C, D, 25 A, B, C, D, E, F, 26 A, B, C, D, 27 A, B, 28 A, B, 29 A, B, 30 A, B, C, 31 A, B, C, 32 A, B, 33 A, B, C, D, 34 D, 36 A, B, 37 A, C, D, 38 A, B, 41 A, B, 42 A, B, 87L, 88L, 89L, 90L</w:t>
            </w:r>
          </w:p>
        </w:tc>
        <w:tc>
          <w:tcPr>
            <w:tcW w:w="1034" w:type="dxa"/>
            <w:tcBorders>
              <w:top w:val="single" w:sz="4" w:space="0" w:color="auto"/>
              <w:bottom w:val="single" w:sz="4" w:space="0" w:color="auto"/>
              <w:right w:val="double" w:sz="4" w:space="0" w:color="auto"/>
            </w:tcBorders>
            <w:shd w:val="clear" w:color="auto" w:fill="FFFFFF" w:themeFill="background1"/>
            <w:vAlign w:val="center"/>
          </w:tcPr>
          <w:p>
            <w:pPr>
              <w:widowControl/>
              <w:autoSpaceDE/>
              <w:autoSpaceDN/>
              <w:jc w:val="center"/>
              <w:rPr>
                <w:sz w:val="18"/>
                <w:szCs w:val="24"/>
                <w:lang w:eastAsia="ro-RO"/>
              </w:rPr>
            </w:pPr>
            <w:r>
              <w:rPr>
                <w:sz w:val="18"/>
                <w:szCs w:val="24"/>
                <w:lang w:eastAsia="ro-RO"/>
              </w:rPr>
              <w:t>463,40</w:t>
            </w:r>
          </w:p>
        </w:tc>
      </w:tr>
      <w:tr>
        <w:trPr>
          <w:trHeight w:val="326"/>
          <w:jc w:val="center"/>
        </w:trPr>
        <w:tc>
          <w:tcPr>
            <w:tcW w:w="589" w:type="dxa"/>
            <w:tcBorders>
              <w:top w:val="single" w:sz="4" w:space="0" w:color="auto"/>
              <w:left w:val="double" w:sz="4" w:space="0" w:color="auto"/>
            </w:tcBorders>
            <w:shd w:val="clear" w:color="auto" w:fill="FFFFFF" w:themeFill="background1"/>
            <w:vAlign w:val="center"/>
          </w:tcPr>
          <w:p>
            <w:pPr>
              <w:widowControl/>
              <w:autoSpaceDE/>
              <w:autoSpaceDN/>
              <w:ind w:left="-76" w:right="-108"/>
              <w:jc w:val="center"/>
              <w:rPr>
                <w:sz w:val="18"/>
                <w:szCs w:val="24"/>
                <w:lang w:eastAsia="ro-RO"/>
              </w:rPr>
            </w:pPr>
            <w:r>
              <w:rPr>
                <w:sz w:val="18"/>
                <w:szCs w:val="24"/>
                <w:lang w:eastAsia="ro-RO"/>
              </w:rPr>
              <w:t>3</w:t>
            </w:r>
          </w:p>
        </w:tc>
        <w:tc>
          <w:tcPr>
            <w:tcW w:w="1025" w:type="dxa"/>
            <w:vMerge/>
            <w:shd w:val="clear" w:color="auto" w:fill="FFFFFF" w:themeFill="background1"/>
            <w:vAlign w:val="center"/>
          </w:tcPr>
          <w:p>
            <w:pPr>
              <w:widowControl/>
              <w:autoSpaceDE/>
              <w:autoSpaceDN/>
              <w:ind w:left="-108" w:right="-108"/>
              <w:jc w:val="center"/>
              <w:rPr>
                <w:sz w:val="18"/>
                <w:szCs w:val="24"/>
                <w:lang w:eastAsia="ro-RO"/>
              </w:rPr>
            </w:pPr>
          </w:p>
        </w:tc>
        <w:tc>
          <w:tcPr>
            <w:tcW w:w="703" w:type="dxa"/>
            <w:vMerge/>
            <w:shd w:val="clear" w:color="auto" w:fill="FFFFFF" w:themeFill="background1"/>
            <w:vAlign w:val="center"/>
          </w:tcPr>
          <w:p>
            <w:pPr>
              <w:widowControl/>
              <w:autoSpaceDE/>
              <w:autoSpaceDN/>
              <w:jc w:val="center"/>
              <w:rPr>
                <w:sz w:val="20"/>
                <w:szCs w:val="24"/>
                <w:lang w:eastAsia="ro-RO"/>
              </w:rPr>
            </w:pPr>
          </w:p>
        </w:tc>
        <w:tc>
          <w:tcPr>
            <w:tcW w:w="703" w:type="dxa"/>
            <w:vMerge/>
            <w:shd w:val="clear" w:color="auto" w:fill="FFFFFF" w:themeFill="background1"/>
            <w:vAlign w:val="center"/>
          </w:tcPr>
          <w:p>
            <w:pPr>
              <w:widowControl/>
              <w:autoSpaceDE/>
              <w:autoSpaceDN/>
              <w:jc w:val="center"/>
              <w:rPr>
                <w:sz w:val="20"/>
                <w:szCs w:val="24"/>
                <w:lang w:eastAsia="ro-RO"/>
              </w:rPr>
            </w:pPr>
          </w:p>
        </w:tc>
        <w:tc>
          <w:tcPr>
            <w:tcW w:w="1559" w:type="dxa"/>
            <w:tcBorders>
              <w:top w:val="single" w:sz="4" w:space="0" w:color="auto"/>
              <w:bottom w:val="single" w:sz="4" w:space="0" w:color="auto"/>
            </w:tcBorders>
            <w:shd w:val="clear" w:color="auto" w:fill="FFFFFF" w:themeFill="background1"/>
            <w:vAlign w:val="center"/>
          </w:tcPr>
          <w:p>
            <w:pPr>
              <w:widowControl/>
              <w:autoSpaceDE/>
              <w:autoSpaceDN/>
              <w:jc w:val="center"/>
              <w:rPr>
                <w:sz w:val="18"/>
                <w:szCs w:val="24"/>
                <w:lang w:eastAsia="ro-RO"/>
              </w:rPr>
            </w:pPr>
            <w:r>
              <w:rPr>
                <w:sz w:val="18"/>
                <w:szCs w:val="24"/>
                <w:lang w:eastAsia="ro-RO"/>
              </w:rPr>
              <w:t>O.S. Ilia</w:t>
            </w:r>
          </w:p>
        </w:tc>
        <w:tc>
          <w:tcPr>
            <w:tcW w:w="1889" w:type="dxa"/>
            <w:tcBorders>
              <w:top w:val="single" w:sz="4" w:space="0" w:color="auto"/>
              <w:bottom w:val="single" w:sz="4" w:space="0" w:color="auto"/>
            </w:tcBorders>
            <w:shd w:val="clear" w:color="auto" w:fill="FFFFFF" w:themeFill="background1"/>
            <w:vAlign w:val="center"/>
          </w:tcPr>
          <w:p>
            <w:pPr>
              <w:widowControl/>
              <w:autoSpaceDE/>
              <w:autoSpaceDN/>
              <w:ind w:left="-108" w:right="-108"/>
              <w:jc w:val="center"/>
              <w:rPr>
                <w:sz w:val="18"/>
                <w:szCs w:val="24"/>
                <w:lang w:eastAsia="ro-RO"/>
              </w:rPr>
            </w:pPr>
            <w:r>
              <w:rPr>
                <w:sz w:val="18"/>
                <w:szCs w:val="24"/>
                <w:lang w:eastAsia="ro-RO"/>
              </w:rPr>
              <w:t>U.P. II Burjuc</w:t>
            </w:r>
          </w:p>
        </w:tc>
        <w:tc>
          <w:tcPr>
            <w:tcW w:w="2506" w:type="dxa"/>
            <w:tcBorders>
              <w:top w:val="single" w:sz="4" w:space="0" w:color="auto"/>
              <w:bottom w:val="single" w:sz="6" w:space="0" w:color="auto"/>
            </w:tcBorders>
            <w:shd w:val="clear" w:color="auto" w:fill="FFFFFF" w:themeFill="background1"/>
            <w:vAlign w:val="center"/>
          </w:tcPr>
          <w:p>
            <w:pPr>
              <w:widowControl/>
              <w:autoSpaceDE/>
              <w:autoSpaceDN/>
              <w:jc w:val="center"/>
              <w:rPr>
                <w:sz w:val="18"/>
                <w:szCs w:val="24"/>
                <w:lang w:eastAsia="ro-RO"/>
              </w:rPr>
            </w:pPr>
            <w:r>
              <w:rPr>
                <w:sz w:val="18"/>
                <w:szCs w:val="24"/>
                <w:lang w:eastAsia="ro-RO"/>
              </w:rPr>
              <w:t>79 C%, 79 D%, 222 A%</w:t>
            </w:r>
          </w:p>
        </w:tc>
        <w:tc>
          <w:tcPr>
            <w:tcW w:w="1034" w:type="dxa"/>
            <w:tcBorders>
              <w:top w:val="single" w:sz="4" w:space="0" w:color="auto"/>
              <w:bottom w:val="single" w:sz="4" w:space="0" w:color="auto"/>
              <w:right w:val="double" w:sz="4" w:space="0" w:color="auto"/>
            </w:tcBorders>
            <w:shd w:val="clear" w:color="auto" w:fill="FFFFFF" w:themeFill="background1"/>
            <w:vAlign w:val="center"/>
          </w:tcPr>
          <w:p>
            <w:pPr>
              <w:widowControl/>
              <w:autoSpaceDE/>
              <w:autoSpaceDN/>
              <w:jc w:val="center"/>
              <w:rPr>
                <w:sz w:val="18"/>
                <w:szCs w:val="24"/>
                <w:lang w:eastAsia="ro-RO"/>
              </w:rPr>
            </w:pPr>
            <w:r>
              <w:rPr>
                <w:sz w:val="18"/>
                <w:szCs w:val="24"/>
                <w:lang w:eastAsia="ro-RO"/>
              </w:rPr>
              <w:t>13,34</w:t>
            </w:r>
          </w:p>
        </w:tc>
      </w:tr>
      <w:tr>
        <w:trPr>
          <w:trHeight w:val="326"/>
          <w:jc w:val="center"/>
        </w:trPr>
        <w:tc>
          <w:tcPr>
            <w:tcW w:w="589" w:type="dxa"/>
            <w:tcBorders>
              <w:top w:val="single" w:sz="4" w:space="0" w:color="auto"/>
              <w:left w:val="double" w:sz="4" w:space="0" w:color="auto"/>
            </w:tcBorders>
            <w:shd w:val="clear" w:color="auto" w:fill="FFFFFF" w:themeFill="background1"/>
            <w:vAlign w:val="center"/>
          </w:tcPr>
          <w:p>
            <w:pPr>
              <w:widowControl/>
              <w:autoSpaceDE/>
              <w:autoSpaceDN/>
              <w:ind w:left="-76" w:right="-108"/>
              <w:jc w:val="center"/>
              <w:rPr>
                <w:sz w:val="18"/>
                <w:szCs w:val="24"/>
                <w:lang w:eastAsia="ro-RO"/>
              </w:rPr>
            </w:pPr>
            <w:r>
              <w:rPr>
                <w:sz w:val="18"/>
                <w:szCs w:val="24"/>
                <w:lang w:eastAsia="ro-RO"/>
              </w:rPr>
              <w:t>4</w:t>
            </w:r>
          </w:p>
        </w:tc>
        <w:tc>
          <w:tcPr>
            <w:tcW w:w="1025" w:type="dxa"/>
            <w:vMerge/>
            <w:shd w:val="clear" w:color="auto" w:fill="FFFFFF" w:themeFill="background1"/>
            <w:vAlign w:val="center"/>
          </w:tcPr>
          <w:p>
            <w:pPr>
              <w:widowControl/>
              <w:autoSpaceDE/>
              <w:autoSpaceDN/>
              <w:ind w:left="-108" w:right="-108"/>
              <w:jc w:val="center"/>
              <w:rPr>
                <w:sz w:val="18"/>
                <w:szCs w:val="24"/>
                <w:lang w:eastAsia="ro-RO"/>
              </w:rPr>
            </w:pPr>
          </w:p>
        </w:tc>
        <w:tc>
          <w:tcPr>
            <w:tcW w:w="703" w:type="dxa"/>
            <w:vMerge/>
            <w:tcBorders>
              <w:bottom w:val="single" w:sz="4" w:space="0" w:color="auto"/>
            </w:tcBorders>
            <w:shd w:val="clear" w:color="auto" w:fill="FFFFFF" w:themeFill="background1"/>
            <w:vAlign w:val="center"/>
          </w:tcPr>
          <w:p>
            <w:pPr>
              <w:widowControl/>
              <w:autoSpaceDE/>
              <w:autoSpaceDN/>
              <w:jc w:val="center"/>
              <w:rPr>
                <w:sz w:val="20"/>
                <w:szCs w:val="24"/>
                <w:lang w:eastAsia="ro-RO"/>
              </w:rPr>
            </w:pPr>
          </w:p>
        </w:tc>
        <w:tc>
          <w:tcPr>
            <w:tcW w:w="703" w:type="dxa"/>
            <w:vMerge/>
            <w:tcBorders>
              <w:bottom w:val="single" w:sz="4" w:space="0" w:color="auto"/>
            </w:tcBorders>
            <w:shd w:val="clear" w:color="auto" w:fill="FFFFFF" w:themeFill="background1"/>
            <w:vAlign w:val="center"/>
          </w:tcPr>
          <w:p>
            <w:pPr>
              <w:widowControl/>
              <w:autoSpaceDE/>
              <w:autoSpaceDN/>
              <w:jc w:val="center"/>
              <w:rPr>
                <w:sz w:val="20"/>
                <w:szCs w:val="24"/>
                <w:lang w:eastAsia="ro-RO"/>
              </w:rPr>
            </w:pPr>
          </w:p>
        </w:tc>
        <w:tc>
          <w:tcPr>
            <w:tcW w:w="1559" w:type="dxa"/>
            <w:tcBorders>
              <w:top w:val="single" w:sz="4" w:space="0" w:color="auto"/>
              <w:bottom w:val="single" w:sz="4" w:space="0" w:color="auto"/>
            </w:tcBorders>
            <w:shd w:val="clear" w:color="auto" w:fill="FFFFFF" w:themeFill="background1"/>
            <w:vAlign w:val="center"/>
          </w:tcPr>
          <w:p>
            <w:pPr>
              <w:widowControl/>
              <w:autoSpaceDE/>
              <w:autoSpaceDN/>
              <w:jc w:val="center"/>
              <w:rPr>
                <w:sz w:val="18"/>
                <w:szCs w:val="24"/>
                <w:lang w:eastAsia="ro-RO"/>
              </w:rPr>
            </w:pPr>
            <w:r>
              <w:rPr>
                <w:sz w:val="18"/>
                <w:szCs w:val="24"/>
                <w:lang w:eastAsia="ro-RO"/>
              </w:rPr>
              <w:t>foste pășuni împădurite ale comunei Birchiș</w:t>
            </w:r>
          </w:p>
        </w:tc>
        <w:tc>
          <w:tcPr>
            <w:tcW w:w="1889" w:type="dxa"/>
            <w:tcBorders>
              <w:top w:val="single" w:sz="4" w:space="0" w:color="auto"/>
              <w:bottom w:val="single" w:sz="4" w:space="0" w:color="auto"/>
            </w:tcBorders>
            <w:shd w:val="clear" w:color="auto" w:fill="FFFFFF" w:themeFill="background1"/>
            <w:vAlign w:val="center"/>
          </w:tcPr>
          <w:p>
            <w:pPr>
              <w:widowControl/>
              <w:autoSpaceDE/>
              <w:autoSpaceDN/>
              <w:ind w:left="-108" w:right="-108"/>
              <w:jc w:val="center"/>
              <w:rPr>
                <w:sz w:val="18"/>
                <w:szCs w:val="24"/>
                <w:lang w:eastAsia="ro-RO"/>
              </w:rPr>
            </w:pPr>
            <w:r>
              <w:rPr>
                <w:sz w:val="18"/>
                <w:szCs w:val="24"/>
                <w:lang w:eastAsia="ro-RO"/>
              </w:rPr>
              <w:t>foste pășuni împădurite ale comunei Birchiș</w:t>
            </w:r>
          </w:p>
        </w:tc>
        <w:tc>
          <w:tcPr>
            <w:tcW w:w="2506" w:type="dxa"/>
            <w:tcBorders>
              <w:top w:val="single" w:sz="4" w:space="0" w:color="auto"/>
              <w:bottom w:val="single" w:sz="6" w:space="0" w:color="auto"/>
            </w:tcBorders>
            <w:shd w:val="clear" w:color="auto" w:fill="FFFFFF" w:themeFill="background1"/>
            <w:vAlign w:val="center"/>
          </w:tcPr>
          <w:p>
            <w:pPr>
              <w:widowControl/>
              <w:autoSpaceDE/>
              <w:autoSpaceDN/>
              <w:jc w:val="center"/>
              <w:rPr>
                <w:sz w:val="18"/>
                <w:szCs w:val="24"/>
                <w:lang w:eastAsia="ro-RO"/>
              </w:rPr>
            </w:pPr>
            <w:r>
              <w:rPr>
                <w:sz w:val="18"/>
                <w:szCs w:val="24"/>
                <w:lang w:eastAsia="ro-RO"/>
              </w:rPr>
              <w:t>22, 23</w:t>
            </w:r>
          </w:p>
        </w:tc>
        <w:tc>
          <w:tcPr>
            <w:tcW w:w="1034" w:type="dxa"/>
            <w:tcBorders>
              <w:top w:val="single" w:sz="4" w:space="0" w:color="auto"/>
              <w:bottom w:val="single" w:sz="4" w:space="0" w:color="auto"/>
              <w:right w:val="double" w:sz="4" w:space="0" w:color="auto"/>
            </w:tcBorders>
            <w:shd w:val="clear" w:color="auto" w:fill="FFFFFF" w:themeFill="background1"/>
            <w:vAlign w:val="center"/>
          </w:tcPr>
          <w:p>
            <w:pPr>
              <w:widowControl/>
              <w:autoSpaceDE/>
              <w:autoSpaceDN/>
              <w:jc w:val="center"/>
              <w:rPr>
                <w:sz w:val="18"/>
                <w:szCs w:val="24"/>
                <w:lang w:eastAsia="ro-RO"/>
              </w:rPr>
            </w:pPr>
            <w:r>
              <w:rPr>
                <w:sz w:val="18"/>
                <w:szCs w:val="24"/>
                <w:lang w:eastAsia="ro-RO"/>
              </w:rPr>
              <w:t>47,90</w:t>
            </w:r>
          </w:p>
        </w:tc>
      </w:tr>
      <w:tr>
        <w:trPr>
          <w:trHeight w:val="326"/>
          <w:jc w:val="center"/>
        </w:trPr>
        <w:tc>
          <w:tcPr>
            <w:tcW w:w="8974" w:type="dxa"/>
            <w:gridSpan w:val="7"/>
            <w:tcBorders>
              <w:top w:val="single" w:sz="6" w:space="0" w:color="auto"/>
              <w:left w:val="double" w:sz="4" w:space="0" w:color="auto"/>
              <w:bottom w:val="double" w:sz="4" w:space="0" w:color="auto"/>
            </w:tcBorders>
            <w:vAlign w:val="center"/>
          </w:tcPr>
          <w:p>
            <w:pPr>
              <w:widowControl/>
              <w:autoSpaceDE/>
              <w:autoSpaceDN/>
              <w:jc w:val="center"/>
              <w:rPr>
                <w:b/>
                <w:sz w:val="18"/>
                <w:szCs w:val="24"/>
                <w:lang w:eastAsia="ro-RO"/>
              </w:rPr>
            </w:pPr>
            <w:r>
              <w:rPr>
                <w:b/>
                <w:sz w:val="18"/>
                <w:szCs w:val="24"/>
                <w:lang w:eastAsia="ro-RO"/>
              </w:rPr>
              <w:t>Total U.P.  III Ostrov-Birchiș</w:t>
            </w:r>
          </w:p>
        </w:tc>
        <w:tc>
          <w:tcPr>
            <w:tcW w:w="1034" w:type="dxa"/>
            <w:tcBorders>
              <w:bottom w:val="double" w:sz="4" w:space="0" w:color="auto"/>
              <w:right w:val="double" w:sz="4" w:space="0" w:color="auto"/>
            </w:tcBorders>
            <w:vAlign w:val="center"/>
          </w:tcPr>
          <w:p>
            <w:pPr>
              <w:widowControl/>
              <w:autoSpaceDE/>
              <w:autoSpaceDN/>
              <w:jc w:val="center"/>
              <w:rPr>
                <w:b/>
                <w:sz w:val="18"/>
                <w:szCs w:val="24"/>
                <w:lang w:eastAsia="ro-RO"/>
              </w:rPr>
            </w:pPr>
            <w:r>
              <w:rPr>
                <w:b/>
                <w:sz w:val="18"/>
                <w:szCs w:val="24"/>
                <w:lang w:eastAsia="ro-RO"/>
              </w:rPr>
              <w:t>550,54</w:t>
            </w:r>
          </w:p>
        </w:tc>
      </w:tr>
    </w:tbl>
    <w:p>
      <w:pPr>
        <w:pStyle w:val="BodyText"/>
        <w:rPr>
          <w:b/>
          <w:i/>
          <w:sz w:val="20"/>
          <w:lang w:val="ro-RO"/>
        </w:rPr>
      </w:pPr>
      <w:r>
        <w:rPr>
          <w:b/>
          <w:i/>
          <w:sz w:val="20"/>
          <w:lang w:val="ro-RO"/>
        </w:rPr>
        <w:t>Repartiția din tabelul de mai sus este conform limitelor vectoriale ale ANCPI.</w:t>
      </w: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i/>
          <w:sz w:val="24"/>
          <w:szCs w:val="24"/>
        </w:rPr>
      </w:pPr>
    </w:p>
    <w:p>
      <w:pPr>
        <w:jc w:val="center"/>
        <w:rPr>
          <w:b/>
          <w:color w:val="000000" w:themeColor="text1"/>
          <w:sz w:val="24"/>
          <w:szCs w:val="20"/>
          <w:u w:val="single"/>
        </w:rPr>
      </w:pPr>
      <w:r>
        <w:rPr>
          <w:b/>
          <w:color w:val="000000" w:themeColor="text1"/>
          <w:sz w:val="24"/>
          <w:szCs w:val="20"/>
          <w:u w:val="single"/>
        </w:rPr>
        <w:t>1.2. Vecinătăţi, limite, hotare</w:t>
      </w:r>
    </w:p>
    <w:p>
      <w:pPr>
        <w:widowControl/>
        <w:autoSpaceDE/>
        <w:autoSpaceDN/>
        <w:ind w:firstLine="720"/>
        <w:jc w:val="both"/>
        <w:outlineLvl w:val="0"/>
        <w:rPr>
          <w:color w:val="000000" w:themeColor="text1"/>
          <w:sz w:val="24"/>
          <w:lang w:eastAsia="ro-RO"/>
        </w:rPr>
      </w:pPr>
    </w:p>
    <w:p>
      <w:pPr>
        <w:widowControl/>
        <w:autoSpaceDE/>
        <w:autoSpaceDN/>
        <w:ind w:firstLine="720"/>
        <w:jc w:val="both"/>
        <w:outlineLvl w:val="0"/>
        <w:rPr>
          <w:color w:val="000000" w:themeColor="text1"/>
          <w:sz w:val="24"/>
          <w:lang w:eastAsia="ro-RO"/>
        </w:rPr>
      </w:pPr>
      <w:r>
        <w:rPr>
          <w:color w:val="000000" w:themeColor="text1"/>
          <w:sz w:val="24"/>
          <w:lang w:eastAsia="ro-RO"/>
        </w:rPr>
        <w:t>Vecinătăţile unităţii de producţie, redate la nivel de trupuri de pădure, precum şi limitele şi hotarele ei, cu precizarea felului şi denumirii acestora sunt prezentate în tabelul 1.2.1..</w:t>
      </w:r>
    </w:p>
    <w:p>
      <w:pPr>
        <w:widowControl/>
        <w:autoSpaceDE/>
        <w:autoSpaceDN/>
        <w:ind w:left="7920"/>
        <w:jc w:val="right"/>
        <w:outlineLvl w:val="0"/>
        <w:rPr>
          <w:b/>
          <w:bCs/>
          <w:iCs/>
          <w:color w:val="000000" w:themeColor="text1"/>
          <w:sz w:val="20"/>
          <w:szCs w:val="24"/>
          <w:lang w:eastAsia="ro-RO"/>
        </w:rPr>
      </w:pPr>
    </w:p>
    <w:p>
      <w:pPr>
        <w:widowControl/>
        <w:autoSpaceDE/>
        <w:autoSpaceDN/>
        <w:ind w:left="7920"/>
        <w:jc w:val="right"/>
        <w:outlineLvl w:val="0"/>
        <w:rPr>
          <w:color w:val="000000" w:themeColor="text1"/>
          <w:sz w:val="20"/>
          <w:lang w:eastAsia="ro-RO"/>
        </w:rPr>
      </w:pPr>
      <w:r>
        <w:rPr>
          <w:b/>
          <w:bCs/>
          <w:iCs/>
          <w:color w:val="000000" w:themeColor="text1"/>
          <w:sz w:val="20"/>
          <w:szCs w:val="24"/>
          <w:lang w:eastAsia="ro-RO"/>
        </w:rPr>
        <w:t>Tabelul 1.2.1.</w:t>
      </w:r>
    </w:p>
    <w:p>
      <w:pPr>
        <w:rPr>
          <w:i/>
          <w:color w:val="000000" w:themeColor="text1"/>
          <w:sz w:val="24"/>
          <w:szCs w:val="20"/>
          <w:lang w:eastAsia="ro-RO"/>
        </w:rPr>
      </w:pPr>
      <w:r>
        <w:rPr>
          <w:i/>
          <w:color w:val="000000" w:themeColor="text1"/>
          <w:sz w:val="24"/>
          <w:szCs w:val="20"/>
          <w:lang w:eastAsia="ro-RO"/>
        </w:rPr>
        <w:t xml:space="preserve">Vecinătăţile fondului forestier analizat    </w:t>
      </w:r>
    </w:p>
    <w:p>
      <w:pPr>
        <w:rPr>
          <w:rFonts w:asciiTheme="minorHAnsi" w:eastAsiaTheme="minorHAnsi" w:hAnsiTheme="minorHAnsi" w:cstheme="minorBidi"/>
          <w:color w:val="FF0000"/>
          <w:kern w:val="2"/>
        </w:rPr>
      </w:pPr>
      <w:r>
        <w:rPr>
          <w:color w:val="FF0000"/>
        </w:rPr>
        <w:fldChar w:fldCharType="begin"/>
      </w:r>
      <w:r>
        <w:rPr>
          <w:color w:val="FF0000"/>
        </w:rPr>
        <w:instrText xml:space="preserve"> LINK Excel.Sheet.12 https://d.docs.live.net/e531ae17f258df07/Documents/birchis%20.xlsx vecinatati!R3C3:R36C8 \a \f 4 \h  \* MERGEFORMAT </w:instrText>
      </w:r>
      <w:r>
        <w:rPr>
          <w:color w:val="FF0000"/>
        </w:rPr>
        <w:fldChar w:fldCharType="separate"/>
      </w:r>
    </w:p>
    <w:tbl>
      <w:tblPr>
        <w:tblW w:w="9752" w:type="dxa"/>
        <w:jc w:val="center"/>
        <w:tblCellMar>
          <w:top w:w="15" w:type="dxa"/>
        </w:tblCellMar>
        <w:tblLook w:val="04A0" w:firstRow="1" w:lastRow="0" w:firstColumn="1" w:lastColumn="0" w:noHBand="0" w:noVBand="1"/>
      </w:tblPr>
      <w:tblGrid>
        <w:gridCol w:w="1127"/>
        <w:gridCol w:w="1016"/>
        <w:gridCol w:w="3051"/>
        <w:gridCol w:w="2053"/>
        <w:gridCol w:w="1300"/>
        <w:gridCol w:w="863"/>
        <w:gridCol w:w="342"/>
      </w:tblGrid>
      <w:tr>
        <w:trPr>
          <w:gridAfter w:val="1"/>
          <w:wAfter w:w="341" w:type="dxa"/>
          <w:cantSplit/>
          <w:trHeight w:val="190"/>
          <w:jc w:val="center"/>
        </w:trPr>
        <w:tc>
          <w:tcPr>
            <w:tcW w:w="930"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color w:val="000000" w:themeColor="text1"/>
                <w:sz w:val="20"/>
                <w:szCs w:val="20"/>
                <w:lang w:eastAsia="en-GB"/>
                <w14:ligatures w14:val="none"/>
              </w:rPr>
            </w:pPr>
            <w:r>
              <w:rPr>
                <w:b/>
                <w:bCs/>
                <w:color w:val="000000" w:themeColor="text1"/>
                <w:sz w:val="20"/>
                <w:szCs w:val="20"/>
                <w:lang w:eastAsia="en-GB"/>
                <w14:ligatures w14:val="none"/>
              </w:rPr>
              <w:t>Trup de pădure</w:t>
            </w:r>
          </w:p>
        </w:tc>
        <w:tc>
          <w:tcPr>
            <w:tcW w:w="869"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color w:val="000000" w:themeColor="text1"/>
                <w:sz w:val="20"/>
                <w:szCs w:val="20"/>
                <w:lang w:eastAsia="en-GB"/>
                <w14:ligatures w14:val="none"/>
              </w:rPr>
            </w:pPr>
            <w:r>
              <w:rPr>
                <w:b/>
                <w:bCs/>
                <w:color w:val="000000" w:themeColor="text1"/>
                <w:sz w:val="20"/>
                <w:szCs w:val="20"/>
                <w:lang w:eastAsia="en-GB"/>
                <w14:ligatures w14:val="none"/>
              </w:rPr>
              <w:t>Puncte cardinale</w:t>
            </w:r>
          </w:p>
        </w:tc>
        <w:tc>
          <w:tcPr>
            <w:tcW w:w="3265"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color w:val="000000" w:themeColor="text1"/>
                <w:sz w:val="20"/>
                <w:szCs w:val="20"/>
                <w:lang w:eastAsia="en-GB"/>
                <w14:ligatures w14:val="none"/>
              </w:rPr>
            </w:pPr>
            <w:r>
              <w:rPr>
                <w:b/>
                <w:bCs/>
                <w:color w:val="000000" w:themeColor="text1"/>
                <w:sz w:val="20"/>
                <w:szCs w:val="20"/>
                <w:lang w:eastAsia="en-GB"/>
                <w14:ligatures w14:val="none"/>
              </w:rPr>
              <w:t>Vecinătăţi</w:t>
            </w:r>
          </w:p>
        </w:tc>
        <w:tc>
          <w:tcPr>
            <w:tcW w:w="3479" w:type="dxa"/>
            <w:gridSpan w:val="2"/>
            <w:tcBorders>
              <w:top w:val="single" w:sz="8" w:space="0" w:color="auto"/>
              <w:left w:val="nil"/>
              <w:bottom w:val="single" w:sz="8" w:space="0" w:color="auto"/>
              <w:right w:val="single" w:sz="8" w:space="0" w:color="auto"/>
            </w:tcBorders>
            <w:shd w:val="clear" w:color="000000" w:fill="D9D9D9"/>
            <w:vAlign w:val="center"/>
            <w:hideMark/>
          </w:tcPr>
          <w:p>
            <w:pPr>
              <w:widowControl/>
              <w:autoSpaceDE/>
              <w:autoSpaceDN/>
              <w:jc w:val="center"/>
              <w:rPr>
                <w:b/>
                <w:bCs/>
                <w:color w:val="000000" w:themeColor="text1"/>
                <w:sz w:val="20"/>
                <w:szCs w:val="20"/>
                <w:lang w:eastAsia="en-GB"/>
                <w14:ligatures w14:val="none"/>
              </w:rPr>
            </w:pPr>
            <w:r>
              <w:rPr>
                <w:b/>
                <w:bCs/>
                <w:color w:val="000000" w:themeColor="text1"/>
                <w:sz w:val="20"/>
                <w:szCs w:val="20"/>
                <w:lang w:eastAsia="en-GB"/>
                <w14:ligatures w14:val="none"/>
              </w:rPr>
              <w:t>Limite</w:t>
            </w:r>
          </w:p>
        </w:tc>
        <w:tc>
          <w:tcPr>
            <w:tcW w:w="868"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color w:val="000000" w:themeColor="text1"/>
                <w:sz w:val="20"/>
                <w:szCs w:val="20"/>
                <w:lang w:eastAsia="en-GB"/>
                <w14:ligatures w14:val="none"/>
              </w:rPr>
            </w:pPr>
            <w:r>
              <w:rPr>
                <w:b/>
                <w:bCs/>
                <w:color w:val="000000" w:themeColor="text1"/>
                <w:sz w:val="20"/>
                <w:szCs w:val="20"/>
                <w:lang w:eastAsia="en-GB"/>
                <w14:ligatures w14:val="none"/>
              </w:rPr>
              <w:t>Hotare</w:t>
            </w:r>
          </w:p>
        </w:tc>
      </w:tr>
      <w:tr>
        <w:trPr>
          <w:gridAfter w:val="1"/>
          <w:wAfter w:w="342" w:type="dxa"/>
          <w:trHeight w:val="190"/>
          <w:jc w:val="center"/>
        </w:trPr>
        <w:tc>
          <w:tcPr>
            <w:tcW w:w="930"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color w:val="000000" w:themeColor="text1"/>
                <w:sz w:val="20"/>
                <w:szCs w:val="20"/>
                <w:lang w:eastAsia="en-GB"/>
                <w14:ligatures w14:val="none"/>
              </w:rPr>
            </w:pPr>
          </w:p>
        </w:tc>
        <w:tc>
          <w:tcPr>
            <w:tcW w:w="869"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color w:val="000000" w:themeColor="text1"/>
                <w:sz w:val="20"/>
                <w:szCs w:val="20"/>
                <w:lang w:eastAsia="en-GB"/>
                <w14:ligatures w14:val="none"/>
              </w:rPr>
            </w:pPr>
          </w:p>
        </w:tc>
        <w:tc>
          <w:tcPr>
            <w:tcW w:w="3265"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color w:val="000000" w:themeColor="text1"/>
                <w:sz w:val="20"/>
                <w:szCs w:val="20"/>
                <w:lang w:eastAsia="en-GB"/>
                <w14:ligatures w14:val="none"/>
              </w:rPr>
            </w:pPr>
          </w:p>
        </w:tc>
        <w:tc>
          <w:tcPr>
            <w:tcW w:w="2165" w:type="dxa"/>
            <w:tcBorders>
              <w:top w:val="nil"/>
              <w:left w:val="nil"/>
              <w:bottom w:val="single" w:sz="8" w:space="0" w:color="auto"/>
              <w:right w:val="single" w:sz="8" w:space="0" w:color="auto"/>
            </w:tcBorders>
            <w:shd w:val="clear" w:color="000000" w:fill="D9D9D9"/>
            <w:vAlign w:val="center"/>
            <w:hideMark/>
          </w:tcPr>
          <w:p>
            <w:pPr>
              <w:widowControl/>
              <w:autoSpaceDE/>
              <w:autoSpaceDN/>
              <w:jc w:val="center"/>
              <w:rPr>
                <w:b/>
                <w:bCs/>
                <w:color w:val="000000" w:themeColor="text1"/>
                <w:sz w:val="20"/>
                <w:szCs w:val="20"/>
                <w:lang w:eastAsia="en-GB"/>
                <w14:ligatures w14:val="none"/>
              </w:rPr>
            </w:pPr>
            <w:r>
              <w:rPr>
                <w:b/>
                <w:bCs/>
                <w:color w:val="000000" w:themeColor="text1"/>
                <w:sz w:val="20"/>
                <w:szCs w:val="20"/>
                <w:lang w:eastAsia="en-GB"/>
                <w14:ligatures w14:val="none"/>
              </w:rPr>
              <w:t>Felul</w:t>
            </w:r>
          </w:p>
        </w:tc>
        <w:tc>
          <w:tcPr>
            <w:tcW w:w="1313" w:type="dxa"/>
            <w:tcBorders>
              <w:top w:val="nil"/>
              <w:left w:val="nil"/>
              <w:bottom w:val="single" w:sz="8" w:space="0" w:color="auto"/>
              <w:right w:val="single" w:sz="8" w:space="0" w:color="auto"/>
            </w:tcBorders>
            <w:shd w:val="clear" w:color="000000" w:fill="D9D9D9"/>
            <w:vAlign w:val="center"/>
            <w:hideMark/>
          </w:tcPr>
          <w:p>
            <w:pPr>
              <w:widowControl/>
              <w:autoSpaceDE/>
              <w:autoSpaceDN/>
              <w:jc w:val="center"/>
              <w:rPr>
                <w:b/>
                <w:bCs/>
                <w:color w:val="000000" w:themeColor="text1"/>
                <w:sz w:val="20"/>
                <w:szCs w:val="20"/>
                <w:lang w:eastAsia="en-GB"/>
                <w14:ligatures w14:val="none"/>
              </w:rPr>
            </w:pPr>
            <w:r>
              <w:rPr>
                <w:b/>
                <w:bCs/>
                <w:color w:val="000000" w:themeColor="text1"/>
                <w:sz w:val="20"/>
                <w:szCs w:val="20"/>
                <w:lang w:eastAsia="en-GB"/>
                <w14:ligatures w14:val="none"/>
              </w:rPr>
              <w:t>Denumirea</w:t>
            </w:r>
          </w:p>
        </w:tc>
        <w:tc>
          <w:tcPr>
            <w:tcW w:w="868"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r>
      <w:tr>
        <w:trPr>
          <w:gridAfter w:val="1"/>
          <w:wAfter w:w="342" w:type="dxa"/>
          <w:trHeight w:val="433"/>
          <w:jc w:val="center"/>
        </w:trPr>
        <w:tc>
          <w:tcPr>
            <w:tcW w:w="930"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b/>
                <w:bCs/>
                <w:color w:val="000000" w:themeColor="text1"/>
                <w:sz w:val="20"/>
                <w:szCs w:val="20"/>
                <w:lang w:eastAsia="en-GB"/>
                <w14:ligatures w14:val="none"/>
              </w:rPr>
            </w:pPr>
            <w:r>
              <w:rPr>
                <w:b/>
                <w:bCs/>
                <w:color w:val="000000" w:themeColor="text1"/>
                <w:sz w:val="20"/>
                <w:szCs w:val="20"/>
                <w:lang w:eastAsia="en-GB"/>
                <w14:ligatures w14:val="none"/>
              </w:rPr>
              <w:t>Trup Valea Izvorului</w:t>
            </w: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18"/>
                <w:szCs w:val="18"/>
                <w:lang w:eastAsia="en-GB"/>
                <w14:ligatures w14:val="none"/>
              </w:rPr>
            </w:pPr>
            <w:r>
              <w:rPr>
                <w:color w:val="000000" w:themeColor="text1"/>
                <w:sz w:val="18"/>
                <w:szCs w:val="18"/>
                <w:lang w:eastAsia="en-GB"/>
                <w14:ligatures w14:val="none"/>
              </w:rPr>
              <w:t>N</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Terenuri agricole U.A.T. Birchiș</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naturală</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liziera padurii</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18"/>
                <w:szCs w:val="18"/>
                <w:lang w:eastAsia="en-GB"/>
                <w14:ligatures w14:val="none"/>
              </w:rPr>
            </w:pPr>
            <w:r>
              <w:rPr>
                <w:color w:val="000000" w:themeColor="text1"/>
                <w:sz w:val="18"/>
                <w:szCs w:val="18"/>
                <w:lang w:eastAsia="en-GB"/>
                <w14:ligatures w14:val="none"/>
              </w:rPr>
              <w:t>E</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both"/>
              <w:rPr>
                <w:color w:val="000000" w:themeColor="text1"/>
                <w:sz w:val="20"/>
                <w:szCs w:val="20"/>
                <w:lang w:eastAsia="en-GB"/>
                <w14:ligatures w14:val="none"/>
              </w:rPr>
            </w:pPr>
            <w:r>
              <w:rPr>
                <w:color w:val="000000" w:themeColor="text1"/>
                <w:sz w:val="20"/>
                <w:szCs w:val="20"/>
                <w:lang w:eastAsia="en-GB"/>
                <w14:ligatures w14:val="none"/>
              </w:rPr>
              <w:t xml:space="preserve">Terenuri agricole U.A.T. Birchiș / Fond Forestier administrat de O.S. Valea Mare </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naturală/ arttificială</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liziera padurii / drum forestier/ parau</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18"/>
                <w:szCs w:val="18"/>
                <w:lang w:eastAsia="en-GB"/>
                <w14:ligatures w14:val="none"/>
              </w:rPr>
            </w:pPr>
            <w:r>
              <w:rPr>
                <w:color w:val="000000" w:themeColor="text1"/>
                <w:sz w:val="18"/>
                <w:szCs w:val="18"/>
                <w:lang w:eastAsia="en-GB"/>
                <w14:ligatures w14:val="none"/>
              </w:rPr>
              <w:t>S</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Fond Forestier administrat de O.S. Făget</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naturala</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culme</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18"/>
                <w:szCs w:val="18"/>
                <w:lang w:eastAsia="en-GB"/>
                <w14:ligatures w14:val="none"/>
              </w:rPr>
            </w:pPr>
            <w:r>
              <w:rPr>
                <w:color w:val="000000" w:themeColor="text1"/>
                <w:sz w:val="18"/>
                <w:szCs w:val="18"/>
                <w:lang w:eastAsia="en-GB"/>
                <w14:ligatures w14:val="none"/>
              </w:rPr>
              <w:t>V</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both"/>
              <w:rPr>
                <w:color w:val="000000" w:themeColor="text1"/>
                <w:sz w:val="20"/>
                <w:szCs w:val="20"/>
                <w:lang w:eastAsia="en-GB"/>
                <w14:ligatures w14:val="none"/>
              </w:rPr>
            </w:pPr>
            <w:r>
              <w:rPr>
                <w:color w:val="000000" w:themeColor="text1"/>
                <w:sz w:val="20"/>
                <w:szCs w:val="20"/>
                <w:lang w:eastAsia="en-GB"/>
                <w14:ligatures w14:val="none"/>
              </w:rPr>
              <w:t>Fond Forestier administrat de O.S. Valea Mare</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artificială</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 xml:space="preserve">linii parcelare deschise </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b/>
                <w:bCs/>
                <w:color w:val="000000" w:themeColor="text1"/>
                <w:sz w:val="20"/>
                <w:szCs w:val="20"/>
                <w:lang w:eastAsia="en-GB"/>
                <w14:ligatures w14:val="none"/>
              </w:rPr>
            </w:pPr>
            <w:r>
              <w:rPr>
                <w:b/>
                <w:bCs/>
                <w:color w:val="000000" w:themeColor="text1"/>
                <w:sz w:val="20"/>
                <w:szCs w:val="20"/>
                <w:lang w:eastAsia="en-GB"/>
                <w14:ligatures w14:val="none"/>
              </w:rPr>
              <w:t>Trup Valea Cărămizii</w:t>
            </w: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18"/>
                <w:szCs w:val="18"/>
                <w:lang w:eastAsia="en-GB"/>
                <w14:ligatures w14:val="none"/>
              </w:rPr>
            </w:pPr>
            <w:r>
              <w:rPr>
                <w:color w:val="000000" w:themeColor="text1"/>
                <w:sz w:val="18"/>
                <w:szCs w:val="18"/>
                <w:lang w:eastAsia="en-GB"/>
                <w14:ligatures w14:val="none"/>
              </w:rPr>
              <w:t>N</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 xml:space="preserve">Terenuri agricole U.A.T. Birchiș / Fond Forestier administrat de O.S. Valea Mare </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naturală</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liziera padurii</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18"/>
                <w:szCs w:val="18"/>
                <w:lang w:eastAsia="en-GB"/>
                <w14:ligatures w14:val="none"/>
              </w:rPr>
            </w:pPr>
            <w:r>
              <w:rPr>
                <w:color w:val="000000" w:themeColor="text1"/>
                <w:sz w:val="18"/>
                <w:szCs w:val="18"/>
                <w:lang w:eastAsia="en-GB"/>
                <w14:ligatures w14:val="none"/>
              </w:rPr>
              <w:t>E</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both"/>
              <w:rPr>
                <w:color w:val="000000" w:themeColor="text1"/>
                <w:sz w:val="20"/>
                <w:szCs w:val="20"/>
                <w:lang w:eastAsia="en-GB"/>
                <w14:ligatures w14:val="none"/>
              </w:rPr>
            </w:pPr>
            <w:r>
              <w:rPr>
                <w:color w:val="000000" w:themeColor="text1"/>
                <w:sz w:val="20"/>
                <w:szCs w:val="20"/>
                <w:lang w:eastAsia="en-GB"/>
                <w14:ligatures w14:val="none"/>
              </w:rPr>
              <w:t>Fond Forestier administrat de O.S. Valea Mare /</w:t>
            </w:r>
          </w:p>
          <w:p>
            <w:pPr>
              <w:widowControl/>
              <w:autoSpaceDE/>
              <w:autoSpaceDN/>
              <w:jc w:val="both"/>
              <w:rPr>
                <w:color w:val="000000" w:themeColor="text1"/>
                <w:sz w:val="20"/>
                <w:szCs w:val="20"/>
                <w:lang w:eastAsia="en-GB"/>
                <w14:ligatures w14:val="none"/>
              </w:rPr>
            </w:pPr>
            <w:r>
              <w:rPr>
                <w:color w:val="000000" w:themeColor="text1"/>
                <w:sz w:val="20"/>
                <w:szCs w:val="20"/>
                <w:lang w:eastAsia="en-GB"/>
                <w14:ligatures w14:val="none"/>
              </w:rPr>
              <w:t>Fond Forestier proprietate privata persoane fizice si juridice</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artificială / naturală</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limita parcelara/ parau</w:t>
            </w:r>
          </w:p>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drum public</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18"/>
                <w:szCs w:val="18"/>
                <w:lang w:eastAsia="en-GB"/>
                <w14:ligatures w14:val="none"/>
              </w:rPr>
            </w:pPr>
            <w:r>
              <w:rPr>
                <w:color w:val="000000" w:themeColor="text1"/>
                <w:sz w:val="18"/>
                <w:szCs w:val="18"/>
                <w:lang w:eastAsia="en-GB"/>
                <w14:ligatures w14:val="none"/>
              </w:rPr>
              <w:t>S</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Fond Forestier administrat de O.S. Valea Mare</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 xml:space="preserve">artificiala </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limita parcelara</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18"/>
                <w:szCs w:val="18"/>
                <w:lang w:eastAsia="en-GB"/>
                <w14:ligatures w14:val="none"/>
              </w:rPr>
            </w:pPr>
            <w:r>
              <w:rPr>
                <w:color w:val="000000" w:themeColor="text1"/>
                <w:sz w:val="18"/>
                <w:szCs w:val="18"/>
                <w:lang w:eastAsia="en-GB"/>
                <w14:ligatures w14:val="none"/>
              </w:rPr>
              <w:t>V</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both"/>
              <w:rPr>
                <w:color w:val="000000" w:themeColor="text1"/>
                <w:sz w:val="20"/>
                <w:szCs w:val="20"/>
                <w:lang w:eastAsia="en-GB"/>
                <w14:ligatures w14:val="none"/>
              </w:rPr>
            </w:pPr>
            <w:r>
              <w:rPr>
                <w:color w:val="000000" w:themeColor="text1"/>
                <w:sz w:val="20"/>
                <w:szCs w:val="20"/>
                <w:lang w:eastAsia="en-GB"/>
                <w14:ligatures w14:val="none"/>
              </w:rPr>
              <w:t xml:space="preserve">Fond Forestier administrat de O.S. Valea Mare </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artificiala</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limita parcelara</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b/>
                <w:bCs/>
                <w:color w:val="000000" w:themeColor="text1"/>
                <w:sz w:val="20"/>
                <w:szCs w:val="20"/>
                <w:lang w:eastAsia="en-GB"/>
                <w14:ligatures w14:val="none"/>
              </w:rPr>
            </w:pPr>
            <w:r>
              <w:rPr>
                <w:b/>
                <w:bCs/>
                <w:color w:val="000000" w:themeColor="text1"/>
                <w:sz w:val="20"/>
                <w:szCs w:val="20"/>
                <w:lang w:eastAsia="en-GB"/>
                <w14:ligatures w14:val="none"/>
              </w:rPr>
              <w:t>Trup Ciumernic</w:t>
            </w: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18"/>
                <w:szCs w:val="18"/>
                <w:lang w:eastAsia="en-GB"/>
                <w14:ligatures w14:val="none"/>
              </w:rPr>
            </w:pPr>
            <w:r>
              <w:rPr>
                <w:color w:val="000000" w:themeColor="text1"/>
                <w:sz w:val="18"/>
                <w:szCs w:val="18"/>
                <w:lang w:eastAsia="en-GB"/>
                <w14:ligatures w14:val="none"/>
              </w:rPr>
              <w:t>N</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Terenuri agricole U.A.T. Birchiș</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artificiala</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limita parcelara</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000000" w:themeColor="text1"/>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000000" w:themeColor="text1"/>
                <w:sz w:val="20"/>
                <w:szCs w:val="20"/>
                <w:lang w:eastAsia="en-GB"/>
                <w14:ligatures w14:val="none"/>
              </w:rPr>
            </w:pP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18"/>
                <w:szCs w:val="18"/>
                <w:lang w:eastAsia="en-GB"/>
                <w14:ligatures w14:val="none"/>
              </w:rPr>
            </w:pPr>
            <w:r>
              <w:rPr>
                <w:color w:val="000000" w:themeColor="text1"/>
                <w:sz w:val="18"/>
                <w:szCs w:val="18"/>
                <w:lang w:eastAsia="en-GB"/>
                <w14:ligatures w14:val="none"/>
              </w:rPr>
              <w:t>E</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both"/>
              <w:rPr>
                <w:color w:val="000000" w:themeColor="text1"/>
                <w:sz w:val="20"/>
                <w:szCs w:val="20"/>
                <w:lang w:eastAsia="en-GB"/>
                <w14:ligatures w14:val="none"/>
              </w:rPr>
            </w:pPr>
            <w:r>
              <w:rPr>
                <w:color w:val="000000" w:themeColor="text1"/>
                <w:sz w:val="20"/>
                <w:szCs w:val="20"/>
                <w:lang w:eastAsia="en-GB"/>
                <w14:ligatures w14:val="none"/>
              </w:rPr>
              <w:t>Fond Forestier administrat de O.S. Regal</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artificiala</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limita parcelara</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000000" w:themeColor="text1"/>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000000" w:themeColor="text1"/>
                <w:sz w:val="20"/>
                <w:szCs w:val="20"/>
                <w:lang w:eastAsia="en-GB"/>
                <w14:ligatures w14:val="none"/>
              </w:rPr>
            </w:pP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18"/>
                <w:szCs w:val="18"/>
                <w:lang w:eastAsia="en-GB"/>
                <w14:ligatures w14:val="none"/>
              </w:rPr>
            </w:pPr>
            <w:r>
              <w:rPr>
                <w:color w:val="000000" w:themeColor="text1"/>
                <w:sz w:val="18"/>
                <w:szCs w:val="18"/>
                <w:lang w:eastAsia="en-GB"/>
                <w14:ligatures w14:val="none"/>
              </w:rPr>
              <w:t>S</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Fond Forestier administrat de O.S. Valea Mare</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 xml:space="preserve">artificiala </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limita parcelara</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000000" w:themeColor="text1"/>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000000" w:themeColor="text1"/>
                <w:sz w:val="20"/>
                <w:szCs w:val="20"/>
                <w:lang w:eastAsia="en-GB"/>
                <w14:ligatures w14:val="none"/>
              </w:rPr>
            </w:pP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18"/>
                <w:szCs w:val="18"/>
                <w:lang w:eastAsia="en-GB"/>
                <w14:ligatures w14:val="none"/>
              </w:rPr>
            </w:pPr>
            <w:r>
              <w:rPr>
                <w:color w:val="000000" w:themeColor="text1"/>
                <w:sz w:val="18"/>
                <w:szCs w:val="18"/>
                <w:lang w:eastAsia="en-GB"/>
                <w14:ligatures w14:val="none"/>
              </w:rPr>
              <w:t>V</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both"/>
              <w:rPr>
                <w:color w:val="000000" w:themeColor="text1"/>
                <w:sz w:val="20"/>
                <w:szCs w:val="20"/>
                <w:lang w:eastAsia="en-GB"/>
                <w14:ligatures w14:val="none"/>
              </w:rPr>
            </w:pPr>
            <w:r>
              <w:rPr>
                <w:color w:val="000000" w:themeColor="text1"/>
                <w:sz w:val="20"/>
                <w:szCs w:val="20"/>
                <w:lang w:eastAsia="en-GB"/>
                <w14:ligatures w14:val="none"/>
              </w:rPr>
              <w:t xml:space="preserve">Fond Forestier proprietate privata persoane fizice/ juridice </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artificiala</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drum judetean</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b/>
                <w:bCs/>
                <w:color w:val="FF0000"/>
                <w:sz w:val="20"/>
                <w:szCs w:val="20"/>
                <w:lang w:eastAsia="en-GB"/>
                <w14:ligatures w14:val="none"/>
              </w:rPr>
            </w:pPr>
            <w:r>
              <w:rPr>
                <w:b/>
                <w:bCs/>
                <w:color w:val="FF0000"/>
                <w:sz w:val="20"/>
                <w:szCs w:val="20"/>
                <w:lang w:eastAsia="en-GB"/>
                <w14:ligatures w14:val="none"/>
              </w:rPr>
              <w:t>Trup Zam</w:t>
            </w: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18"/>
                <w:szCs w:val="18"/>
                <w:lang w:eastAsia="en-GB"/>
                <w14:ligatures w14:val="none"/>
              </w:rPr>
            </w:pPr>
            <w:r>
              <w:rPr>
                <w:color w:val="FF0000"/>
                <w:sz w:val="18"/>
                <w:szCs w:val="18"/>
                <w:lang w:eastAsia="en-GB"/>
                <w14:ligatures w14:val="none"/>
              </w:rPr>
              <w:t>N</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20"/>
                <w:szCs w:val="20"/>
                <w:lang w:eastAsia="en-GB"/>
                <w14:ligatures w14:val="none"/>
              </w:rPr>
            </w:pPr>
            <w:r>
              <w:rPr>
                <w:color w:val="FF0000"/>
                <w:sz w:val="20"/>
                <w:szCs w:val="20"/>
                <w:lang w:eastAsia="en-GB"/>
                <w14:ligatures w14:val="none"/>
              </w:rPr>
              <w:t> </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20"/>
                <w:szCs w:val="20"/>
                <w:lang w:eastAsia="en-GB"/>
                <w14:ligatures w14:val="none"/>
              </w:rPr>
            </w:pPr>
            <w:r>
              <w:rPr>
                <w:color w:val="FF0000"/>
                <w:sz w:val="20"/>
                <w:szCs w:val="20"/>
                <w:lang w:eastAsia="en-GB"/>
                <w14:ligatures w14:val="none"/>
              </w:rPr>
              <w:t> </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20"/>
                <w:szCs w:val="20"/>
                <w:lang w:eastAsia="en-GB"/>
                <w14:ligatures w14:val="none"/>
              </w:rPr>
            </w:pPr>
            <w:r>
              <w:rPr>
                <w:color w:val="FF0000"/>
                <w:sz w:val="20"/>
                <w:szCs w:val="20"/>
                <w:lang w:eastAsia="en-GB"/>
                <w14:ligatures w14:val="none"/>
              </w:rPr>
              <w:t> </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18"/>
                <w:szCs w:val="18"/>
                <w:lang w:eastAsia="en-GB"/>
                <w14:ligatures w14:val="none"/>
              </w:rPr>
            </w:pPr>
            <w:r>
              <w:rPr>
                <w:color w:val="FF0000"/>
                <w:sz w:val="18"/>
                <w:szCs w:val="18"/>
                <w:lang w:eastAsia="en-GB"/>
                <w14:ligatures w14:val="none"/>
              </w:rPr>
              <w:t>E</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both"/>
              <w:rPr>
                <w:color w:val="FF0000"/>
                <w:sz w:val="20"/>
                <w:szCs w:val="20"/>
                <w:lang w:eastAsia="en-GB"/>
                <w14:ligatures w14:val="none"/>
              </w:rPr>
            </w:pPr>
            <w:r>
              <w:rPr>
                <w:color w:val="FF0000"/>
                <w:sz w:val="20"/>
                <w:szCs w:val="20"/>
                <w:lang w:eastAsia="en-GB"/>
                <w14:ligatures w14:val="none"/>
              </w:rPr>
              <w:t> </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20"/>
                <w:szCs w:val="20"/>
                <w:lang w:eastAsia="en-GB"/>
                <w14:ligatures w14:val="none"/>
              </w:rPr>
            </w:pPr>
            <w:r>
              <w:rPr>
                <w:color w:val="FF0000"/>
                <w:sz w:val="20"/>
                <w:szCs w:val="20"/>
                <w:lang w:eastAsia="en-GB"/>
                <w14:ligatures w14:val="none"/>
              </w:rPr>
              <w:t> </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20"/>
                <w:szCs w:val="20"/>
                <w:lang w:eastAsia="en-GB"/>
                <w14:ligatures w14:val="none"/>
              </w:rPr>
            </w:pPr>
            <w:r>
              <w:rPr>
                <w:color w:val="FF0000"/>
                <w:sz w:val="20"/>
                <w:szCs w:val="20"/>
                <w:lang w:eastAsia="en-GB"/>
                <w14:ligatures w14:val="none"/>
              </w:rPr>
              <w:t> </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18"/>
                <w:szCs w:val="18"/>
                <w:lang w:eastAsia="en-GB"/>
                <w14:ligatures w14:val="none"/>
              </w:rPr>
            </w:pPr>
            <w:r>
              <w:rPr>
                <w:color w:val="FF0000"/>
                <w:sz w:val="18"/>
                <w:szCs w:val="18"/>
                <w:lang w:eastAsia="en-GB"/>
                <w14:ligatures w14:val="none"/>
              </w:rPr>
              <w:t>S</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20"/>
                <w:szCs w:val="20"/>
                <w:lang w:eastAsia="en-GB"/>
                <w14:ligatures w14:val="none"/>
              </w:rPr>
            </w:pPr>
            <w:r>
              <w:rPr>
                <w:color w:val="FF0000"/>
                <w:sz w:val="20"/>
                <w:szCs w:val="20"/>
                <w:lang w:eastAsia="en-GB"/>
                <w14:ligatures w14:val="none"/>
              </w:rPr>
              <w:t> </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20"/>
                <w:szCs w:val="20"/>
                <w:lang w:eastAsia="en-GB"/>
                <w14:ligatures w14:val="none"/>
              </w:rPr>
            </w:pPr>
            <w:r>
              <w:rPr>
                <w:color w:val="FF0000"/>
                <w:sz w:val="20"/>
                <w:szCs w:val="20"/>
                <w:lang w:eastAsia="en-GB"/>
                <w14:ligatures w14:val="none"/>
              </w:rPr>
              <w:t> </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20"/>
                <w:szCs w:val="20"/>
                <w:lang w:eastAsia="en-GB"/>
                <w14:ligatures w14:val="none"/>
              </w:rPr>
            </w:pPr>
            <w:r>
              <w:rPr>
                <w:color w:val="FF0000"/>
                <w:sz w:val="20"/>
                <w:szCs w:val="20"/>
                <w:lang w:eastAsia="en-GB"/>
                <w14:ligatures w14:val="none"/>
              </w:rPr>
              <w:t> </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000000" w:themeColor="text1"/>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18"/>
                <w:szCs w:val="18"/>
                <w:lang w:eastAsia="en-GB"/>
                <w14:ligatures w14:val="none"/>
              </w:rPr>
            </w:pPr>
            <w:r>
              <w:rPr>
                <w:color w:val="FF0000"/>
                <w:sz w:val="18"/>
                <w:szCs w:val="18"/>
                <w:lang w:eastAsia="en-GB"/>
                <w14:ligatures w14:val="none"/>
              </w:rPr>
              <w:t>V</w:t>
            </w:r>
          </w:p>
        </w:tc>
        <w:tc>
          <w:tcPr>
            <w:tcW w:w="32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both"/>
              <w:rPr>
                <w:color w:val="FF0000"/>
                <w:sz w:val="20"/>
                <w:szCs w:val="20"/>
                <w:lang w:eastAsia="en-GB"/>
                <w14:ligatures w14:val="none"/>
              </w:rPr>
            </w:pPr>
            <w:r>
              <w:rPr>
                <w:color w:val="FF0000"/>
                <w:sz w:val="20"/>
                <w:szCs w:val="20"/>
                <w:lang w:eastAsia="en-GB"/>
                <w14:ligatures w14:val="none"/>
              </w:rPr>
              <w:t> </w:t>
            </w:r>
          </w:p>
        </w:tc>
        <w:tc>
          <w:tcPr>
            <w:tcW w:w="216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20"/>
                <w:szCs w:val="20"/>
                <w:lang w:eastAsia="en-GB"/>
                <w14:ligatures w14:val="none"/>
              </w:rPr>
            </w:pPr>
            <w:r>
              <w:rPr>
                <w:color w:val="FF0000"/>
                <w:sz w:val="20"/>
                <w:szCs w:val="20"/>
                <w:lang w:eastAsia="en-GB"/>
                <w14:ligatures w14:val="none"/>
              </w:rPr>
              <w:t> </w:t>
            </w:r>
          </w:p>
        </w:tc>
        <w:tc>
          <w:tcPr>
            <w:tcW w:w="1313"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FF0000"/>
                <w:sz w:val="20"/>
                <w:szCs w:val="20"/>
                <w:lang w:eastAsia="en-GB"/>
                <w14:ligatures w14:val="none"/>
              </w:rPr>
            </w:pPr>
            <w:r>
              <w:rPr>
                <w:color w:val="FF0000"/>
                <w:sz w:val="20"/>
                <w:szCs w:val="20"/>
                <w:lang w:eastAsia="en-GB"/>
                <w14:ligatures w14:val="none"/>
              </w:rPr>
              <w:t> </w:t>
            </w:r>
          </w:p>
        </w:tc>
        <w:tc>
          <w:tcPr>
            <w:tcW w:w="868"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themeColor="text1"/>
                <w:sz w:val="20"/>
                <w:szCs w:val="20"/>
                <w:lang w:eastAsia="en-GB"/>
                <w14:ligatures w14:val="none"/>
              </w:rPr>
            </w:pPr>
            <w:r>
              <w:rPr>
                <w:color w:val="000000" w:themeColor="text1"/>
                <w:sz w:val="20"/>
                <w:szCs w:val="20"/>
                <w:lang w:eastAsia="en-GB"/>
                <w14:ligatures w14:val="none"/>
              </w:rPr>
              <w:t>Semne, borne</w:t>
            </w:r>
          </w:p>
        </w:tc>
        <w:tc>
          <w:tcPr>
            <w:tcW w:w="342" w:type="dxa"/>
            <w:vAlign w:val="center"/>
            <w:hideMark/>
          </w:tcPr>
          <w:p>
            <w:pPr>
              <w:widowControl/>
              <w:autoSpaceDE/>
              <w:autoSpaceDN/>
              <w:rPr>
                <w:color w:val="FF0000"/>
                <w:sz w:val="20"/>
                <w:szCs w:val="20"/>
                <w:lang w:eastAsia="en-GB"/>
                <w14:ligatures w14:val="none"/>
              </w:rPr>
            </w:pPr>
          </w:p>
        </w:tc>
      </w:tr>
      <w:tr>
        <w:trPr>
          <w:trHeight w:val="190"/>
          <w:jc w:val="center"/>
        </w:trPr>
        <w:tc>
          <w:tcPr>
            <w:tcW w:w="930" w:type="dxa"/>
            <w:vMerge/>
            <w:tcBorders>
              <w:top w:val="nil"/>
              <w:left w:val="single" w:sz="8" w:space="0" w:color="auto"/>
              <w:bottom w:val="single" w:sz="8" w:space="0" w:color="auto"/>
              <w:right w:val="single" w:sz="8" w:space="0" w:color="auto"/>
            </w:tcBorders>
            <w:vAlign w:val="center"/>
            <w:hideMark/>
          </w:tcPr>
          <w:p>
            <w:pPr>
              <w:widowControl/>
              <w:autoSpaceDE/>
              <w:autoSpaceDN/>
              <w:rPr>
                <w:b/>
                <w:bCs/>
                <w:color w:val="FF0000"/>
                <w:sz w:val="20"/>
                <w:szCs w:val="20"/>
                <w:lang w:eastAsia="en-GB"/>
                <w14:ligatures w14:val="none"/>
              </w:rPr>
            </w:pPr>
          </w:p>
        </w:tc>
        <w:tc>
          <w:tcPr>
            <w:tcW w:w="869"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18"/>
                <w:szCs w:val="18"/>
                <w:lang w:eastAsia="en-GB"/>
                <w14:ligatures w14:val="none"/>
              </w:rPr>
            </w:pPr>
          </w:p>
        </w:tc>
        <w:tc>
          <w:tcPr>
            <w:tcW w:w="32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2165"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1313"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868" w:type="dxa"/>
            <w:vMerge/>
            <w:tcBorders>
              <w:top w:val="nil"/>
              <w:left w:val="single" w:sz="8" w:space="0" w:color="auto"/>
              <w:bottom w:val="single" w:sz="8" w:space="0" w:color="auto"/>
              <w:right w:val="single" w:sz="8" w:space="0" w:color="auto"/>
            </w:tcBorders>
            <w:vAlign w:val="center"/>
            <w:hideMark/>
          </w:tcPr>
          <w:p>
            <w:pPr>
              <w:widowControl/>
              <w:autoSpaceDE/>
              <w:autoSpaceDN/>
              <w:rPr>
                <w:color w:val="FF0000"/>
                <w:sz w:val="20"/>
                <w:szCs w:val="20"/>
                <w:lang w:eastAsia="en-GB"/>
                <w14:ligatures w14:val="none"/>
              </w:rPr>
            </w:pPr>
          </w:p>
        </w:tc>
        <w:tc>
          <w:tcPr>
            <w:tcW w:w="342" w:type="dxa"/>
            <w:tcBorders>
              <w:top w:val="nil"/>
              <w:left w:val="nil"/>
              <w:bottom w:val="nil"/>
              <w:right w:val="nil"/>
            </w:tcBorders>
            <w:noWrap/>
            <w:vAlign w:val="bottom"/>
            <w:hideMark/>
          </w:tcPr>
          <w:p>
            <w:pPr>
              <w:widowControl/>
              <w:autoSpaceDE/>
              <w:autoSpaceDN/>
              <w:jc w:val="center"/>
              <w:rPr>
                <w:color w:val="FF0000"/>
                <w:sz w:val="20"/>
                <w:szCs w:val="20"/>
                <w:lang w:eastAsia="en-GB"/>
                <w14:ligatures w14:val="none"/>
              </w:rPr>
            </w:pPr>
          </w:p>
        </w:tc>
      </w:tr>
    </w:tbl>
    <w:p>
      <w:pPr>
        <w:rPr>
          <w:b/>
          <w:sz w:val="20"/>
          <w:szCs w:val="20"/>
        </w:rPr>
      </w:pPr>
      <w:r>
        <w:rPr>
          <w:b/>
          <w:color w:val="FF0000"/>
          <w:sz w:val="20"/>
          <w:szCs w:val="20"/>
        </w:rPr>
        <w:fldChar w:fldCharType="end"/>
      </w:r>
    </w:p>
    <w:p>
      <w:pPr>
        <w:rPr>
          <w:b/>
          <w:sz w:val="20"/>
          <w:szCs w:val="20"/>
        </w:rPr>
      </w:pPr>
    </w:p>
    <w:p>
      <w:pPr>
        <w:rPr>
          <w:b/>
          <w:sz w:val="20"/>
          <w:szCs w:val="20"/>
        </w:rPr>
      </w:pPr>
    </w:p>
    <w:p>
      <w:pPr>
        <w:jc w:val="both"/>
        <w:rPr>
          <w:sz w:val="24"/>
          <w:szCs w:val="24"/>
        </w:rPr>
      </w:pPr>
    </w:p>
    <w:p>
      <w:pPr>
        <w:jc w:val="both"/>
        <w:rPr>
          <w:sz w:val="24"/>
          <w:szCs w:val="24"/>
        </w:rPr>
      </w:pPr>
    </w:p>
    <w:p>
      <w:pPr>
        <w:jc w:val="both"/>
        <w:rPr>
          <w:sz w:val="24"/>
          <w:szCs w:val="24"/>
        </w:rPr>
      </w:pPr>
      <w:r>
        <w:rPr>
          <w:sz w:val="24"/>
          <w:szCs w:val="24"/>
        </w:rPr>
        <w:tab/>
        <w:t xml:space="preserve"> </w:t>
      </w:r>
    </w:p>
    <w:p>
      <w:pPr>
        <w:jc w:val="center"/>
        <w:rPr>
          <w:b/>
          <w:sz w:val="24"/>
          <w:szCs w:val="20"/>
          <w:u w:val="single"/>
        </w:rPr>
      </w:pPr>
    </w:p>
    <w:p>
      <w:pPr>
        <w:jc w:val="center"/>
        <w:rPr>
          <w:b/>
          <w:sz w:val="24"/>
          <w:szCs w:val="20"/>
          <w:u w:val="single"/>
        </w:rPr>
      </w:pPr>
    </w:p>
    <w:p>
      <w:pPr>
        <w:rPr>
          <w:sz w:val="24"/>
          <w:szCs w:val="20"/>
          <w:highlight w:val="yellow"/>
        </w:rPr>
      </w:pPr>
    </w:p>
    <w:p>
      <w:pPr>
        <w:jc w:val="center"/>
        <w:rPr>
          <w:sz w:val="24"/>
          <w:szCs w:val="18"/>
        </w:rPr>
      </w:pPr>
    </w:p>
    <w:p>
      <w:pPr>
        <w:jc w:val="center"/>
        <w:rPr>
          <w:sz w:val="24"/>
          <w:szCs w:val="20"/>
        </w:rPr>
      </w:pPr>
      <w:r>
        <w:rPr>
          <w:sz w:val="24"/>
          <w:szCs w:val="18"/>
        </w:rPr>
        <w:tab/>
      </w:r>
      <w:bookmarkStart w:id="15" w:name="_Hlk90562907"/>
      <w:r>
        <w:rPr>
          <w:b/>
          <w:sz w:val="24"/>
          <w:szCs w:val="20"/>
          <w:u w:val="single"/>
        </w:rPr>
        <w:t xml:space="preserve">1.3. Trupuri de pădure (bazinete) componente </w:t>
      </w:r>
    </w:p>
    <w:p>
      <w:pPr>
        <w:rPr>
          <w:sz w:val="24"/>
          <w:szCs w:val="20"/>
        </w:rPr>
      </w:pPr>
    </w:p>
    <w:p>
      <w:pPr>
        <w:pStyle w:val="BodyText"/>
        <w:rPr>
          <w:sz w:val="24"/>
          <w:lang w:val="ro-RO"/>
        </w:rPr>
      </w:pPr>
      <w:r>
        <w:rPr>
          <w:sz w:val="24"/>
          <w:szCs w:val="18"/>
          <w:lang w:val="ro-RO"/>
        </w:rPr>
        <w:tab/>
      </w:r>
      <w:r>
        <w:rPr>
          <w:sz w:val="24"/>
          <w:lang w:val="ro-RO"/>
        </w:rPr>
        <w:t>Această unitate de protecţie şi producţie este repartizată pe următoarele trupuri de pădure şi bazinete, trupuri de pădure şi bazinete care sunt redate în tabelul 1.3.1.</w:t>
      </w:r>
    </w:p>
    <w:p>
      <w:pPr>
        <w:jc w:val="both"/>
        <w:rPr>
          <w:sz w:val="24"/>
          <w:szCs w:val="18"/>
          <w:lang w:eastAsia="ro-RO"/>
        </w:rPr>
      </w:pPr>
    </w:p>
    <w:p>
      <w:pPr>
        <w:ind w:firstLine="720"/>
        <w:jc w:val="right"/>
        <w:rPr>
          <w:b/>
          <w:bCs/>
          <w:iCs/>
          <w:sz w:val="20"/>
          <w:szCs w:val="20"/>
          <w:lang w:eastAsia="ro-RO"/>
        </w:rPr>
      </w:pPr>
      <w:r>
        <w:rPr>
          <w:b/>
          <w:bCs/>
          <w:iCs/>
          <w:sz w:val="20"/>
          <w:szCs w:val="20"/>
          <w:lang w:eastAsia="ro-RO"/>
        </w:rPr>
        <w:t>Tabelul 1.3.1.</w:t>
      </w:r>
    </w:p>
    <w:p>
      <w:pPr>
        <w:rPr>
          <w:bCs/>
          <w:i/>
          <w:iCs/>
          <w:sz w:val="24"/>
          <w:szCs w:val="24"/>
          <w:lang w:eastAsia="ro-RO"/>
        </w:rPr>
      </w:pPr>
      <w:r>
        <w:rPr>
          <w:bCs/>
          <w:i/>
          <w:iCs/>
          <w:sz w:val="24"/>
          <w:szCs w:val="24"/>
          <w:lang w:eastAsia="ro-RO"/>
        </w:rPr>
        <w:t>Repartiţia fondului forestier pe trupuri de pădure şi bazinete</w:t>
      </w:r>
    </w:p>
    <w:tbl>
      <w:tblPr>
        <w:tblW w:w="9744" w:type="dxa"/>
        <w:jc w:val="center"/>
        <w:tblLook w:val="04A0" w:firstRow="1" w:lastRow="0" w:firstColumn="1" w:lastColumn="0" w:noHBand="0" w:noVBand="1"/>
      </w:tblPr>
      <w:tblGrid>
        <w:gridCol w:w="563"/>
        <w:gridCol w:w="2410"/>
        <w:gridCol w:w="2693"/>
        <w:gridCol w:w="2787"/>
        <w:gridCol w:w="1291"/>
      </w:tblGrid>
      <w:tr>
        <w:trPr>
          <w:cantSplit/>
          <w:trHeight w:val="288"/>
          <w:jc w:val="center"/>
        </w:trPr>
        <w:tc>
          <w:tcPr>
            <w:tcW w:w="563" w:type="dxa"/>
            <w:tcBorders>
              <w:top w:val="single" w:sz="4" w:space="0" w:color="auto"/>
              <w:left w:val="single" w:sz="4" w:space="0" w:color="auto"/>
              <w:bottom w:val="single" w:sz="4" w:space="0" w:color="auto"/>
              <w:right w:val="single" w:sz="4" w:space="0" w:color="auto"/>
            </w:tcBorders>
            <w:shd w:val="clear" w:color="000000" w:fill="D9D9D9"/>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Nr.</w:t>
            </w:r>
          </w:p>
        </w:tc>
        <w:tc>
          <w:tcPr>
            <w:tcW w:w="2410" w:type="dxa"/>
            <w:tcBorders>
              <w:top w:val="single" w:sz="4" w:space="0" w:color="auto"/>
              <w:left w:val="nil"/>
              <w:bottom w:val="single" w:sz="4" w:space="0" w:color="auto"/>
              <w:right w:val="single" w:sz="4" w:space="0" w:color="auto"/>
            </w:tcBorders>
            <w:shd w:val="clear" w:color="000000" w:fill="D9D9D9"/>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Denumirea</w:t>
            </w:r>
          </w:p>
        </w:tc>
        <w:tc>
          <w:tcPr>
            <w:tcW w:w="269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Denumirea bazinetului</w:t>
            </w:r>
          </w:p>
        </w:tc>
        <w:tc>
          <w:tcPr>
            <w:tcW w:w="278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Parcele componente</w:t>
            </w:r>
          </w:p>
        </w:tc>
        <w:tc>
          <w:tcPr>
            <w:tcW w:w="1291" w:type="dxa"/>
            <w:tcBorders>
              <w:top w:val="single" w:sz="4" w:space="0" w:color="auto"/>
              <w:left w:val="nil"/>
              <w:bottom w:val="single" w:sz="4" w:space="0" w:color="auto"/>
              <w:right w:val="single" w:sz="4" w:space="0" w:color="auto"/>
            </w:tcBorders>
            <w:shd w:val="clear" w:color="000000" w:fill="D9D9D9"/>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Suprafaţa</w:t>
            </w:r>
          </w:p>
        </w:tc>
      </w:tr>
      <w:tr>
        <w:trPr>
          <w:trHeight w:val="528"/>
          <w:jc w:val="center"/>
        </w:trPr>
        <w:tc>
          <w:tcPr>
            <w:tcW w:w="563" w:type="dxa"/>
            <w:tcBorders>
              <w:top w:val="nil"/>
              <w:left w:val="single" w:sz="4" w:space="0" w:color="auto"/>
              <w:bottom w:val="single" w:sz="4" w:space="0" w:color="auto"/>
              <w:right w:val="single" w:sz="4" w:space="0" w:color="auto"/>
            </w:tcBorders>
            <w:shd w:val="clear" w:color="000000" w:fill="D9D9D9"/>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crt.</w:t>
            </w:r>
          </w:p>
        </w:tc>
        <w:tc>
          <w:tcPr>
            <w:tcW w:w="2410" w:type="dxa"/>
            <w:tcBorders>
              <w:top w:val="nil"/>
              <w:left w:val="nil"/>
              <w:bottom w:val="single" w:sz="4" w:space="0" w:color="auto"/>
              <w:right w:val="single" w:sz="4" w:space="0" w:color="auto"/>
            </w:tcBorders>
            <w:shd w:val="clear" w:color="000000" w:fill="D9D9D9"/>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trupului de pădure</w:t>
            </w:r>
          </w:p>
        </w:tc>
        <w:tc>
          <w:tcPr>
            <w:tcW w:w="2693" w:type="dxa"/>
            <w:vMerge/>
            <w:tcBorders>
              <w:top w:val="single" w:sz="4" w:space="0" w:color="auto"/>
              <w:left w:val="single" w:sz="4" w:space="0" w:color="auto"/>
              <w:bottom w:val="single" w:sz="4" w:space="0" w:color="auto"/>
              <w:right w:val="single" w:sz="4" w:space="0" w:color="auto"/>
            </w:tcBorders>
            <w:vAlign w:val="center"/>
            <w:hideMark/>
          </w:tcPr>
          <w:p>
            <w:pPr>
              <w:widowControl/>
              <w:autoSpaceDE/>
              <w:autoSpaceDN/>
              <w:jc w:val="center"/>
              <w:rPr>
                <w:b/>
                <w:bCs/>
                <w:color w:val="000000"/>
                <w:sz w:val="20"/>
                <w:szCs w:val="20"/>
                <w:lang w:eastAsia="en-GB"/>
                <w14:ligatures w14:val="none"/>
              </w:rPr>
            </w:pPr>
          </w:p>
        </w:tc>
        <w:tc>
          <w:tcPr>
            <w:tcW w:w="2787" w:type="dxa"/>
            <w:vMerge/>
            <w:tcBorders>
              <w:top w:val="single" w:sz="4" w:space="0" w:color="auto"/>
              <w:left w:val="single" w:sz="4" w:space="0" w:color="auto"/>
              <w:bottom w:val="single" w:sz="4" w:space="0" w:color="auto"/>
              <w:right w:val="single" w:sz="4" w:space="0" w:color="auto"/>
            </w:tcBorders>
            <w:vAlign w:val="center"/>
            <w:hideMark/>
          </w:tcPr>
          <w:p>
            <w:pPr>
              <w:widowControl/>
              <w:autoSpaceDE/>
              <w:autoSpaceDN/>
              <w:jc w:val="center"/>
              <w:rPr>
                <w:b/>
                <w:bCs/>
                <w:color w:val="000000"/>
                <w:sz w:val="20"/>
                <w:szCs w:val="20"/>
                <w:lang w:eastAsia="en-GB"/>
                <w14:ligatures w14:val="none"/>
              </w:rPr>
            </w:pPr>
          </w:p>
        </w:tc>
        <w:tc>
          <w:tcPr>
            <w:tcW w:w="1291" w:type="dxa"/>
            <w:tcBorders>
              <w:top w:val="nil"/>
              <w:left w:val="nil"/>
              <w:bottom w:val="single" w:sz="4" w:space="0" w:color="auto"/>
              <w:right w:val="single" w:sz="4" w:space="0" w:color="auto"/>
            </w:tcBorders>
            <w:shd w:val="clear" w:color="000000" w:fill="D9D9D9"/>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(ha)</w:t>
            </w:r>
          </w:p>
        </w:tc>
      </w:tr>
      <w:tr>
        <w:trPr>
          <w:trHeight w:val="528"/>
          <w:jc w:val="center"/>
        </w:trPr>
        <w:tc>
          <w:tcPr>
            <w:tcW w:w="563" w:type="dxa"/>
            <w:tcBorders>
              <w:top w:val="nil"/>
              <w:left w:val="single" w:sz="4" w:space="0" w:color="auto"/>
              <w:bottom w:val="single" w:sz="4" w:space="0" w:color="auto"/>
              <w:right w:val="single" w:sz="4" w:space="0" w:color="auto"/>
            </w:tcBorders>
            <w:shd w:val="clear" w:color="000000" w:fill="FFFFFF"/>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1</w:t>
            </w:r>
          </w:p>
        </w:tc>
        <w:tc>
          <w:tcPr>
            <w:tcW w:w="2410"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Trup Valea Izvorului</w:t>
            </w:r>
          </w:p>
        </w:tc>
        <w:tc>
          <w:tcPr>
            <w:tcW w:w="2693"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color w:val="000000"/>
                <w:sz w:val="20"/>
                <w:szCs w:val="20"/>
                <w:lang w:eastAsia="en-GB"/>
                <w14:ligatures w14:val="none"/>
              </w:rPr>
            </w:pPr>
            <w:r>
              <w:rPr>
                <w:color w:val="000000"/>
                <w:sz w:val="20"/>
                <w:szCs w:val="20"/>
                <w:lang w:eastAsia="en-GB"/>
                <w14:ligatures w14:val="none"/>
              </w:rPr>
              <w:t>Valea Izvorului</w:t>
            </w:r>
          </w:p>
        </w:tc>
        <w:tc>
          <w:tcPr>
            <w:tcW w:w="2787"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color w:val="000000"/>
                <w:sz w:val="20"/>
                <w:szCs w:val="20"/>
                <w:lang w:eastAsia="en-GB"/>
                <w14:ligatures w14:val="none"/>
              </w:rPr>
            </w:pPr>
            <w:r>
              <w:rPr>
                <w:color w:val="000000"/>
                <w:sz w:val="20"/>
                <w:szCs w:val="20"/>
                <w:lang w:eastAsia="en-GB"/>
                <w14:ligatures w14:val="none"/>
              </w:rPr>
              <w:t>1-21L, 79 C,D</w:t>
            </w:r>
          </w:p>
        </w:tc>
        <w:tc>
          <w:tcPr>
            <w:tcW w:w="1291"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474,92</w:t>
            </w:r>
          </w:p>
        </w:tc>
      </w:tr>
      <w:tr>
        <w:trPr>
          <w:trHeight w:val="288"/>
          <w:jc w:val="center"/>
        </w:trPr>
        <w:tc>
          <w:tcPr>
            <w:tcW w:w="8453"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pPr>
              <w:widowControl/>
              <w:autoSpaceDE/>
              <w:autoSpaceDN/>
              <w:jc w:val="center"/>
              <w:rPr>
                <w:i/>
                <w:iCs/>
                <w:color w:val="000000"/>
                <w:sz w:val="20"/>
                <w:szCs w:val="20"/>
                <w:lang w:eastAsia="en-GB"/>
                <w14:ligatures w14:val="none"/>
              </w:rPr>
            </w:pPr>
            <w:r>
              <w:rPr>
                <w:i/>
                <w:iCs/>
                <w:color w:val="000000"/>
                <w:sz w:val="20"/>
                <w:szCs w:val="20"/>
                <w:lang w:eastAsia="en-GB"/>
                <w14:ligatures w14:val="none"/>
              </w:rPr>
              <w:t>Total trup de padure</w:t>
            </w:r>
          </w:p>
        </w:tc>
        <w:tc>
          <w:tcPr>
            <w:tcW w:w="1291"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474,92</w:t>
            </w:r>
          </w:p>
        </w:tc>
      </w:tr>
      <w:tr>
        <w:trPr>
          <w:trHeight w:val="528"/>
          <w:jc w:val="center"/>
        </w:trPr>
        <w:tc>
          <w:tcPr>
            <w:tcW w:w="563" w:type="dxa"/>
            <w:tcBorders>
              <w:top w:val="nil"/>
              <w:left w:val="single" w:sz="4" w:space="0" w:color="auto"/>
              <w:bottom w:val="single" w:sz="4" w:space="0" w:color="auto"/>
              <w:right w:val="single" w:sz="4" w:space="0" w:color="auto"/>
            </w:tcBorders>
            <w:shd w:val="clear" w:color="000000" w:fill="FFFFFF"/>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2</w:t>
            </w:r>
          </w:p>
        </w:tc>
        <w:tc>
          <w:tcPr>
            <w:tcW w:w="2410"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Trup Valea Caramizii</w:t>
            </w:r>
          </w:p>
        </w:tc>
        <w:tc>
          <w:tcPr>
            <w:tcW w:w="2693"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color w:val="000000"/>
                <w:sz w:val="20"/>
                <w:szCs w:val="20"/>
                <w:lang w:eastAsia="en-GB"/>
                <w14:ligatures w14:val="none"/>
              </w:rPr>
            </w:pPr>
            <w:r>
              <w:rPr>
                <w:color w:val="000000"/>
                <w:sz w:val="20"/>
                <w:szCs w:val="20"/>
                <w:lang w:eastAsia="en-GB"/>
                <w14:ligatures w14:val="none"/>
              </w:rPr>
              <w:t>Valea Caramizii</w:t>
            </w:r>
          </w:p>
        </w:tc>
        <w:tc>
          <w:tcPr>
            <w:tcW w:w="2787"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color w:val="000000"/>
                <w:sz w:val="20"/>
                <w:szCs w:val="20"/>
                <w:lang w:eastAsia="en-GB"/>
                <w14:ligatures w14:val="none"/>
              </w:rPr>
            </w:pPr>
            <w:r>
              <w:rPr>
                <w:color w:val="000000"/>
                <w:sz w:val="20"/>
                <w:szCs w:val="20"/>
                <w:lang w:eastAsia="en-GB"/>
                <w14:ligatures w14:val="none"/>
              </w:rPr>
              <w:t xml:space="preserve"> 22, 23 A, 23M</w:t>
            </w:r>
          </w:p>
        </w:tc>
        <w:tc>
          <w:tcPr>
            <w:tcW w:w="1291"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47,9</w:t>
            </w:r>
          </w:p>
        </w:tc>
      </w:tr>
      <w:tr>
        <w:trPr>
          <w:trHeight w:val="288"/>
          <w:jc w:val="center"/>
        </w:trPr>
        <w:tc>
          <w:tcPr>
            <w:tcW w:w="8453"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pPr>
              <w:widowControl/>
              <w:autoSpaceDE/>
              <w:autoSpaceDN/>
              <w:jc w:val="center"/>
              <w:rPr>
                <w:i/>
                <w:iCs/>
                <w:color w:val="000000"/>
                <w:sz w:val="20"/>
                <w:szCs w:val="20"/>
                <w:lang w:eastAsia="en-GB"/>
                <w14:ligatures w14:val="none"/>
              </w:rPr>
            </w:pPr>
            <w:r>
              <w:rPr>
                <w:i/>
                <w:iCs/>
                <w:color w:val="000000"/>
                <w:sz w:val="20"/>
                <w:szCs w:val="20"/>
                <w:lang w:eastAsia="en-GB"/>
                <w14:ligatures w14:val="none"/>
              </w:rPr>
              <w:t>Total Trup de pădure</w:t>
            </w:r>
          </w:p>
        </w:tc>
        <w:tc>
          <w:tcPr>
            <w:tcW w:w="1291"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47,9</w:t>
            </w:r>
          </w:p>
        </w:tc>
      </w:tr>
      <w:tr>
        <w:trPr>
          <w:trHeight w:val="528"/>
          <w:jc w:val="center"/>
        </w:trPr>
        <w:tc>
          <w:tcPr>
            <w:tcW w:w="563" w:type="dxa"/>
            <w:tcBorders>
              <w:top w:val="nil"/>
              <w:left w:val="single" w:sz="4" w:space="0" w:color="auto"/>
              <w:bottom w:val="single" w:sz="4" w:space="0" w:color="auto"/>
              <w:right w:val="single" w:sz="4" w:space="0" w:color="auto"/>
            </w:tcBorders>
            <w:shd w:val="clear" w:color="000000" w:fill="FFFFFF"/>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3</w:t>
            </w:r>
          </w:p>
        </w:tc>
        <w:tc>
          <w:tcPr>
            <w:tcW w:w="2410"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Trup Ciumernic</w:t>
            </w:r>
          </w:p>
        </w:tc>
        <w:tc>
          <w:tcPr>
            <w:tcW w:w="2693"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color w:val="000000"/>
                <w:sz w:val="20"/>
                <w:szCs w:val="20"/>
                <w:lang w:eastAsia="en-GB"/>
                <w14:ligatures w14:val="none"/>
              </w:rPr>
            </w:pPr>
            <w:r>
              <w:rPr>
                <w:color w:val="000000"/>
                <w:sz w:val="20"/>
                <w:szCs w:val="20"/>
                <w:lang w:eastAsia="en-GB"/>
                <w14:ligatures w14:val="none"/>
              </w:rPr>
              <w:t>Ciumernic</w:t>
            </w:r>
          </w:p>
        </w:tc>
        <w:tc>
          <w:tcPr>
            <w:tcW w:w="2787"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color w:val="000000"/>
                <w:sz w:val="20"/>
                <w:szCs w:val="20"/>
                <w:lang w:eastAsia="en-GB"/>
                <w14:ligatures w14:val="none"/>
              </w:rPr>
            </w:pPr>
            <w:r>
              <w:rPr>
                <w:color w:val="000000"/>
                <w:sz w:val="20"/>
                <w:szCs w:val="20"/>
                <w:lang w:eastAsia="en-GB"/>
                <w14:ligatures w14:val="none"/>
              </w:rPr>
              <w:t>141</w:t>
            </w:r>
          </w:p>
        </w:tc>
        <w:tc>
          <w:tcPr>
            <w:tcW w:w="1291"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25,9</w:t>
            </w:r>
          </w:p>
        </w:tc>
      </w:tr>
      <w:tr>
        <w:trPr>
          <w:trHeight w:val="288"/>
          <w:jc w:val="center"/>
        </w:trPr>
        <w:tc>
          <w:tcPr>
            <w:tcW w:w="8453"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pPr>
              <w:widowControl/>
              <w:autoSpaceDE/>
              <w:autoSpaceDN/>
              <w:jc w:val="center"/>
              <w:rPr>
                <w:i/>
                <w:iCs/>
                <w:color w:val="000000"/>
                <w:sz w:val="20"/>
                <w:szCs w:val="20"/>
                <w:lang w:eastAsia="en-GB"/>
                <w14:ligatures w14:val="none"/>
              </w:rPr>
            </w:pPr>
            <w:r>
              <w:rPr>
                <w:i/>
                <w:iCs/>
                <w:color w:val="000000"/>
                <w:sz w:val="20"/>
                <w:szCs w:val="20"/>
                <w:lang w:eastAsia="en-GB"/>
                <w14:ligatures w14:val="none"/>
              </w:rPr>
              <w:t>Total trup de padure</w:t>
            </w:r>
          </w:p>
        </w:tc>
        <w:tc>
          <w:tcPr>
            <w:tcW w:w="1291" w:type="dxa"/>
            <w:tcBorders>
              <w:top w:val="nil"/>
              <w:left w:val="nil"/>
              <w:bottom w:val="single" w:sz="4" w:space="0" w:color="auto"/>
              <w:right w:val="single" w:sz="4" w:space="0" w:color="auto"/>
            </w:tcBorders>
            <w:shd w:val="clear" w:color="000000" w:fill="FFFFFF"/>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25,9</w:t>
            </w:r>
          </w:p>
        </w:tc>
      </w:tr>
      <w:tr>
        <w:trPr>
          <w:trHeight w:val="288"/>
          <w:jc w:val="center"/>
        </w:trPr>
        <w:tc>
          <w:tcPr>
            <w:tcW w:w="563" w:type="dxa"/>
            <w:tcBorders>
              <w:top w:val="nil"/>
              <w:left w:val="single" w:sz="4" w:space="0" w:color="auto"/>
              <w:bottom w:val="single" w:sz="4" w:space="0" w:color="auto"/>
              <w:right w:val="single" w:sz="4" w:space="0" w:color="auto"/>
            </w:tcBorders>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4</w:t>
            </w:r>
          </w:p>
        </w:tc>
        <w:tc>
          <w:tcPr>
            <w:tcW w:w="2410" w:type="dxa"/>
            <w:tcBorders>
              <w:top w:val="nil"/>
              <w:left w:val="nil"/>
              <w:bottom w:val="single" w:sz="4" w:space="0" w:color="auto"/>
              <w:right w:val="single" w:sz="4" w:space="0" w:color="auto"/>
            </w:tcBorders>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Trup Zam</w:t>
            </w:r>
          </w:p>
        </w:tc>
        <w:tc>
          <w:tcPr>
            <w:tcW w:w="2693" w:type="dxa"/>
            <w:tcBorders>
              <w:top w:val="nil"/>
              <w:left w:val="nil"/>
              <w:bottom w:val="single" w:sz="4" w:space="0" w:color="auto"/>
              <w:right w:val="single" w:sz="4" w:space="0" w:color="auto"/>
            </w:tcBorders>
            <w:vAlign w:val="center"/>
            <w:hideMark/>
          </w:tcPr>
          <w:p>
            <w:pPr>
              <w:widowControl/>
              <w:autoSpaceDE/>
              <w:autoSpaceDN/>
              <w:jc w:val="center"/>
              <w:rPr>
                <w:color w:val="000000"/>
                <w:sz w:val="20"/>
                <w:szCs w:val="20"/>
                <w:lang w:eastAsia="en-GB"/>
                <w14:ligatures w14:val="none"/>
              </w:rPr>
            </w:pPr>
            <w:r>
              <w:rPr>
                <w:color w:val="000000"/>
                <w:sz w:val="20"/>
                <w:szCs w:val="20"/>
                <w:lang w:eastAsia="en-GB"/>
                <w14:ligatures w14:val="none"/>
              </w:rPr>
              <w:t>Zam</w:t>
            </w:r>
          </w:p>
        </w:tc>
        <w:tc>
          <w:tcPr>
            <w:tcW w:w="2787" w:type="dxa"/>
            <w:tcBorders>
              <w:top w:val="nil"/>
              <w:left w:val="nil"/>
              <w:bottom w:val="single" w:sz="4" w:space="0" w:color="auto"/>
              <w:right w:val="single" w:sz="4" w:space="0" w:color="auto"/>
            </w:tcBorders>
            <w:vAlign w:val="center"/>
            <w:hideMark/>
          </w:tcPr>
          <w:p>
            <w:pPr>
              <w:widowControl/>
              <w:autoSpaceDE/>
              <w:autoSpaceDN/>
              <w:jc w:val="center"/>
              <w:rPr>
                <w:color w:val="000000"/>
                <w:sz w:val="20"/>
                <w:szCs w:val="20"/>
                <w:lang w:eastAsia="en-GB"/>
                <w14:ligatures w14:val="none"/>
              </w:rPr>
            </w:pPr>
            <w:r>
              <w:rPr>
                <w:color w:val="000000"/>
                <w:sz w:val="20"/>
                <w:szCs w:val="20"/>
                <w:lang w:eastAsia="en-GB"/>
                <w14:ligatures w14:val="none"/>
              </w:rPr>
              <w:t xml:space="preserve"> 222 A</w:t>
            </w:r>
          </w:p>
        </w:tc>
        <w:tc>
          <w:tcPr>
            <w:tcW w:w="1291" w:type="dxa"/>
            <w:tcBorders>
              <w:top w:val="nil"/>
              <w:left w:val="nil"/>
              <w:bottom w:val="single" w:sz="4" w:space="0" w:color="auto"/>
              <w:right w:val="single" w:sz="4" w:space="0" w:color="auto"/>
            </w:tcBorders>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1,82</w:t>
            </w:r>
          </w:p>
        </w:tc>
      </w:tr>
      <w:tr>
        <w:trPr>
          <w:cantSplit/>
          <w:trHeight w:val="288"/>
          <w:jc w:val="center"/>
        </w:trPr>
        <w:tc>
          <w:tcPr>
            <w:tcW w:w="8453" w:type="dxa"/>
            <w:gridSpan w:val="4"/>
            <w:tcBorders>
              <w:top w:val="single" w:sz="4" w:space="0" w:color="auto"/>
              <w:left w:val="single" w:sz="4" w:space="0" w:color="auto"/>
              <w:bottom w:val="single" w:sz="4" w:space="0" w:color="auto"/>
              <w:right w:val="single" w:sz="4" w:space="0" w:color="auto"/>
            </w:tcBorders>
            <w:vAlign w:val="center"/>
            <w:hideMark/>
          </w:tcPr>
          <w:p>
            <w:pPr>
              <w:widowControl/>
              <w:autoSpaceDE/>
              <w:autoSpaceDN/>
              <w:jc w:val="center"/>
              <w:rPr>
                <w:i/>
                <w:iCs/>
                <w:color w:val="000000"/>
                <w:sz w:val="18"/>
                <w:szCs w:val="18"/>
                <w:lang w:eastAsia="en-GB"/>
                <w14:ligatures w14:val="none"/>
              </w:rPr>
            </w:pPr>
            <w:r>
              <w:rPr>
                <w:i/>
                <w:iCs/>
                <w:color w:val="000000"/>
                <w:sz w:val="18"/>
                <w:szCs w:val="16"/>
                <w:lang w:eastAsia="ro-RO"/>
                <w14:ligatures w14:val="none"/>
              </w:rPr>
              <w:t>Total Trup de pădure</w:t>
            </w:r>
          </w:p>
        </w:tc>
        <w:tc>
          <w:tcPr>
            <w:tcW w:w="1291" w:type="dxa"/>
            <w:tcBorders>
              <w:top w:val="nil"/>
              <w:left w:val="nil"/>
              <w:bottom w:val="single" w:sz="4" w:space="0" w:color="auto"/>
              <w:right w:val="single" w:sz="4" w:space="0" w:color="auto"/>
            </w:tcBorders>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1,82</w:t>
            </w:r>
          </w:p>
        </w:tc>
      </w:tr>
      <w:tr>
        <w:trPr>
          <w:trHeight w:val="288"/>
          <w:jc w:val="center"/>
        </w:trPr>
        <w:tc>
          <w:tcPr>
            <w:tcW w:w="8453" w:type="dxa"/>
            <w:gridSpan w:val="4"/>
            <w:tcBorders>
              <w:top w:val="single" w:sz="4" w:space="0" w:color="auto"/>
              <w:left w:val="single" w:sz="4" w:space="0" w:color="auto"/>
              <w:bottom w:val="single" w:sz="4" w:space="0" w:color="auto"/>
              <w:right w:val="single" w:sz="4" w:space="0" w:color="auto"/>
            </w:tcBorders>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Total</w:t>
            </w:r>
          </w:p>
        </w:tc>
        <w:tc>
          <w:tcPr>
            <w:tcW w:w="1291" w:type="dxa"/>
            <w:tcBorders>
              <w:top w:val="nil"/>
              <w:left w:val="nil"/>
              <w:bottom w:val="single" w:sz="4" w:space="0" w:color="auto"/>
              <w:right w:val="single" w:sz="4" w:space="0" w:color="auto"/>
            </w:tcBorders>
            <w:vAlign w:val="center"/>
            <w:hideMark/>
          </w:tcPr>
          <w:p>
            <w:pPr>
              <w:widowControl/>
              <w:autoSpaceDE/>
              <w:autoSpaceDN/>
              <w:jc w:val="center"/>
              <w:rPr>
                <w:b/>
                <w:bCs/>
                <w:color w:val="000000"/>
                <w:sz w:val="20"/>
                <w:szCs w:val="20"/>
                <w:lang w:eastAsia="en-GB"/>
                <w14:ligatures w14:val="none"/>
              </w:rPr>
            </w:pPr>
            <w:r>
              <w:rPr>
                <w:b/>
                <w:bCs/>
                <w:color w:val="000000"/>
                <w:sz w:val="20"/>
                <w:szCs w:val="20"/>
                <w:lang w:eastAsia="en-GB"/>
                <w14:ligatures w14:val="none"/>
              </w:rPr>
              <w:t>550,54</w:t>
            </w:r>
          </w:p>
        </w:tc>
      </w:tr>
    </w:tbl>
    <w:p>
      <w:pPr>
        <w:pStyle w:val="BodyText"/>
        <w:rPr>
          <w:sz w:val="24"/>
          <w:lang w:val="ro-RO"/>
        </w:rPr>
      </w:pPr>
    </w:p>
    <w:p>
      <w:pPr>
        <w:pStyle w:val="BodyText"/>
        <w:rPr>
          <w:sz w:val="24"/>
          <w:lang w:val="ro-RO"/>
        </w:rPr>
      </w:pPr>
      <w:r>
        <w:rPr>
          <w:sz w:val="24"/>
          <w:lang w:val="ro-RO"/>
        </w:rPr>
        <w:t xml:space="preserve">          O atenţie deosebită trebuie să se acorde instalării bornelor de hotar şi întreţinerii lor, urmărindu-se permanent starea bornelor la limita cu ceilalţi proprietari.</w:t>
      </w:r>
    </w:p>
    <w:p>
      <w:pPr>
        <w:rPr>
          <w:b/>
          <w:sz w:val="24"/>
          <w:szCs w:val="20"/>
          <w:u w:val="single"/>
        </w:rPr>
      </w:pPr>
      <w:r>
        <w:rPr>
          <w:bCs/>
          <w:i/>
          <w:iCs/>
          <w:sz w:val="24"/>
          <w:szCs w:val="24"/>
          <w:lang w:eastAsia="ro-RO"/>
        </w:rPr>
        <w:tab/>
      </w:r>
      <w:bookmarkEnd w:id="15"/>
    </w:p>
    <w:p>
      <w:pPr>
        <w:jc w:val="center"/>
        <w:rPr>
          <w:b/>
          <w:sz w:val="24"/>
          <w:szCs w:val="20"/>
          <w:u w:val="single"/>
        </w:rPr>
      </w:pPr>
    </w:p>
    <w:p>
      <w:pPr>
        <w:jc w:val="center"/>
        <w:rPr>
          <w:b/>
          <w:sz w:val="24"/>
          <w:szCs w:val="20"/>
          <w:u w:val="single"/>
        </w:rPr>
      </w:pPr>
      <w:r>
        <w:rPr>
          <w:b/>
          <w:sz w:val="24"/>
          <w:szCs w:val="20"/>
          <w:u w:val="single"/>
        </w:rPr>
        <w:t>1.4. Administrarea fondului forestier</w:t>
      </w:r>
    </w:p>
    <w:p>
      <w:pPr>
        <w:jc w:val="both"/>
        <w:rPr>
          <w:sz w:val="24"/>
          <w:szCs w:val="20"/>
        </w:rPr>
      </w:pPr>
      <w:r>
        <w:rPr>
          <w:sz w:val="24"/>
          <w:szCs w:val="20"/>
        </w:rPr>
        <w:tab/>
      </w:r>
    </w:p>
    <w:p>
      <w:pPr>
        <w:ind w:firstLine="709"/>
        <w:jc w:val="both"/>
        <w:rPr>
          <w:bCs/>
          <w:iCs/>
          <w:color w:val="000000"/>
          <w:sz w:val="24"/>
        </w:rPr>
      </w:pPr>
      <w:r>
        <w:rPr>
          <w:sz w:val="24"/>
          <w:szCs w:val="24"/>
          <w:lang w:eastAsia="ro-RO"/>
        </w:rPr>
        <w:t>În prezent, serviciile silvice pentru partea fondului forestier proprietate publică și privată aparținând comunei Birchiș și proprietate privată aparținând persoanelor fizice Oprescu Dan Florin, Păușan Dănuț-Claudiu și Păușan Simona-Adela, ce se află pe teritoriul U.A.T. Birchiș, jud. Arad, sunt asigurate de O.S. Valea Mare, D.S. Arad, iar pentru fondul forestier ce se află pe teritoriul U.A.T. Zam, jud. Hunedoara, de către O.S. Ilia, D.S. Hunedoara.</w:t>
      </w: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0"/>
        </w:rPr>
      </w:pPr>
    </w:p>
    <w:p>
      <w:pPr>
        <w:jc w:val="both"/>
        <w:rPr>
          <w:sz w:val="24"/>
          <w:szCs w:val="20"/>
        </w:rPr>
      </w:pPr>
    </w:p>
    <w:p>
      <w:pPr>
        <w:jc w:val="both"/>
        <w:rPr>
          <w:sz w:val="24"/>
          <w:szCs w:val="24"/>
        </w:rPr>
      </w:pPr>
    </w:p>
    <w:p>
      <w:pPr>
        <w:jc w:val="center"/>
        <w:rPr>
          <w:b/>
          <w:caps/>
          <w:sz w:val="24"/>
          <w:szCs w:val="24"/>
          <w:u w:val="single"/>
        </w:rPr>
      </w:pPr>
    </w:p>
    <w:p>
      <w:pPr>
        <w:jc w:val="center"/>
        <w:rPr>
          <w:b/>
          <w:caps/>
          <w:sz w:val="28"/>
          <w:szCs w:val="24"/>
          <w:u w:val="single"/>
        </w:rPr>
      </w:pPr>
    </w:p>
    <w:p>
      <w:pPr>
        <w:jc w:val="center"/>
        <w:rPr>
          <w:b/>
          <w:caps/>
          <w:sz w:val="28"/>
          <w:szCs w:val="24"/>
          <w:u w:val="single"/>
        </w:rPr>
      </w:pPr>
    </w:p>
    <w:p>
      <w:pPr>
        <w:jc w:val="center"/>
        <w:rPr>
          <w:b/>
          <w:caps/>
          <w:sz w:val="28"/>
          <w:szCs w:val="24"/>
          <w:u w:val="single"/>
        </w:rPr>
      </w:pPr>
    </w:p>
    <w:p>
      <w:pPr>
        <w:jc w:val="center"/>
        <w:rPr>
          <w:b/>
          <w:caps/>
          <w:sz w:val="28"/>
          <w:szCs w:val="24"/>
          <w:u w:val="single"/>
        </w:rPr>
      </w:pPr>
    </w:p>
    <w:p>
      <w:pPr>
        <w:jc w:val="center"/>
        <w:rPr>
          <w:b/>
          <w:caps/>
          <w:sz w:val="24"/>
          <w:szCs w:val="24"/>
          <w:u w:val="single"/>
        </w:rPr>
      </w:pPr>
      <w:r>
        <w:rPr>
          <w:b/>
          <w:caps/>
          <w:sz w:val="28"/>
          <w:szCs w:val="24"/>
          <w:u w:val="single"/>
        </w:rPr>
        <w:t>2. organizarea teritoriului</w:t>
      </w:r>
    </w:p>
    <w:p>
      <w:pPr>
        <w:jc w:val="center"/>
        <w:rPr>
          <w:caps/>
          <w:sz w:val="24"/>
          <w:szCs w:val="24"/>
        </w:rPr>
      </w:pPr>
    </w:p>
    <w:p>
      <w:pPr>
        <w:jc w:val="center"/>
        <w:rPr>
          <w:sz w:val="24"/>
          <w:szCs w:val="24"/>
        </w:rPr>
      </w:pPr>
      <w:r>
        <w:rPr>
          <w:b/>
          <w:sz w:val="24"/>
          <w:szCs w:val="24"/>
          <w:u w:val="single"/>
        </w:rPr>
        <w:t>2.1.  Constituirea unităţii de producţie de verificat</w:t>
      </w:r>
    </w:p>
    <w:p>
      <w:pPr>
        <w:jc w:val="both"/>
        <w:rPr>
          <w:rFonts w:eastAsia="Calibri"/>
          <w:sz w:val="24"/>
          <w:szCs w:val="24"/>
          <w:highlight w:val="yellow"/>
          <w:lang w:eastAsia="ro-RO"/>
        </w:rPr>
      </w:pPr>
    </w:p>
    <w:p>
      <w:pPr>
        <w:jc w:val="both"/>
        <w:rPr>
          <w:sz w:val="24"/>
          <w:szCs w:val="18"/>
        </w:rPr>
      </w:pPr>
      <w:r>
        <w:rPr>
          <w:sz w:val="24"/>
          <w:szCs w:val="18"/>
        </w:rPr>
        <w:t xml:space="preserve">            Unitatea de protecţie şi producţie (U.P.) III Ostrov-Birchiș are o suprafaţă de 550,54 ha şi s-a constituit</w:t>
      </w:r>
      <w:r>
        <w:rPr>
          <w:color w:val="FF0000"/>
          <w:sz w:val="24"/>
          <w:szCs w:val="18"/>
        </w:rPr>
        <w:t xml:space="preserve"> </w:t>
      </w:r>
      <w:r>
        <w:rPr>
          <w:color w:val="000000"/>
          <w:sz w:val="24"/>
          <w:szCs w:val="18"/>
        </w:rPr>
        <w:t>la data de 15.10.2024 cu ocazia</w:t>
      </w:r>
      <w:r>
        <w:rPr>
          <w:color w:val="FF0000"/>
          <w:sz w:val="24"/>
          <w:szCs w:val="18"/>
        </w:rPr>
        <w:t xml:space="preserve"> </w:t>
      </w:r>
      <w:r>
        <w:rPr>
          <w:color w:val="000000"/>
          <w:sz w:val="24"/>
          <w:szCs w:val="18"/>
        </w:rPr>
        <w:t xml:space="preserve">Conferinţei I de amenajare, </w:t>
      </w:r>
      <w:r>
        <w:rPr>
          <w:sz w:val="24"/>
          <w:szCs w:val="18"/>
        </w:rPr>
        <w:t>prin amenajarea unitară a suprafeţelor de fond forestier proprietate publică și privată aparținând Comunei Birchiș și proprietate privată apartinand persoanelor fizice Oprescu Dan Florin, Păușan Dănuț – Claudiu si Păușan Simona – Adela, rezultate prin reconstituirea dreptului de proprietate pentru actualii proprietari.</w:t>
      </w:r>
      <w:r>
        <w:rPr>
          <w:color w:val="FF0000"/>
          <w:sz w:val="24"/>
          <w:szCs w:val="18"/>
        </w:rPr>
        <w:t xml:space="preserve"> </w:t>
      </w:r>
    </w:p>
    <w:p>
      <w:pPr>
        <w:adjustRightInd w:val="0"/>
        <w:ind w:firstLine="709"/>
        <w:jc w:val="both"/>
        <w:rPr>
          <w:sz w:val="24"/>
        </w:rPr>
      </w:pPr>
      <w:r>
        <w:rPr>
          <w:sz w:val="24"/>
        </w:rPr>
        <w:t xml:space="preserve">Reconstituirea dreptului de proprietate, pentru actualii proprietari, s-a făcut în baza legilor fondului funciar, documentele care atestă proprietatea fiind: </w:t>
      </w:r>
    </w:p>
    <w:p>
      <w:pPr>
        <w:adjustRightInd w:val="0"/>
        <w:ind w:firstLine="709"/>
        <w:jc w:val="both"/>
        <w:rPr>
          <w:sz w:val="24"/>
        </w:rPr>
      </w:pPr>
      <w:r>
        <w:rPr>
          <w:color w:val="000000" w:themeColor="text1"/>
          <w:sz w:val="24"/>
        </w:rPr>
        <w:t xml:space="preserve">1. pentru </w:t>
      </w:r>
      <w:r>
        <w:rPr>
          <w:b/>
          <w:bCs/>
          <w:color w:val="000000" w:themeColor="text1"/>
          <w:sz w:val="24"/>
        </w:rPr>
        <w:t>comuna Birchiș</w:t>
      </w:r>
      <w:r>
        <w:rPr>
          <w:sz w:val="24"/>
        </w:rPr>
        <w:t xml:space="preserve">: </w:t>
      </w:r>
    </w:p>
    <w:p>
      <w:pPr>
        <w:adjustRightInd w:val="0"/>
        <w:ind w:firstLine="709"/>
        <w:jc w:val="both"/>
        <w:rPr>
          <w:sz w:val="24"/>
        </w:rPr>
      </w:pPr>
      <w:r>
        <w:rPr>
          <w:sz w:val="24"/>
        </w:rPr>
        <w:t xml:space="preserve">- titlul de proprietate </w:t>
      </w:r>
      <w:r>
        <w:rPr>
          <w:b/>
          <w:bCs/>
          <w:sz w:val="24"/>
        </w:rPr>
        <w:t>nr. 0518 din 09.12.2002</w:t>
      </w:r>
      <w:r>
        <w:rPr>
          <w:sz w:val="24"/>
        </w:rPr>
        <w:t xml:space="preserve"> pentru suprafaţa de 463,40 ha și cartea funciară </w:t>
      </w:r>
      <w:r>
        <w:rPr>
          <w:b/>
          <w:bCs/>
          <w:sz w:val="24"/>
        </w:rPr>
        <w:t>nr. 309680</w:t>
      </w:r>
      <w:r>
        <w:rPr>
          <w:sz w:val="24"/>
        </w:rPr>
        <w:t xml:space="preserve"> pentru suprafața de 47,90 ha;</w:t>
      </w:r>
    </w:p>
    <w:p>
      <w:pPr>
        <w:adjustRightInd w:val="0"/>
        <w:ind w:firstLine="709"/>
        <w:jc w:val="both"/>
        <w:rPr>
          <w:sz w:val="24"/>
        </w:rPr>
      </w:pPr>
      <w:r>
        <w:rPr>
          <w:sz w:val="24"/>
        </w:rPr>
        <w:t xml:space="preserve">2. </w:t>
      </w:r>
      <w:r>
        <w:rPr>
          <w:color w:val="000000" w:themeColor="text1"/>
          <w:sz w:val="24"/>
        </w:rPr>
        <w:t xml:space="preserve">pentru </w:t>
      </w:r>
      <w:r>
        <w:rPr>
          <w:sz w:val="24"/>
        </w:rPr>
        <w:t xml:space="preserve">persoana fizică </w:t>
      </w:r>
      <w:r>
        <w:rPr>
          <w:b/>
          <w:bCs/>
          <w:sz w:val="24"/>
        </w:rPr>
        <w:t>Oprescu Dan Florin</w:t>
      </w:r>
      <w:r>
        <w:rPr>
          <w:sz w:val="24"/>
        </w:rPr>
        <w:t>:</w:t>
      </w:r>
    </w:p>
    <w:p>
      <w:pPr>
        <w:adjustRightInd w:val="0"/>
        <w:ind w:firstLine="709"/>
        <w:jc w:val="both"/>
        <w:rPr>
          <w:sz w:val="24"/>
        </w:rPr>
      </w:pPr>
      <w:r>
        <w:rPr>
          <w:sz w:val="24"/>
        </w:rPr>
        <w:t xml:space="preserve">- titlul de proprietate </w:t>
      </w:r>
      <w:r>
        <w:rPr>
          <w:b/>
          <w:bCs/>
          <w:sz w:val="24"/>
        </w:rPr>
        <w:t>nr. 0560/ 14.01.2003</w:t>
      </w:r>
      <w:r>
        <w:rPr>
          <w:sz w:val="24"/>
        </w:rPr>
        <w:t xml:space="preserve"> pentru suprafața de 10,00 ha și titlul de proprietate </w:t>
      </w:r>
      <w:r>
        <w:rPr>
          <w:b/>
          <w:bCs/>
          <w:sz w:val="24"/>
        </w:rPr>
        <w:t>nr. 3505/ 05.09.2016</w:t>
      </w:r>
      <w:r>
        <w:rPr>
          <w:sz w:val="24"/>
        </w:rPr>
        <w:t xml:space="preserve"> pentru suprafața de 15,90 ha;</w:t>
      </w:r>
    </w:p>
    <w:p>
      <w:pPr>
        <w:adjustRightInd w:val="0"/>
        <w:ind w:firstLine="709"/>
        <w:jc w:val="both"/>
        <w:rPr>
          <w:sz w:val="24"/>
        </w:rPr>
      </w:pPr>
      <w:r>
        <w:rPr>
          <w:sz w:val="24"/>
        </w:rPr>
        <w:t xml:space="preserve">3. </w:t>
      </w:r>
      <w:r>
        <w:rPr>
          <w:color w:val="000000" w:themeColor="text1"/>
          <w:sz w:val="24"/>
        </w:rPr>
        <w:t xml:space="preserve">pentru </w:t>
      </w:r>
      <w:r>
        <w:rPr>
          <w:sz w:val="24"/>
        </w:rPr>
        <w:t xml:space="preserve">persoanele fizice </w:t>
      </w:r>
      <w:r>
        <w:rPr>
          <w:b/>
          <w:bCs/>
          <w:sz w:val="24"/>
        </w:rPr>
        <w:t>Păușan Dănuț-Claudia</w:t>
      </w:r>
      <w:r>
        <w:rPr>
          <w:sz w:val="24"/>
        </w:rPr>
        <w:t xml:space="preserve"> și </w:t>
      </w:r>
      <w:r>
        <w:rPr>
          <w:b/>
          <w:bCs/>
          <w:sz w:val="24"/>
        </w:rPr>
        <w:t>Păușan Simona-Adela</w:t>
      </w:r>
      <w:r>
        <w:rPr>
          <w:sz w:val="24"/>
        </w:rPr>
        <w:t>:</w:t>
      </w:r>
    </w:p>
    <w:p>
      <w:pPr>
        <w:adjustRightInd w:val="0"/>
        <w:ind w:firstLine="709"/>
        <w:jc w:val="both"/>
        <w:rPr>
          <w:sz w:val="24"/>
        </w:rPr>
      </w:pPr>
      <w:r>
        <w:rPr>
          <w:sz w:val="24"/>
        </w:rPr>
        <w:t xml:space="preserve">- cărțile funciare </w:t>
      </w:r>
      <w:r>
        <w:rPr>
          <w:b/>
          <w:bCs/>
          <w:sz w:val="24"/>
        </w:rPr>
        <w:t xml:space="preserve">nr. 309634 </w:t>
      </w:r>
      <w:r>
        <w:rPr>
          <w:sz w:val="24"/>
        </w:rPr>
        <w:t>și</w:t>
      </w:r>
      <w:r>
        <w:rPr>
          <w:b/>
          <w:bCs/>
          <w:sz w:val="24"/>
        </w:rPr>
        <w:t xml:space="preserve"> 309635 </w:t>
      </w:r>
      <w:r>
        <w:rPr>
          <w:sz w:val="24"/>
        </w:rPr>
        <w:t>pentru suprafața de 11,52 ha și cartea funciară</w:t>
      </w:r>
      <w:r>
        <w:rPr>
          <w:b/>
          <w:bCs/>
          <w:sz w:val="24"/>
        </w:rPr>
        <w:t xml:space="preserve"> nr. 61178</w:t>
      </w:r>
      <w:r>
        <w:rPr>
          <w:sz w:val="24"/>
        </w:rPr>
        <w:t xml:space="preserve"> pentru suprafața de 1,82 ha.</w:t>
      </w:r>
      <w:r>
        <w:rPr>
          <w:color w:val="FF0000"/>
          <w:sz w:val="24"/>
        </w:rPr>
        <w:t xml:space="preserve"> </w:t>
      </w:r>
    </w:p>
    <w:p>
      <w:pPr>
        <w:adjustRightInd w:val="0"/>
        <w:ind w:firstLine="709"/>
        <w:jc w:val="both"/>
        <w:rPr>
          <w:sz w:val="24"/>
        </w:rPr>
      </w:pPr>
      <w:r>
        <w:rPr>
          <w:sz w:val="24"/>
        </w:rPr>
        <w:t xml:space="preserve">Pentru fondul forestier </w:t>
      </w:r>
      <w:r>
        <w:rPr>
          <w:b/>
          <w:bCs/>
          <w:color w:val="000000" w:themeColor="text1"/>
          <w:sz w:val="24"/>
        </w:rPr>
        <w:t>proprietate publică şi privată aparţinând</w:t>
      </w:r>
      <w:r>
        <w:rPr>
          <w:b/>
          <w:bCs/>
          <w:sz w:val="24"/>
        </w:rPr>
        <w:t xml:space="preserve"> Comunei Birchiș și proprietate privată aparținând persoanei fizice </w:t>
      </w:r>
      <w:r>
        <w:rPr>
          <w:b/>
          <w:bCs/>
          <w:iCs/>
          <w:sz w:val="24"/>
        </w:rPr>
        <w:t xml:space="preserve">Oprescu Dan Florin, </w:t>
      </w:r>
      <w:r>
        <w:rPr>
          <w:sz w:val="24"/>
        </w:rPr>
        <w:t>provenit din reconstituirea dreptului de proprietate prin aplicarea legilor fondului funciar, a fost întocmit un amenajament distinct, intrat în vigoare la data de 01.01.2015, constituit în unitatea de producţie U.P. III Ostrov-Birchiș. Pentru suprafața de fond forestier a persoanelor fizice</w:t>
      </w:r>
      <w:r>
        <w:rPr>
          <w:b/>
          <w:bCs/>
          <w:iCs/>
          <w:sz w:val="24"/>
        </w:rPr>
        <w:t xml:space="preserve"> Păușan Dănuț-Claudiu </w:t>
      </w:r>
      <w:r>
        <w:rPr>
          <w:iCs/>
          <w:sz w:val="24"/>
        </w:rPr>
        <w:t>și</w:t>
      </w:r>
      <w:r>
        <w:rPr>
          <w:b/>
          <w:bCs/>
          <w:iCs/>
          <w:sz w:val="24"/>
        </w:rPr>
        <w:t xml:space="preserve"> Păușan Simona-Adela</w:t>
      </w:r>
      <w:r>
        <w:rPr>
          <w:b/>
          <w:sz w:val="24"/>
        </w:rPr>
        <w:t xml:space="preserve">, </w:t>
      </w:r>
      <w:r>
        <w:rPr>
          <w:sz w:val="24"/>
        </w:rPr>
        <w:t xml:space="preserve">provenită din reconstituirea dreptului de proprietate prin aplicarea legilor fondului funciar, ultima amenajare este cea din 1999-2005. </w:t>
      </w:r>
    </w:p>
    <w:p>
      <w:pPr>
        <w:adjustRightInd w:val="0"/>
        <w:ind w:firstLine="709"/>
        <w:jc w:val="both"/>
        <w:rPr>
          <w:sz w:val="24"/>
        </w:rPr>
      </w:pPr>
      <w:r>
        <w:rPr>
          <w:sz w:val="24"/>
        </w:rPr>
        <w:t xml:space="preserve">  La actuala amenajare, conform Convențiilor de asociere nr. 47/26.09.2024 dintre comuna Birchiș și persoanele fizice Păușan Dănuț-Claudiu și Păușan Simona-Adela și nr. 1383/10.10.2024 dintre comuna Birchiș și persoana fizică Oprescu Dan-Florin, proprietarii au convenit să se asocieze în vederea întocmirii unui singur amenajament, constituindu-se U.P. III Ostrov-Birchiș prin avizarea temei de proiectare în conferinţa I. </w:t>
      </w:r>
    </w:p>
    <w:p>
      <w:pPr>
        <w:adjustRightInd w:val="0"/>
        <w:ind w:firstLine="709"/>
        <w:jc w:val="both"/>
        <w:rPr>
          <w:sz w:val="24"/>
        </w:rPr>
      </w:pPr>
      <w:r>
        <w:rPr>
          <w:sz w:val="24"/>
        </w:rPr>
        <w:t>Cu o cazia actualei reamenajări se va menține o singură unitate de producţie, ce va fi denumită U.P. III Ostrov-Birchiș, în baza avizării cu ocazia Conferinței I de amenajarea pădurilor din data de 15.10.2024 a Temei de proiectare cu nr. 1670/ 25.07.2024.</w:t>
      </w:r>
    </w:p>
    <w:p>
      <w:pPr>
        <w:jc w:val="center"/>
        <w:rPr>
          <w:sz w:val="24"/>
          <w:szCs w:val="18"/>
        </w:rPr>
      </w:pPr>
    </w:p>
    <w:p>
      <w:pPr>
        <w:jc w:val="center"/>
        <w:rPr>
          <w:sz w:val="24"/>
          <w:szCs w:val="18"/>
        </w:rPr>
      </w:pPr>
    </w:p>
    <w:p>
      <w:pPr>
        <w:jc w:val="center"/>
        <w:rPr>
          <w:b/>
          <w:sz w:val="24"/>
          <w:szCs w:val="24"/>
          <w:u w:val="single"/>
        </w:rPr>
      </w:pPr>
      <w:r>
        <w:rPr>
          <w:b/>
          <w:sz w:val="24"/>
          <w:szCs w:val="24"/>
          <w:u w:val="single"/>
        </w:rPr>
        <w:t>2.2. Constituirea şi materializarea parcelarului şi subparcelarului</w:t>
      </w:r>
    </w:p>
    <w:p>
      <w:pPr>
        <w:jc w:val="both"/>
        <w:rPr>
          <w:sz w:val="24"/>
          <w:szCs w:val="24"/>
        </w:rPr>
      </w:pPr>
      <w:r>
        <w:rPr>
          <w:sz w:val="24"/>
          <w:szCs w:val="24"/>
        </w:rPr>
        <w:tab/>
      </w:r>
    </w:p>
    <w:p>
      <w:pPr>
        <w:widowControl/>
        <w:autoSpaceDE/>
        <w:autoSpaceDN/>
        <w:ind w:firstLine="720"/>
        <w:jc w:val="both"/>
        <w:rPr>
          <w:sz w:val="24"/>
          <w:szCs w:val="28"/>
          <w:lang w:eastAsia="x-none"/>
        </w:rPr>
      </w:pPr>
      <w:r>
        <w:rPr>
          <w:sz w:val="24"/>
          <w:szCs w:val="28"/>
          <w:lang w:eastAsia="x-none"/>
        </w:rPr>
        <w:t>La actuala amenajare s-a menţinut vechea numerotare parcelară. Limitele parcelelor sunt reprezentate de forme naturale de relief (culmi, văi) şi artificiale (lizieră, limite convenţionale). Corespondenţa între parcelarul precedent şi cel actual este redată în tabelul 2.2.3.1. Liniile parcelare  s-au materializat cu vopsea roşie, cu semne verticale pe arborii limită de către personalul ocolului silvic, anticipat sau concomitent cu lucrările de descriere parcelară.</w:t>
      </w:r>
    </w:p>
    <w:p>
      <w:pPr>
        <w:widowControl/>
        <w:tabs>
          <w:tab w:val="left" w:pos="741"/>
        </w:tabs>
        <w:autoSpaceDE/>
        <w:autoSpaceDN/>
        <w:jc w:val="both"/>
        <w:rPr>
          <w:sz w:val="24"/>
          <w:szCs w:val="24"/>
          <w:lang w:eastAsia="ro-RO"/>
        </w:rPr>
      </w:pPr>
      <w:r>
        <w:rPr>
          <w:sz w:val="24"/>
          <w:szCs w:val="24"/>
          <w:lang w:eastAsia="ro-RO"/>
        </w:rPr>
        <w:tab/>
        <w:t>Prin lucrările de reamenajare s-au reîmprospătat limitele vechiului subparcelar, iar unde a fost cazul au fost create noi subparcele, sau s-a trecut la unirea subparcelelor, materializarea în teren făcându-se cu vopsea roşie prin linii orizontale. Subparcelarul s-a constituit conform criteriilor din “Normele tehnice pentru amenajarea pădurilor”, în vigoare.</w:t>
      </w:r>
    </w:p>
    <w:p>
      <w:pPr>
        <w:jc w:val="both"/>
        <w:rPr>
          <w:b/>
          <w:sz w:val="24"/>
          <w:szCs w:val="24"/>
          <w:u w:val="single"/>
        </w:rPr>
      </w:pPr>
    </w:p>
    <w:p>
      <w:pPr>
        <w:jc w:val="both"/>
        <w:rPr>
          <w:b/>
          <w:sz w:val="24"/>
          <w:szCs w:val="24"/>
          <w:u w:val="single"/>
        </w:rPr>
      </w:pPr>
    </w:p>
    <w:p>
      <w:pPr>
        <w:jc w:val="both"/>
        <w:rPr>
          <w:b/>
          <w:sz w:val="24"/>
          <w:szCs w:val="24"/>
          <w:u w:val="single"/>
        </w:rPr>
      </w:pPr>
    </w:p>
    <w:p>
      <w:pPr>
        <w:jc w:val="both"/>
        <w:rPr>
          <w:b/>
          <w:sz w:val="24"/>
          <w:szCs w:val="24"/>
          <w:u w:val="single"/>
        </w:rPr>
      </w:pPr>
    </w:p>
    <w:p>
      <w:pPr>
        <w:jc w:val="both"/>
        <w:rPr>
          <w:b/>
          <w:sz w:val="24"/>
          <w:szCs w:val="24"/>
          <w:u w:val="single"/>
        </w:rPr>
      </w:pPr>
    </w:p>
    <w:p>
      <w:pPr>
        <w:jc w:val="center"/>
        <w:rPr>
          <w:sz w:val="24"/>
          <w:szCs w:val="24"/>
        </w:rPr>
      </w:pPr>
      <w:r>
        <w:rPr>
          <w:b/>
          <w:sz w:val="24"/>
          <w:szCs w:val="24"/>
          <w:u w:val="single"/>
        </w:rPr>
        <w:t>2.2.1. Mărimea parcelelor şi subparcelelor</w:t>
      </w:r>
    </w:p>
    <w:p>
      <w:pPr>
        <w:jc w:val="both"/>
        <w:rPr>
          <w:b/>
          <w:sz w:val="24"/>
          <w:szCs w:val="24"/>
          <w:u w:val="single"/>
        </w:rPr>
      </w:pPr>
    </w:p>
    <w:p>
      <w:pPr>
        <w:ind w:left="7200" w:firstLine="720"/>
        <w:jc w:val="right"/>
        <w:rPr>
          <w:b/>
        </w:rPr>
      </w:pPr>
      <w:r>
        <w:rPr>
          <w:b/>
        </w:rPr>
        <w:t>Tabelul 2.2.1.1.</w:t>
      </w:r>
    </w:p>
    <w:p>
      <w:pPr>
        <w:rPr>
          <w:i/>
          <w:sz w:val="23"/>
        </w:rPr>
      </w:pPr>
      <w:r>
        <w:rPr>
          <w:i/>
          <w:sz w:val="23"/>
        </w:rPr>
        <w:t>Situaţia suprefeţei medii minime şi maxime a parcelelor şi subparcelelor din fondului forestier analizat</w:t>
      </w: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1284"/>
        <w:gridCol w:w="850"/>
        <w:gridCol w:w="775"/>
        <w:gridCol w:w="1192"/>
        <w:gridCol w:w="1260"/>
        <w:gridCol w:w="1026"/>
        <w:gridCol w:w="746"/>
        <w:gridCol w:w="1238"/>
        <w:gridCol w:w="1260"/>
        <w:gridCol w:w="15"/>
      </w:tblGrid>
      <w:tr>
        <w:trPr>
          <w:jc w:val="center"/>
        </w:trPr>
        <w:tc>
          <w:tcPr>
            <w:tcW w:w="1284" w:type="dxa"/>
            <w:vMerge w:val="restart"/>
            <w:tcBorders>
              <w:top w:val="double" w:sz="4" w:space="0" w:color="auto"/>
              <w:left w:val="double" w:sz="4" w:space="0" w:color="auto"/>
            </w:tcBorders>
            <w:shd w:val="clear" w:color="auto" w:fill="D9D9D9"/>
            <w:vAlign w:val="center"/>
          </w:tcPr>
          <w:p>
            <w:pPr>
              <w:jc w:val="center"/>
              <w:rPr>
                <w:sz w:val="16"/>
              </w:rPr>
            </w:pPr>
            <w:r>
              <w:rPr>
                <w:sz w:val="16"/>
              </w:rPr>
              <w:t>Anul</w:t>
            </w:r>
          </w:p>
          <w:p>
            <w:pPr>
              <w:jc w:val="center"/>
              <w:rPr>
                <w:sz w:val="16"/>
              </w:rPr>
            </w:pPr>
            <w:r>
              <w:rPr>
                <w:sz w:val="16"/>
              </w:rPr>
              <w:t>Amenajării (UP)</w:t>
            </w:r>
          </w:p>
        </w:tc>
        <w:tc>
          <w:tcPr>
            <w:tcW w:w="4077" w:type="dxa"/>
            <w:gridSpan w:val="4"/>
            <w:tcBorders>
              <w:top w:val="double" w:sz="4" w:space="0" w:color="auto"/>
              <w:left w:val="single" w:sz="6" w:space="0" w:color="auto"/>
              <w:bottom w:val="single" w:sz="6" w:space="0" w:color="auto"/>
              <w:right w:val="single" w:sz="6" w:space="0" w:color="auto"/>
            </w:tcBorders>
            <w:shd w:val="clear" w:color="auto" w:fill="D9D9D9"/>
            <w:vAlign w:val="center"/>
          </w:tcPr>
          <w:p>
            <w:pPr>
              <w:jc w:val="center"/>
              <w:rPr>
                <w:sz w:val="18"/>
              </w:rPr>
            </w:pPr>
            <w:r>
              <w:rPr>
                <w:sz w:val="18"/>
              </w:rPr>
              <w:t>Parcele</w:t>
            </w:r>
          </w:p>
        </w:tc>
        <w:tc>
          <w:tcPr>
            <w:tcW w:w="4285" w:type="dxa"/>
            <w:gridSpan w:val="5"/>
            <w:tcBorders>
              <w:top w:val="double" w:sz="4" w:space="0" w:color="auto"/>
              <w:left w:val="single" w:sz="6" w:space="0" w:color="auto"/>
              <w:bottom w:val="single" w:sz="6" w:space="0" w:color="auto"/>
              <w:right w:val="double" w:sz="4" w:space="0" w:color="auto"/>
            </w:tcBorders>
            <w:shd w:val="clear" w:color="auto" w:fill="D9D9D9"/>
            <w:vAlign w:val="center"/>
          </w:tcPr>
          <w:p>
            <w:pPr>
              <w:jc w:val="center"/>
              <w:rPr>
                <w:sz w:val="18"/>
              </w:rPr>
            </w:pPr>
            <w:r>
              <w:rPr>
                <w:sz w:val="18"/>
              </w:rPr>
              <w:t>Subparcele</w:t>
            </w:r>
          </w:p>
        </w:tc>
      </w:tr>
      <w:tr>
        <w:trPr>
          <w:jc w:val="center"/>
        </w:trPr>
        <w:tc>
          <w:tcPr>
            <w:tcW w:w="1284" w:type="dxa"/>
            <w:vMerge/>
            <w:tcBorders>
              <w:left w:val="double" w:sz="4" w:space="0" w:color="auto"/>
            </w:tcBorders>
            <w:shd w:val="clear" w:color="auto" w:fill="D9D9D9"/>
            <w:vAlign w:val="center"/>
          </w:tcPr>
          <w:p>
            <w:pPr>
              <w:jc w:val="center"/>
              <w:rPr>
                <w:sz w:val="16"/>
              </w:rPr>
            </w:pPr>
          </w:p>
        </w:tc>
        <w:tc>
          <w:tcPr>
            <w:tcW w:w="850" w:type="dxa"/>
            <w:vMerge w:val="restart"/>
            <w:tcBorders>
              <w:left w:val="single" w:sz="6" w:space="0" w:color="auto"/>
              <w:right w:val="single" w:sz="6" w:space="0" w:color="auto"/>
            </w:tcBorders>
            <w:shd w:val="clear" w:color="auto" w:fill="D9D9D9"/>
            <w:vAlign w:val="center"/>
          </w:tcPr>
          <w:p>
            <w:pPr>
              <w:jc w:val="center"/>
              <w:rPr>
                <w:sz w:val="18"/>
              </w:rPr>
            </w:pPr>
            <w:r>
              <w:rPr>
                <w:sz w:val="18"/>
              </w:rPr>
              <w:t>Număr</w:t>
            </w:r>
          </w:p>
        </w:tc>
        <w:tc>
          <w:tcPr>
            <w:tcW w:w="3227" w:type="dxa"/>
            <w:gridSpan w:val="3"/>
            <w:shd w:val="clear" w:color="auto" w:fill="D9D9D9"/>
            <w:vAlign w:val="center"/>
          </w:tcPr>
          <w:p>
            <w:pPr>
              <w:jc w:val="center"/>
              <w:rPr>
                <w:sz w:val="18"/>
              </w:rPr>
            </w:pPr>
            <w:r>
              <w:rPr>
                <w:sz w:val="18"/>
              </w:rPr>
              <w:t>Suprafaţa  parcelei -ha -</w:t>
            </w:r>
          </w:p>
        </w:tc>
        <w:tc>
          <w:tcPr>
            <w:tcW w:w="1026" w:type="dxa"/>
            <w:vMerge w:val="restart"/>
            <w:tcBorders>
              <w:top w:val="nil"/>
              <w:left w:val="single" w:sz="6" w:space="0" w:color="auto"/>
              <w:bottom w:val="single" w:sz="6" w:space="0" w:color="auto"/>
            </w:tcBorders>
            <w:shd w:val="clear" w:color="auto" w:fill="D9D9D9"/>
            <w:vAlign w:val="center"/>
          </w:tcPr>
          <w:p>
            <w:pPr>
              <w:jc w:val="center"/>
              <w:rPr>
                <w:sz w:val="18"/>
              </w:rPr>
            </w:pPr>
            <w:r>
              <w:rPr>
                <w:sz w:val="18"/>
              </w:rPr>
              <w:t>Număr</w:t>
            </w:r>
          </w:p>
        </w:tc>
        <w:tc>
          <w:tcPr>
            <w:tcW w:w="3259" w:type="dxa"/>
            <w:gridSpan w:val="4"/>
            <w:tcBorders>
              <w:left w:val="single" w:sz="6" w:space="0" w:color="auto"/>
              <w:right w:val="double" w:sz="4" w:space="0" w:color="auto"/>
            </w:tcBorders>
            <w:shd w:val="clear" w:color="auto" w:fill="D9D9D9"/>
            <w:vAlign w:val="center"/>
          </w:tcPr>
          <w:p>
            <w:pPr>
              <w:jc w:val="center"/>
              <w:rPr>
                <w:sz w:val="18"/>
              </w:rPr>
            </w:pPr>
            <w:r>
              <w:rPr>
                <w:sz w:val="18"/>
              </w:rPr>
              <w:t>Suprafaţa subparcelei -  ha -</w:t>
            </w:r>
          </w:p>
        </w:tc>
      </w:tr>
      <w:tr>
        <w:trPr>
          <w:gridAfter w:val="1"/>
          <w:wAfter w:w="15" w:type="dxa"/>
          <w:jc w:val="center"/>
        </w:trPr>
        <w:tc>
          <w:tcPr>
            <w:tcW w:w="1284" w:type="dxa"/>
            <w:vMerge/>
            <w:tcBorders>
              <w:left w:val="double" w:sz="4" w:space="0" w:color="auto"/>
              <w:bottom w:val="single" w:sz="6" w:space="0" w:color="auto"/>
            </w:tcBorders>
            <w:shd w:val="clear" w:color="auto" w:fill="D9D9D9"/>
            <w:vAlign w:val="center"/>
          </w:tcPr>
          <w:p>
            <w:pPr>
              <w:jc w:val="center"/>
              <w:rPr>
                <w:sz w:val="18"/>
                <w:highlight w:val="cyan"/>
              </w:rPr>
            </w:pPr>
          </w:p>
        </w:tc>
        <w:tc>
          <w:tcPr>
            <w:tcW w:w="850" w:type="dxa"/>
            <w:vMerge/>
            <w:tcBorders>
              <w:left w:val="single" w:sz="6" w:space="0" w:color="auto"/>
              <w:bottom w:val="single" w:sz="6" w:space="0" w:color="auto"/>
              <w:right w:val="single" w:sz="6" w:space="0" w:color="auto"/>
            </w:tcBorders>
            <w:shd w:val="clear" w:color="auto" w:fill="D9D9D9"/>
            <w:vAlign w:val="center"/>
          </w:tcPr>
          <w:p>
            <w:pPr>
              <w:jc w:val="center"/>
              <w:rPr>
                <w:sz w:val="18"/>
                <w:highlight w:val="cyan"/>
              </w:rPr>
            </w:pPr>
          </w:p>
        </w:tc>
        <w:tc>
          <w:tcPr>
            <w:tcW w:w="775"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rPr>
            </w:pPr>
            <w:r>
              <w:rPr>
                <w:sz w:val="18"/>
              </w:rPr>
              <w:t>Medie</w:t>
            </w:r>
          </w:p>
        </w:tc>
        <w:tc>
          <w:tcPr>
            <w:tcW w:w="1192"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rPr>
            </w:pPr>
            <w:r>
              <w:rPr>
                <w:sz w:val="18"/>
              </w:rPr>
              <w:t>min./par</w:t>
            </w:r>
          </w:p>
        </w:tc>
        <w:tc>
          <w:tcPr>
            <w:tcW w:w="1260"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rPr>
            </w:pPr>
            <w:r>
              <w:rPr>
                <w:sz w:val="18"/>
              </w:rPr>
              <w:t>max./ par</w:t>
            </w:r>
          </w:p>
        </w:tc>
        <w:tc>
          <w:tcPr>
            <w:tcW w:w="1026" w:type="dxa"/>
            <w:vMerge/>
            <w:tcBorders>
              <w:top w:val="nil"/>
              <w:left w:val="single" w:sz="6" w:space="0" w:color="auto"/>
              <w:bottom w:val="single" w:sz="6" w:space="0" w:color="auto"/>
              <w:right w:val="single" w:sz="6" w:space="0" w:color="auto"/>
            </w:tcBorders>
            <w:shd w:val="clear" w:color="auto" w:fill="D9D9D9"/>
            <w:vAlign w:val="center"/>
          </w:tcPr>
          <w:p>
            <w:pPr>
              <w:tabs>
                <w:tab w:val="left" w:pos="252"/>
              </w:tabs>
              <w:ind w:right="-198"/>
              <w:jc w:val="center"/>
              <w:rPr>
                <w:sz w:val="18"/>
                <w:highlight w:val="cyan"/>
              </w:rPr>
            </w:pPr>
          </w:p>
        </w:tc>
        <w:tc>
          <w:tcPr>
            <w:tcW w:w="746"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rPr>
            </w:pPr>
            <w:r>
              <w:rPr>
                <w:sz w:val="18"/>
              </w:rPr>
              <w:t>medie</w:t>
            </w:r>
          </w:p>
        </w:tc>
        <w:tc>
          <w:tcPr>
            <w:tcW w:w="1238"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rPr>
            </w:pPr>
            <w:r>
              <w:rPr>
                <w:sz w:val="18"/>
              </w:rPr>
              <w:t xml:space="preserve"> min./u.a.</w:t>
            </w:r>
          </w:p>
        </w:tc>
        <w:tc>
          <w:tcPr>
            <w:tcW w:w="1260" w:type="dxa"/>
            <w:tcBorders>
              <w:top w:val="single" w:sz="6" w:space="0" w:color="auto"/>
              <w:left w:val="single" w:sz="6" w:space="0" w:color="auto"/>
              <w:bottom w:val="single" w:sz="6" w:space="0" w:color="auto"/>
              <w:right w:val="double" w:sz="4" w:space="0" w:color="auto"/>
            </w:tcBorders>
            <w:shd w:val="clear" w:color="auto" w:fill="D9D9D9"/>
            <w:vAlign w:val="center"/>
          </w:tcPr>
          <w:p>
            <w:pPr>
              <w:jc w:val="center"/>
              <w:rPr>
                <w:sz w:val="18"/>
              </w:rPr>
            </w:pPr>
            <w:r>
              <w:rPr>
                <w:sz w:val="18"/>
              </w:rPr>
              <w:t>max./u.a</w:t>
            </w:r>
          </w:p>
        </w:tc>
      </w:tr>
      <w:tr>
        <w:trPr>
          <w:gridAfter w:val="1"/>
          <w:wAfter w:w="15" w:type="dxa"/>
          <w:trHeight w:val="72"/>
          <w:jc w:val="center"/>
        </w:trPr>
        <w:tc>
          <w:tcPr>
            <w:tcW w:w="1284" w:type="dxa"/>
            <w:tcBorders>
              <w:top w:val="single" w:sz="6" w:space="0" w:color="auto"/>
              <w:left w:val="double" w:sz="4" w:space="0" w:color="auto"/>
            </w:tcBorders>
          </w:tcPr>
          <w:p>
            <w:pPr>
              <w:jc w:val="center"/>
              <w:rPr>
                <w:sz w:val="20"/>
                <w:szCs w:val="20"/>
              </w:rPr>
            </w:pPr>
            <w:r>
              <w:rPr>
                <w:sz w:val="20"/>
                <w:szCs w:val="20"/>
              </w:rPr>
              <w:t>2014</w:t>
            </w:r>
          </w:p>
        </w:tc>
        <w:tc>
          <w:tcPr>
            <w:tcW w:w="850" w:type="dxa"/>
            <w:tcBorders>
              <w:top w:val="single" w:sz="6" w:space="0" w:color="auto"/>
              <w:left w:val="single" w:sz="6" w:space="0" w:color="auto"/>
              <w:right w:val="single" w:sz="6" w:space="0" w:color="auto"/>
            </w:tcBorders>
          </w:tcPr>
          <w:p>
            <w:pPr>
              <w:jc w:val="center"/>
              <w:rPr>
                <w:sz w:val="20"/>
                <w:szCs w:val="20"/>
              </w:rPr>
            </w:pPr>
            <w:r>
              <w:rPr>
                <w:sz w:val="20"/>
                <w:szCs w:val="20"/>
              </w:rPr>
              <w:t>26</w:t>
            </w:r>
          </w:p>
        </w:tc>
        <w:tc>
          <w:tcPr>
            <w:tcW w:w="775" w:type="dxa"/>
            <w:tcBorders>
              <w:top w:val="single" w:sz="6" w:space="0" w:color="auto"/>
              <w:left w:val="single" w:sz="6" w:space="0" w:color="auto"/>
              <w:right w:val="single" w:sz="6" w:space="0" w:color="auto"/>
            </w:tcBorders>
          </w:tcPr>
          <w:p>
            <w:pPr>
              <w:jc w:val="center"/>
              <w:rPr>
                <w:sz w:val="20"/>
                <w:szCs w:val="20"/>
              </w:rPr>
            </w:pPr>
            <w:r>
              <w:rPr>
                <w:sz w:val="20"/>
                <w:szCs w:val="20"/>
              </w:rPr>
              <w:t>21,44</w:t>
            </w:r>
          </w:p>
        </w:tc>
        <w:tc>
          <w:tcPr>
            <w:tcW w:w="1192" w:type="dxa"/>
            <w:tcBorders>
              <w:top w:val="single" w:sz="6" w:space="0" w:color="auto"/>
              <w:left w:val="single" w:sz="6" w:space="0" w:color="auto"/>
              <w:right w:val="single" w:sz="6" w:space="0" w:color="auto"/>
            </w:tcBorders>
          </w:tcPr>
          <w:p>
            <w:pPr>
              <w:jc w:val="center"/>
              <w:rPr>
                <w:sz w:val="20"/>
                <w:szCs w:val="20"/>
              </w:rPr>
            </w:pPr>
            <w:r>
              <w:rPr>
                <w:sz w:val="20"/>
                <w:szCs w:val="20"/>
              </w:rPr>
              <w:t xml:space="preserve">0,3 / 20 </w:t>
            </w:r>
          </w:p>
        </w:tc>
        <w:tc>
          <w:tcPr>
            <w:tcW w:w="1260" w:type="dxa"/>
            <w:tcBorders>
              <w:top w:val="single" w:sz="6" w:space="0" w:color="auto"/>
              <w:left w:val="single" w:sz="6" w:space="0" w:color="auto"/>
              <w:right w:val="single" w:sz="6" w:space="0" w:color="auto"/>
            </w:tcBorders>
          </w:tcPr>
          <w:p>
            <w:pPr>
              <w:jc w:val="center"/>
              <w:rPr>
                <w:sz w:val="20"/>
                <w:szCs w:val="20"/>
              </w:rPr>
            </w:pPr>
            <w:r>
              <w:rPr>
                <w:sz w:val="20"/>
                <w:szCs w:val="20"/>
              </w:rPr>
              <w:t>44 / 22</w:t>
            </w:r>
          </w:p>
        </w:tc>
        <w:tc>
          <w:tcPr>
            <w:tcW w:w="1026" w:type="dxa"/>
            <w:tcBorders>
              <w:top w:val="single" w:sz="6" w:space="0" w:color="auto"/>
              <w:left w:val="single" w:sz="6" w:space="0" w:color="auto"/>
              <w:right w:val="single" w:sz="6" w:space="0" w:color="auto"/>
            </w:tcBorders>
          </w:tcPr>
          <w:p>
            <w:pPr>
              <w:jc w:val="center"/>
              <w:rPr>
                <w:sz w:val="20"/>
                <w:szCs w:val="20"/>
              </w:rPr>
            </w:pPr>
            <w:r>
              <w:rPr>
                <w:sz w:val="20"/>
                <w:szCs w:val="20"/>
              </w:rPr>
              <w:t>75</w:t>
            </w:r>
          </w:p>
        </w:tc>
        <w:tc>
          <w:tcPr>
            <w:tcW w:w="746" w:type="dxa"/>
            <w:tcBorders>
              <w:top w:val="single" w:sz="6" w:space="0" w:color="auto"/>
              <w:left w:val="single" w:sz="6" w:space="0" w:color="auto"/>
              <w:right w:val="single" w:sz="6" w:space="0" w:color="auto"/>
            </w:tcBorders>
          </w:tcPr>
          <w:p>
            <w:pPr>
              <w:jc w:val="center"/>
              <w:rPr>
                <w:sz w:val="20"/>
                <w:szCs w:val="20"/>
              </w:rPr>
            </w:pPr>
            <w:r>
              <w:rPr>
                <w:sz w:val="20"/>
                <w:szCs w:val="20"/>
              </w:rPr>
              <w:t>7,43</w:t>
            </w:r>
          </w:p>
        </w:tc>
        <w:tc>
          <w:tcPr>
            <w:tcW w:w="1238" w:type="dxa"/>
            <w:tcBorders>
              <w:top w:val="single" w:sz="6" w:space="0" w:color="auto"/>
              <w:left w:val="single" w:sz="6" w:space="0" w:color="auto"/>
              <w:right w:val="single" w:sz="6" w:space="0" w:color="auto"/>
            </w:tcBorders>
          </w:tcPr>
          <w:p>
            <w:pPr>
              <w:ind w:left="-149" w:right="-105"/>
              <w:jc w:val="center"/>
              <w:rPr>
                <w:sz w:val="20"/>
                <w:szCs w:val="20"/>
              </w:rPr>
            </w:pPr>
            <w:r>
              <w:rPr>
                <w:sz w:val="20"/>
                <w:szCs w:val="20"/>
              </w:rPr>
              <w:t>0,5 / 2D</w:t>
            </w:r>
          </w:p>
        </w:tc>
        <w:tc>
          <w:tcPr>
            <w:tcW w:w="1260" w:type="dxa"/>
            <w:tcBorders>
              <w:top w:val="single" w:sz="6" w:space="0" w:color="auto"/>
              <w:left w:val="single" w:sz="6" w:space="0" w:color="auto"/>
              <w:right w:val="double" w:sz="4" w:space="0" w:color="auto"/>
            </w:tcBorders>
          </w:tcPr>
          <w:p>
            <w:pPr>
              <w:jc w:val="center"/>
              <w:rPr>
                <w:sz w:val="20"/>
                <w:szCs w:val="20"/>
              </w:rPr>
            </w:pPr>
            <w:r>
              <w:rPr>
                <w:sz w:val="20"/>
                <w:szCs w:val="20"/>
              </w:rPr>
              <w:t>33,4 /  17B</w:t>
            </w:r>
          </w:p>
        </w:tc>
      </w:tr>
      <w:tr>
        <w:trPr>
          <w:gridAfter w:val="1"/>
          <w:wAfter w:w="15" w:type="dxa"/>
          <w:jc w:val="center"/>
        </w:trPr>
        <w:tc>
          <w:tcPr>
            <w:tcW w:w="1284" w:type="dxa"/>
            <w:tcBorders>
              <w:top w:val="single" w:sz="6" w:space="0" w:color="auto"/>
              <w:left w:val="double" w:sz="4" w:space="0" w:color="auto"/>
              <w:bottom w:val="double" w:sz="4" w:space="0" w:color="auto"/>
            </w:tcBorders>
            <w:vAlign w:val="center"/>
          </w:tcPr>
          <w:p>
            <w:pPr>
              <w:pStyle w:val="tablazat"/>
              <w:widowControl/>
              <w:rPr>
                <w:szCs w:val="20"/>
              </w:rPr>
            </w:pPr>
            <w:r>
              <w:rPr>
                <w:szCs w:val="20"/>
              </w:rPr>
              <w:t>2025</w:t>
            </w:r>
          </w:p>
        </w:tc>
        <w:tc>
          <w:tcPr>
            <w:tcW w:w="850" w:type="dxa"/>
            <w:tcBorders>
              <w:top w:val="single" w:sz="6" w:space="0" w:color="auto"/>
              <w:left w:val="single" w:sz="6" w:space="0" w:color="auto"/>
              <w:bottom w:val="double" w:sz="4" w:space="0" w:color="auto"/>
              <w:right w:val="single" w:sz="6" w:space="0" w:color="auto"/>
            </w:tcBorders>
          </w:tcPr>
          <w:p>
            <w:pPr>
              <w:jc w:val="center"/>
              <w:rPr>
                <w:sz w:val="20"/>
                <w:szCs w:val="20"/>
              </w:rPr>
            </w:pPr>
            <w:r>
              <w:rPr>
                <w:sz w:val="20"/>
                <w:szCs w:val="20"/>
              </w:rPr>
              <w:t>26</w:t>
            </w:r>
          </w:p>
        </w:tc>
        <w:tc>
          <w:tcPr>
            <w:tcW w:w="775" w:type="dxa"/>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21,17</w:t>
            </w:r>
          </w:p>
        </w:tc>
        <w:tc>
          <w:tcPr>
            <w:tcW w:w="1192" w:type="dxa"/>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0,3 / 20</w:t>
            </w:r>
          </w:p>
        </w:tc>
        <w:tc>
          <w:tcPr>
            <w:tcW w:w="1260" w:type="dxa"/>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44,04 / 22</w:t>
            </w:r>
          </w:p>
        </w:tc>
        <w:tc>
          <w:tcPr>
            <w:tcW w:w="1026" w:type="dxa"/>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77</w:t>
            </w:r>
          </w:p>
        </w:tc>
        <w:tc>
          <w:tcPr>
            <w:tcW w:w="746" w:type="dxa"/>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7,24</w:t>
            </w:r>
          </w:p>
        </w:tc>
        <w:tc>
          <w:tcPr>
            <w:tcW w:w="1238" w:type="dxa"/>
            <w:tcBorders>
              <w:top w:val="single" w:sz="6" w:space="0" w:color="auto"/>
              <w:left w:val="single" w:sz="6" w:space="0" w:color="auto"/>
              <w:bottom w:val="double" w:sz="4" w:space="0" w:color="auto"/>
              <w:right w:val="single" w:sz="6" w:space="0" w:color="auto"/>
            </w:tcBorders>
            <w:vAlign w:val="center"/>
          </w:tcPr>
          <w:p>
            <w:pPr>
              <w:pStyle w:val="tablazat"/>
              <w:widowControl/>
              <w:rPr>
                <w:szCs w:val="20"/>
              </w:rPr>
            </w:pPr>
            <w:r>
              <w:rPr>
                <w:szCs w:val="20"/>
              </w:rPr>
              <w:t>0,53 / 141A</w:t>
            </w:r>
          </w:p>
        </w:tc>
        <w:tc>
          <w:tcPr>
            <w:tcW w:w="1260" w:type="dxa"/>
            <w:tcBorders>
              <w:top w:val="single" w:sz="6" w:space="0" w:color="auto"/>
              <w:left w:val="single" w:sz="6" w:space="0" w:color="auto"/>
              <w:bottom w:val="double" w:sz="4" w:space="0" w:color="auto"/>
              <w:right w:val="double" w:sz="4" w:space="0" w:color="auto"/>
            </w:tcBorders>
            <w:vAlign w:val="center"/>
          </w:tcPr>
          <w:p>
            <w:pPr>
              <w:jc w:val="center"/>
              <w:rPr>
                <w:sz w:val="20"/>
                <w:szCs w:val="20"/>
              </w:rPr>
            </w:pPr>
            <w:r>
              <w:rPr>
                <w:sz w:val="20"/>
                <w:szCs w:val="20"/>
              </w:rPr>
              <w:t>33,37 / 17B</w:t>
            </w:r>
          </w:p>
        </w:tc>
      </w:tr>
    </w:tbl>
    <w:p>
      <w:pPr>
        <w:pStyle w:val="Header"/>
        <w:widowControl/>
        <w:tabs>
          <w:tab w:val="clear" w:pos="4320"/>
          <w:tab w:val="clear" w:pos="8640"/>
        </w:tabs>
        <w:ind w:firstLine="720"/>
        <w:jc w:val="both"/>
        <w:rPr>
          <w:color w:val="FF0000"/>
          <w:highlight w:val="cyan"/>
          <w:lang w:val="ro-RO"/>
        </w:rPr>
      </w:pPr>
    </w:p>
    <w:p>
      <w:pPr>
        <w:adjustRightInd w:val="0"/>
        <w:ind w:firstLine="720"/>
        <w:jc w:val="both"/>
        <w:rPr>
          <w:sz w:val="24"/>
        </w:rPr>
      </w:pPr>
      <w:r>
        <w:rPr>
          <w:sz w:val="24"/>
        </w:rPr>
        <w:t>Între cele două etape de amenajare se constată o serie de diferenţe minore, apărute în urma măsurătorilor din teren şi a determinării suprafeţelor.</w:t>
      </w:r>
    </w:p>
    <w:p>
      <w:pPr>
        <w:adjustRightInd w:val="0"/>
        <w:ind w:firstLine="720"/>
        <w:jc w:val="both"/>
        <w:rPr>
          <w:sz w:val="24"/>
        </w:rPr>
      </w:pPr>
      <w:r>
        <w:rPr>
          <w:sz w:val="24"/>
        </w:rPr>
        <w:t>Prin urmare, analizând datele din tabel se constată:</w:t>
      </w:r>
    </w:p>
    <w:p>
      <w:pPr>
        <w:adjustRightInd w:val="0"/>
        <w:jc w:val="both"/>
        <w:rPr>
          <w:sz w:val="24"/>
        </w:rPr>
      </w:pPr>
      <w:r>
        <w:rPr>
          <w:sz w:val="24"/>
        </w:rPr>
        <w:tab/>
        <w:t xml:space="preserve">- diferenta dintre suprafaţa medie și suprafața maximă în cazul parcelelor se datoreză măsurătorilor din teren şi a determinării suprafeţei;   </w:t>
      </w:r>
    </w:p>
    <w:p>
      <w:pPr>
        <w:pStyle w:val="Header"/>
        <w:widowControl/>
        <w:tabs>
          <w:tab w:val="clear" w:pos="4320"/>
          <w:tab w:val="clear" w:pos="8640"/>
        </w:tabs>
        <w:ind w:firstLine="720"/>
        <w:jc w:val="both"/>
        <w:rPr>
          <w:sz w:val="24"/>
          <w:lang w:val="ro-RO"/>
        </w:rPr>
      </w:pPr>
      <w:r>
        <w:rPr>
          <w:sz w:val="24"/>
          <w:lang w:val="ro-RO"/>
        </w:rPr>
        <w:t>- datorită modificărilor survenite cu ocazia descrierii parcelare se constată o creştere a numărului de subparcele de la 75 la 77, implicit o scădere a suprafeţei medii de la 7,43 ha la 7,24ha.</w:t>
      </w:r>
    </w:p>
    <w:p>
      <w:pPr>
        <w:adjustRightInd w:val="0"/>
        <w:jc w:val="both"/>
        <w:rPr>
          <w:sz w:val="24"/>
        </w:rPr>
      </w:pPr>
      <w:r>
        <w:rPr>
          <w:sz w:val="24"/>
        </w:rPr>
        <w:tab/>
      </w:r>
    </w:p>
    <w:p>
      <w:pPr>
        <w:adjustRightInd w:val="0"/>
        <w:jc w:val="both"/>
        <w:rPr>
          <w:rFonts w:ascii="Calibri" w:eastAsia="Calibri" w:hAnsi="Calibri"/>
          <w:color w:val="FF0000"/>
        </w:rPr>
      </w:pPr>
    </w:p>
    <w:p>
      <w:pPr>
        <w:jc w:val="center"/>
        <w:rPr>
          <w:b/>
          <w:color w:val="000000" w:themeColor="text1"/>
          <w:sz w:val="24"/>
          <w:szCs w:val="24"/>
          <w:u w:val="single"/>
        </w:rPr>
      </w:pPr>
      <w:r>
        <w:rPr>
          <w:b/>
          <w:color w:val="000000" w:themeColor="text1"/>
          <w:sz w:val="24"/>
          <w:szCs w:val="24"/>
          <w:u w:val="single"/>
        </w:rPr>
        <w:t>2.2.2. Situaţia bornelor</w:t>
      </w:r>
    </w:p>
    <w:p>
      <w:pPr>
        <w:tabs>
          <w:tab w:val="left" w:pos="741"/>
        </w:tabs>
        <w:jc w:val="both"/>
        <w:rPr>
          <w:color w:val="000000" w:themeColor="text1"/>
          <w:sz w:val="24"/>
          <w:szCs w:val="20"/>
          <w:lang w:eastAsia="ro-RO"/>
        </w:rPr>
      </w:pPr>
      <w:r>
        <w:rPr>
          <w:color w:val="000000" w:themeColor="text1"/>
          <w:sz w:val="24"/>
          <w:szCs w:val="20"/>
          <w:lang w:eastAsia="ro-RO"/>
        </w:rPr>
        <w:tab/>
      </w:r>
    </w:p>
    <w:p>
      <w:pPr>
        <w:widowControl/>
        <w:tabs>
          <w:tab w:val="left" w:pos="741"/>
        </w:tabs>
        <w:autoSpaceDE/>
        <w:autoSpaceDN/>
        <w:jc w:val="both"/>
        <w:rPr>
          <w:sz w:val="24"/>
          <w:szCs w:val="24"/>
          <w:lang w:eastAsia="ro-RO"/>
        </w:rPr>
      </w:pPr>
      <w:r>
        <w:rPr>
          <w:color w:val="000000" w:themeColor="text1"/>
          <w:sz w:val="24"/>
          <w:szCs w:val="24"/>
          <w:lang w:eastAsia="ro-RO"/>
        </w:rPr>
        <w:t xml:space="preserve">             Parcelele sunt identificate prin borne, amplasate la intersecţia liniilor parcelare şi la intersecţia acestora cu limita fondul forestier ori la </w:t>
      </w:r>
      <w:r>
        <w:rPr>
          <w:sz w:val="24"/>
          <w:szCs w:val="24"/>
          <w:lang w:eastAsia="ro-RO"/>
        </w:rPr>
        <w:t>schimbarea de direcție a limitelor (borne de detaliu). S-au menţinut vechile borne şi fostul amplasament, adugându-se noi borne acolo unde este cazul. Există un număr de ,,, borne, numerotarea lor fiind redată în tabelul 2.2.2.1.</w:t>
      </w:r>
    </w:p>
    <w:p>
      <w:pPr>
        <w:jc w:val="both"/>
        <w:rPr>
          <w:b/>
          <w:sz w:val="24"/>
          <w:szCs w:val="20"/>
          <w:lang w:eastAsia="ro-RO"/>
        </w:rPr>
      </w:pPr>
    </w:p>
    <w:p>
      <w:pPr>
        <w:ind w:left="7200" w:firstLine="720"/>
        <w:jc w:val="right"/>
        <w:rPr>
          <w:b/>
          <w:sz w:val="20"/>
          <w:szCs w:val="20"/>
          <w:lang w:eastAsia="ro-RO"/>
        </w:rPr>
      </w:pPr>
      <w:r>
        <w:rPr>
          <w:b/>
          <w:sz w:val="20"/>
          <w:szCs w:val="20"/>
          <w:lang w:eastAsia="ro-RO"/>
        </w:rPr>
        <w:t>Tabelul 2.2.2.1.</w:t>
      </w:r>
    </w:p>
    <w:p>
      <w:pPr>
        <w:rPr>
          <w:i/>
          <w:sz w:val="24"/>
          <w:szCs w:val="20"/>
          <w:lang w:eastAsia="ro-RO"/>
        </w:rPr>
      </w:pPr>
      <w:r>
        <w:rPr>
          <w:i/>
          <w:sz w:val="24"/>
          <w:szCs w:val="20"/>
          <w:lang w:eastAsia="ro-RO"/>
        </w:rPr>
        <w:t>Repartiţia bornelor pe trupuri şi bazinete</w:t>
      </w:r>
    </w:p>
    <w:tbl>
      <w:tblPr>
        <w:tblW w:w="10380" w:type="dxa"/>
        <w:tblInd w:w="118" w:type="dxa"/>
        <w:tblLook w:val="04A0" w:firstRow="1" w:lastRow="0" w:firstColumn="1" w:lastColumn="0" w:noHBand="0" w:noVBand="1"/>
      </w:tblPr>
      <w:tblGrid>
        <w:gridCol w:w="486"/>
        <w:gridCol w:w="1688"/>
        <w:gridCol w:w="1786"/>
        <w:gridCol w:w="2737"/>
        <w:gridCol w:w="1436"/>
        <w:gridCol w:w="2025"/>
        <w:gridCol w:w="222"/>
      </w:tblGrid>
      <w:tr>
        <w:trPr>
          <w:gridAfter w:val="1"/>
          <w:wAfter w:w="36" w:type="dxa"/>
          <w:cantSplit/>
          <w:trHeight w:val="300"/>
        </w:trPr>
        <w:tc>
          <w:tcPr>
            <w:tcW w:w="340" w:type="dxa"/>
            <w:tcBorders>
              <w:top w:val="single" w:sz="8" w:space="0" w:color="auto"/>
              <w:left w:val="single" w:sz="8" w:space="0" w:color="auto"/>
              <w:bottom w:val="nil"/>
              <w:right w:val="single" w:sz="8" w:space="0" w:color="auto"/>
            </w:tcBorders>
            <w:shd w:val="clear" w:color="000000" w:fill="D9D9D9"/>
            <w:vAlign w:val="center"/>
            <w:hideMark/>
          </w:tcPr>
          <w:p>
            <w:pPr>
              <w:widowControl/>
              <w:autoSpaceDE/>
              <w:autoSpaceDN/>
              <w:jc w:val="center"/>
              <w:rPr>
                <w:b/>
                <w:bCs/>
                <w:sz w:val="18"/>
                <w:szCs w:val="18"/>
                <w:lang w:eastAsia="en-GB"/>
                <w14:ligatures w14:val="none"/>
              </w:rPr>
            </w:pPr>
            <w:r>
              <w:rPr>
                <w:b/>
                <w:bCs/>
                <w:sz w:val="18"/>
                <w:szCs w:val="18"/>
                <w:lang w:eastAsia="ro-RO"/>
                <w14:ligatures w14:val="none"/>
              </w:rPr>
              <w:t>Nr</w:t>
            </w:r>
          </w:p>
        </w:tc>
        <w:tc>
          <w:tcPr>
            <w:tcW w:w="1735"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sz w:val="18"/>
                <w:szCs w:val="18"/>
                <w:lang w:eastAsia="en-GB"/>
                <w14:ligatures w14:val="none"/>
              </w:rPr>
            </w:pPr>
            <w:r>
              <w:rPr>
                <w:b/>
                <w:bCs/>
                <w:sz w:val="18"/>
                <w:szCs w:val="18"/>
                <w:lang w:eastAsia="ro-RO"/>
                <w14:ligatures w14:val="none"/>
              </w:rPr>
              <w:t xml:space="preserve">Denumirea trupului </w:t>
            </w:r>
          </w:p>
        </w:tc>
        <w:tc>
          <w:tcPr>
            <w:tcW w:w="1834"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sz w:val="18"/>
                <w:szCs w:val="18"/>
                <w:lang w:eastAsia="en-GB"/>
                <w14:ligatures w14:val="none"/>
              </w:rPr>
            </w:pPr>
            <w:r>
              <w:rPr>
                <w:b/>
                <w:bCs/>
                <w:sz w:val="18"/>
                <w:szCs w:val="18"/>
                <w:lang w:eastAsia="ro-RO"/>
                <w14:ligatures w14:val="none"/>
              </w:rPr>
              <w:t>Parcelele componente</w:t>
            </w:r>
          </w:p>
        </w:tc>
        <w:tc>
          <w:tcPr>
            <w:tcW w:w="2849"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sz w:val="18"/>
                <w:szCs w:val="18"/>
                <w:lang w:eastAsia="en-GB"/>
                <w14:ligatures w14:val="none"/>
              </w:rPr>
            </w:pPr>
            <w:r>
              <w:rPr>
                <w:b/>
                <w:bCs/>
                <w:sz w:val="18"/>
                <w:szCs w:val="18"/>
                <w:lang w:eastAsia="ro-RO"/>
                <w14:ligatures w14:val="none"/>
              </w:rPr>
              <w:t>Numerotarea bornelor</w:t>
            </w:r>
          </w:p>
        </w:tc>
        <w:tc>
          <w:tcPr>
            <w:tcW w:w="1475"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sz w:val="18"/>
                <w:szCs w:val="18"/>
                <w:lang w:eastAsia="en-GB"/>
                <w14:ligatures w14:val="none"/>
              </w:rPr>
            </w:pPr>
            <w:r>
              <w:rPr>
                <w:b/>
                <w:bCs/>
                <w:sz w:val="18"/>
                <w:szCs w:val="18"/>
                <w:lang w:eastAsia="ro-RO"/>
                <w14:ligatures w14:val="none"/>
              </w:rPr>
              <w:t>Numărul bornelor</w:t>
            </w:r>
          </w:p>
        </w:tc>
        <w:tc>
          <w:tcPr>
            <w:tcW w:w="2111"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pPr>
              <w:widowControl/>
              <w:autoSpaceDE/>
              <w:autoSpaceDN/>
              <w:jc w:val="center"/>
              <w:rPr>
                <w:b/>
                <w:bCs/>
                <w:sz w:val="18"/>
                <w:szCs w:val="18"/>
                <w:lang w:eastAsia="en-GB"/>
                <w14:ligatures w14:val="none"/>
              </w:rPr>
            </w:pPr>
            <w:r>
              <w:rPr>
                <w:b/>
                <w:bCs/>
                <w:sz w:val="18"/>
                <w:szCs w:val="18"/>
                <w:lang w:eastAsia="ro-RO"/>
                <w14:ligatures w14:val="none"/>
              </w:rPr>
              <w:t>Felul bornelor</w:t>
            </w:r>
          </w:p>
        </w:tc>
      </w:tr>
      <w:tr>
        <w:trPr>
          <w:gridAfter w:val="1"/>
          <w:wAfter w:w="36" w:type="dxa"/>
          <w:trHeight w:val="300"/>
        </w:trPr>
        <w:tc>
          <w:tcPr>
            <w:tcW w:w="340" w:type="dxa"/>
            <w:tcBorders>
              <w:top w:val="nil"/>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sz w:val="18"/>
                <w:szCs w:val="18"/>
                <w:lang w:eastAsia="en-GB"/>
                <w14:ligatures w14:val="none"/>
              </w:rPr>
            </w:pPr>
            <w:r>
              <w:rPr>
                <w:b/>
                <w:bCs/>
                <w:sz w:val="18"/>
                <w:szCs w:val="18"/>
                <w:lang w:eastAsia="ro-RO"/>
                <w14:ligatures w14:val="none"/>
              </w:rPr>
              <w:t>Crt</w:t>
            </w:r>
          </w:p>
        </w:tc>
        <w:tc>
          <w:tcPr>
            <w:tcW w:w="1735"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sz w:val="18"/>
                <w:szCs w:val="18"/>
                <w:lang w:eastAsia="en-GB"/>
                <w14:ligatures w14:val="none"/>
              </w:rPr>
            </w:pPr>
          </w:p>
        </w:tc>
        <w:tc>
          <w:tcPr>
            <w:tcW w:w="1834"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sz w:val="18"/>
                <w:szCs w:val="18"/>
                <w:lang w:eastAsia="en-GB"/>
                <w14:ligatures w14:val="none"/>
              </w:rPr>
            </w:pPr>
          </w:p>
        </w:tc>
        <w:tc>
          <w:tcPr>
            <w:tcW w:w="2849"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sz w:val="18"/>
                <w:szCs w:val="18"/>
                <w:lang w:eastAsia="en-GB"/>
                <w14:ligatures w14:val="none"/>
              </w:rPr>
            </w:pPr>
          </w:p>
        </w:tc>
        <w:tc>
          <w:tcPr>
            <w:tcW w:w="1475"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sz w:val="18"/>
                <w:szCs w:val="18"/>
                <w:lang w:eastAsia="en-GB"/>
                <w14:ligatures w14:val="none"/>
              </w:rPr>
            </w:pPr>
          </w:p>
        </w:tc>
        <w:tc>
          <w:tcPr>
            <w:tcW w:w="2111" w:type="dxa"/>
            <w:vMerge/>
            <w:tcBorders>
              <w:top w:val="single" w:sz="8" w:space="0" w:color="auto"/>
              <w:left w:val="single" w:sz="8" w:space="0" w:color="auto"/>
              <w:bottom w:val="single" w:sz="8" w:space="0" w:color="000000"/>
              <w:right w:val="single" w:sz="8" w:space="0" w:color="auto"/>
            </w:tcBorders>
            <w:vAlign w:val="center"/>
            <w:hideMark/>
          </w:tcPr>
          <w:p>
            <w:pPr>
              <w:widowControl/>
              <w:autoSpaceDE/>
              <w:autoSpaceDN/>
              <w:rPr>
                <w:b/>
                <w:bCs/>
                <w:sz w:val="18"/>
                <w:szCs w:val="18"/>
                <w:lang w:eastAsia="en-GB"/>
                <w14:ligatures w14:val="none"/>
              </w:rPr>
            </w:pPr>
          </w:p>
        </w:tc>
      </w:tr>
      <w:tr>
        <w:trPr>
          <w:gridAfter w:val="1"/>
          <w:wAfter w:w="36" w:type="dxa"/>
          <w:cantSplit/>
          <w:trHeight w:val="433"/>
        </w:trPr>
        <w:tc>
          <w:tcPr>
            <w:tcW w:w="340" w:type="dxa"/>
            <w:vMerge w:val="restart"/>
            <w:tcBorders>
              <w:top w:val="nil"/>
              <w:left w:val="single" w:sz="8" w:space="0" w:color="auto"/>
              <w:bottom w:val="single" w:sz="8" w:space="0" w:color="auto"/>
              <w:right w:val="single" w:sz="8" w:space="0" w:color="auto"/>
            </w:tcBorders>
            <w:shd w:val="clear" w:color="000000" w:fill="FFFFFF"/>
            <w:vAlign w:val="center"/>
            <w:hideMark/>
          </w:tcPr>
          <w:p>
            <w:pPr>
              <w:widowControl/>
              <w:autoSpaceDE/>
              <w:autoSpaceDN/>
              <w:jc w:val="center"/>
              <w:rPr>
                <w:b/>
                <w:bCs/>
                <w:sz w:val="18"/>
                <w:szCs w:val="18"/>
                <w:lang w:eastAsia="en-GB"/>
                <w14:ligatures w14:val="none"/>
              </w:rPr>
            </w:pPr>
            <w:r>
              <w:rPr>
                <w:b/>
                <w:bCs/>
                <w:sz w:val="18"/>
                <w:szCs w:val="18"/>
                <w:lang w:eastAsia="en-GB"/>
                <w14:ligatures w14:val="none"/>
              </w:rPr>
              <w:t>1</w:t>
            </w:r>
          </w:p>
        </w:tc>
        <w:tc>
          <w:tcPr>
            <w:tcW w:w="1735" w:type="dxa"/>
            <w:vMerge w:val="restart"/>
            <w:tcBorders>
              <w:top w:val="nil"/>
              <w:left w:val="single" w:sz="8" w:space="0" w:color="auto"/>
              <w:bottom w:val="single" w:sz="8" w:space="0" w:color="auto"/>
              <w:right w:val="single" w:sz="8" w:space="0" w:color="auto"/>
            </w:tcBorders>
            <w:shd w:val="clear" w:color="000000" w:fill="FFFFFF"/>
            <w:vAlign w:val="center"/>
            <w:hideMark/>
          </w:tcPr>
          <w:p>
            <w:pPr>
              <w:widowControl/>
              <w:autoSpaceDE/>
              <w:autoSpaceDN/>
              <w:jc w:val="center"/>
              <w:rPr>
                <w:b/>
                <w:bCs/>
                <w:sz w:val="18"/>
                <w:szCs w:val="18"/>
                <w:lang w:eastAsia="en-GB"/>
                <w14:ligatures w14:val="none"/>
              </w:rPr>
            </w:pPr>
            <w:r>
              <w:rPr>
                <w:b/>
                <w:bCs/>
                <w:sz w:val="18"/>
                <w:szCs w:val="18"/>
                <w:lang w:eastAsia="en-GB"/>
                <w14:ligatures w14:val="none"/>
              </w:rPr>
              <w:t>Trup Valea Mare</w:t>
            </w:r>
          </w:p>
        </w:tc>
        <w:tc>
          <w:tcPr>
            <w:tcW w:w="1834" w:type="dxa"/>
            <w:vMerge w:val="restart"/>
            <w:tcBorders>
              <w:top w:val="nil"/>
              <w:left w:val="single" w:sz="8" w:space="0" w:color="auto"/>
              <w:bottom w:val="single" w:sz="8" w:space="0" w:color="auto"/>
              <w:right w:val="single" w:sz="8" w:space="0" w:color="auto"/>
            </w:tcBorders>
            <w:shd w:val="clear" w:color="000000" w:fill="FFFFFF"/>
            <w:vAlign w:val="center"/>
            <w:hideMark/>
          </w:tcPr>
          <w:p>
            <w:pPr>
              <w:widowControl/>
              <w:autoSpaceDE/>
              <w:autoSpaceDN/>
              <w:jc w:val="center"/>
              <w:rPr>
                <w:sz w:val="18"/>
                <w:szCs w:val="18"/>
                <w:lang w:eastAsia="en-GB"/>
                <w14:ligatures w14:val="none"/>
              </w:rPr>
            </w:pPr>
            <w:r>
              <w:rPr>
                <w:sz w:val="18"/>
                <w:szCs w:val="18"/>
                <w:lang w:eastAsia="en-GB"/>
                <w14:ligatures w14:val="none"/>
              </w:rPr>
              <w:t>1—21L, 79</w:t>
            </w:r>
          </w:p>
        </w:tc>
        <w:tc>
          <w:tcPr>
            <w:tcW w:w="2849" w:type="dxa"/>
            <w:vMerge w:val="restart"/>
            <w:tcBorders>
              <w:top w:val="nil"/>
              <w:left w:val="single" w:sz="8" w:space="0" w:color="auto"/>
              <w:bottom w:val="single" w:sz="8" w:space="0" w:color="auto"/>
              <w:right w:val="single" w:sz="8" w:space="0" w:color="auto"/>
            </w:tcBorders>
            <w:shd w:val="clear" w:color="000000" w:fill="FFFFFF"/>
            <w:vAlign w:val="center"/>
            <w:hideMark/>
          </w:tcPr>
          <w:p>
            <w:pPr>
              <w:widowControl/>
              <w:autoSpaceDE/>
              <w:autoSpaceDN/>
              <w:jc w:val="center"/>
              <w:rPr>
                <w:sz w:val="18"/>
                <w:szCs w:val="18"/>
                <w:lang w:eastAsia="en-GB"/>
                <w14:ligatures w14:val="none"/>
              </w:rPr>
            </w:pPr>
            <w:r>
              <w:rPr>
                <w:sz w:val="18"/>
                <w:szCs w:val="18"/>
                <w:lang w:eastAsia="en-GB"/>
                <w14:ligatures w14:val="none"/>
              </w:rPr>
              <w:t>51-53 , 55-59, 61- 92 , 94- 98, 100- 104</w:t>
            </w:r>
          </w:p>
        </w:tc>
        <w:tc>
          <w:tcPr>
            <w:tcW w:w="1475" w:type="dxa"/>
            <w:vMerge w:val="restart"/>
            <w:tcBorders>
              <w:top w:val="nil"/>
              <w:left w:val="single" w:sz="8" w:space="0" w:color="auto"/>
              <w:bottom w:val="single" w:sz="8" w:space="0" w:color="auto"/>
              <w:right w:val="single" w:sz="8" w:space="0" w:color="auto"/>
            </w:tcBorders>
            <w:shd w:val="clear" w:color="000000" w:fill="FFFFFF"/>
            <w:vAlign w:val="center"/>
            <w:hideMark/>
          </w:tcPr>
          <w:p>
            <w:pPr>
              <w:widowControl/>
              <w:autoSpaceDE/>
              <w:autoSpaceDN/>
              <w:jc w:val="center"/>
              <w:rPr>
                <w:sz w:val="18"/>
                <w:szCs w:val="18"/>
                <w:lang w:eastAsia="en-GB"/>
                <w14:ligatures w14:val="none"/>
              </w:rPr>
            </w:pPr>
            <w:r>
              <w:rPr>
                <w:sz w:val="18"/>
                <w:szCs w:val="18"/>
                <w:lang w:eastAsia="en-GB"/>
                <w14:ligatures w14:val="none"/>
              </w:rPr>
              <w:t>50</w:t>
            </w:r>
          </w:p>
        </w:tc>
        <w:tc>
          <w:tcPr>
            <w:tcW w:w="2111"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sz w:val="18"/>
                <w:szCs w:val="18"/>
                <w:lang w:eastAsia="en-GB"/>
                <w14:ligatures w14:val="none"/>
              </w:rPr>
            </w:pPr>
            <w:r>
              <w:rPr>
                <w:sz w:val="18"/>
                <w:szCs w:val="18"/>
                <w:lang w:eastAsia="en-GB"/>
                <w14:ligatures w14:val="none"/>
              </w:rPr>
              <w:t>Piatră cioplită, arbore martor</w:t>
            </w:r>
          </w:p>
        </w:tc>
      </w:tr>
      <w:tr>
        <w:trPr>
          <w:trHeight w:val="300"/>
        </w:trPr>
        <w:tc>
          <w:tcPr>
            <w:tcW w:w="340" w:type="dxa"/>
            <w:vMerge/>
            <w:tcBorders>
              <w:top w:val="nil"/>
              <w:left w:val="single" w:sz="8" w:space="0" w:color="auto"/>
              <w:bottom w:val="single" w:sz="8" w:space="0" w:color="auto"/>
              <w:right w:val="single" w:sz="8" w:space="0" w:color="auto"/>
            </w:tcBorders>
            <w:vAlign w:val="center"/>
            <w:hideMark/>
          </w:tcPr>
          <w:p>
            <w:pPr>
              <w:widowControl/>
              <w:autoSpaceDE/>
              <w:autoSpaceDN/>
              <w:rPr>
                <w:b/>
                <w:bCs/>
                <w:sz w:val="18"/>
                <w:szCs w:val="18"/>
                <w:lang w:eastAsia="en-GB"/>
                <w14:ligatures w14:val="none"/>
              </w:rPr>
            </w:pPr>
          </w:p>
        </w:tc>
        <w:tc>
          <w:tcPr>
            <w:tcW w:w="1735" w:type="dxa"/>
            <w:vMerge/>
            <w:tcBorders>
              <w:top w:val="nil"/>
              <w:left w:val="single" w:sz="8" w:space="0" w:color="auto"/>
              <w:bottom w:val="single" w:sz="8" w:space="0" w:color="auto"/>
              <w:right w:val="single" w:sz="8" w:space="0" w:color="auto"/>
            </w:tcBorders>
            <w:vAlign w:val="center"/>
            <w:hideMark/>
          </w:tcPr>
          <w:p>
            <w:pPr>
              <w:widowControl/>
              <w:autoSpaceDE/>
              <w:autoSpaceDN/>
              <w:rPr>
                <w:b/>
                <w:bCs/>
                <w:sz w:val="18"/>
                <w:szCs w:val="18"/>
                <w:lang w:eastAsia="en-GB"/>
                <w14:ligatures w14:val="none"/>
              </w:rPr>
            </w:pPr>
          </w:p>
        </w:tc>
        <w:tc>
          <w:tcPr>
            <w:tcW w:w="1834" w:type="dxa"/>
            <w:vMerge/>
            <w:tcBorders>
              <w:top w:val="nil"/>
              <w:left w:val="single" w:sz="8" w:space="0" w:color="auto"/>
              <w:bottom w:val="single" w:sz="8" w:space="0" w:color="auto"/>
              <w:right w:val="single" w:sz="8" w:space="0" w:color="auto"/>
            </w:tcBorders>
            <w:vAlign w:val="center"/>
            <w:hideMark/>
          </w:tcPr>
          <w:p>
            <w:pPr>
              <w:widowControl/>
              <w:autoSpaceDE/>
              <w:autoSpaceDN/>
              <w:rPr>
                <w:sz w:val="18"/>
                <w:szCs w:val="18"/>
                <w:lang w:eastAsia="en-GB"/>
                <w14:ligatures w14:val="none"/>
              </w:rPr>
            </w:pPr>
          </w:p>
        </w:tc>
        <w:tc>
          <w:tcPr>
            <w:tcW w:w="2849" w:type="dxa"/>
            <w:vMerge/>
            <w:tcBorders>
              <w:top w:val="nil"/>
              <w:left w:val="single" w:sz="8" w:space="0" w:color="auto"/>
              <w:bottom w:val="single" w:sz="8" w:space="0" w:color="auto"/>
              <w:right w:val="single" w:sz="8" w:space="0" w:color="auto"/>
            </w:tcBorders>
            <w:vAlign w:val="center"/>
            <w:hideMark/>
          </w:tcPr>
          <w:p>
            <w:pPr>
              <w:widowControl/>
              <w:autoSpaceDE/>
              <w:autoSpaceDN/>
              <w:rPr>
                <w:sz w:val="18"/>
                <w:szCs w:val="18"/>
                <w:lang w:eastAsia="en-GB"/>
                <w14:ligatures w14:val="none"/>
              </w:rPr>
            </w:pPr>
          </w:p>
        </w:tc>
        <w:tc>
          <w:tcPr>
            <w:tcW w:w="1475" w:type="dxa"/>
            <w:vMerge/>
            <w:tcBorders>
              <w:top w:val="nil"/>
              <w:left w:val="single" w:sz="8" w:space="0" w:color="auto"/>
              <w:bottom w:val="single" w:sz="8" w:space="0" w:color="auto"/>
              <w:right w:val="single" w:sz="8" w:space="0" w:color="auto"/>
            </w:tcBorders>
            <w:vAlign w:val="center"/>
            <w:hideMark/>
          </w:tcPr>
          <w:p>
            <w:pPr>
              <w:widowControl/>
              <w:autoSpaceDE/>
              <w:autoSpaceDN/>
              <w:rPr>
                <w:sz w:val="18"/>
                <w:szCs w:val="18"/>
                <w:lang w:eastAsia="en-GB"/>
                <w14:ligatures w14:val="none"/>
              </w:rPr>
            </w:pPr>
          </w:p>
        </w:tc>
        <w:tc>
          <w:tcPr>
            <w:tcW w:w="2111" w:type="dxa"/>
            <w:vMerge/>
            <w:tcBorders>
              <w:top w:val="nil"/>
              <w:left w:val="single" w:sz="8" w:space="0" w:color="auto"/>
              <w:bottom w:val="single" w:sz="8" w:space="0" w:color="auto"/>
              <w:right w:val="single" w:sz="8" w:space="0" w:color="auto"/>
            </w:tcBorders>
            <w:vAlign w:val="center"/>
            <w:hideMark/>
          </w:tcPr>
          <w:p>
            <w:pPr>
              <w:widowControl/>
              <w:autoSpaceDE/>
              <w:autoSpaceDN/>
              <w:rPr>
                <w:sz w:val="18"/>
                <w:szCs w:val="18"/>
                <w:lang w:eastAsia="en-GB"/>
                <w14:ligatures w14:val="none"/>
              </w:rPr>
            </w:pPr>
          </w:p>
        </w:tc>
        <w:tc>
          <w:tcPr>
            <w:tcW w:w="36" w:type="dxa"/>
            <w:tcBorders>
              <w:top w:val="nil"/>
              <w:left w:val="nil"/>
              <w:bottom w:val="nil"/>
              <w:right w:val="nil"/>
            </w:tcBorders>
            <w:noWrap/>
            <w:vAlign w:val="bottom"/>
            <w:hideMark/>
          </w:tcPr>
          <w:p>
            <w:pPr>
              <w:widowControl/>
              <w:autoSpaceDE/>
              <w:autoSpaceDN/>
              <w:jc w:val="center"/>
              <w:rPr>
                <w:sz w:val="18"/>
                <w:szCs w:val="18"/>
                <w:lang w:eastAsia="en-GB"/>
                <w14:ligatures w14:val="none"/>
              </w:rPr>
            </w:pPr>
          </w:p>
        </w:tc>
      </w:tr>
      <w:tr>
        <w:trPr>
          <w:trHeight w:val="300"/>
        </w:trPr>
        <w:tc>
          <w:tcPr>
            <w:tcW w:w="340" w:type="dxa"/>
            <w:vMerge w:val="restart"/>
            <w:tcBorders>
              <w:top w:val="nil"/>
              <w:left w:val="single" w:sz="8" w:space="0" w:color="auto"/>
              <w:bottom w:val="single" w:sz="8" w:space="0" w:color="auto"/>
              <w:right w:val="single" w:sz="8" w:space="0" w:color="auto"/>
            </w:tcBorders>
            <w:shd w:val="clear" w:color="000000" w:fill="FFFFFF"/>
            <w:vAlign w:val="center"/>
            <w:hideMark/>
          </w:tcPr>
          <w:p>
            <w:pPr>
              <w:widowControl/>
              <w:autoSpaceDE/>
              <w:autoSpaceDN/>
              <w:jc w:val="center"/>
              <w:rPr>
                <w:b/>
                <w:bCs/>
                <w:sz w:val="18"/>
                <w:szCs w:val="18"/>
                <w:lang w:eastAsia="en-GB"/>
                <w14:ligatures w14:val="none"/>
              </w:rPr>
            </w:pPr>
            <w:r>
              <w:rPr>
                <w:b/>
                <w:bCs/>
                <w:sz w:val="18"/>
                <w:szCs w:val="18"/>
                <w:lang w:eastAsia="en-GB"/>
                <w14:ligatures w14:val="none"/>
              </w:rPr>
              <w:t>2</w:t>
            </w:r>
          </w:p>
        </w:tc>
        <w:tc>
          <w:tcPr>
            <w:tcW w:w="1735" w:type="dxa"/>
            <w:vMerge w:val="restart"/>
            <w:tcBorders>
              <w:top w:val="nil"/>
              <w:left w:val="single" w:sz="8" w:space="0" w:color="auto"/>
              <w:bottom w:val="single" w:sz="8" w:space="0" w:color="000000"/>
              <w:right w:val="single" w:sz="8" w:space="0" w:color="auto"/>
            </w:tcBorders>
            <w:shd w:val="clear" w:color="000000" w:fill="FFFFFF"/>
            <w:vAlign w:val="center"/>
            <w:hideMark/>
          </w:tcPr>
          <w:p>
            <w:pPr>
              <w:widowControl/>
              <w:autoSpaceDE/>
              <w:autoSpaceDN/>
              <w:jc w:val="center"/>
              <w:rPr>
                <w:b/>
                <w:bCs/>
                <w:sz w:val="18"/>
                <w:szCs w:val="18"/>
                <w:lang w:eastAsia="en-GB"/>
                <w14:ligatures w14:val="none"/>
              </w:rPr>
            </w:pPr>
            <w:r>
              <w:rPr>
                <w:b/>
                <w:bCs/>
                <w:sz w:val="18"/>
                <w:szCs w:val="18"/>
                <w:lang w:eastAsia="en-GB"/>
                <w14:ligatures w14:val="none"/>
              </w:rPr>
              <w:t>Trup Valea Cărămizii</w:t>
            </w:r>
          </w:p>
        </w:tc>
        <w:tc>
          <w:tcPr>
            <w:tcW w:w="1834" w:type="dxa"/>
            <w:vMerge w:val="restart"/>
            <w:tcBorders>
              <w:top w:val="nil"/>
              <w:left w:val="single" w:sz="8" w:space="0" w:color="auto"/>
              <w:bottom w:val="single" w:sz="8" w:space="0" w:color="000000"/>
              <w:right w:val="single" w:sz="8" w:space="0" w:color="auto"/>
            </w:tcBorders>
            <w:shd w:val="clear" w:color="000000" w:fill="FFFFFF"/>
            <w:vAlign w:val="center"/>
            <w:hideMark/>
          </w:tcPr>
          <w:p>
            <w:pPr>
              <w:widowControl/>
              <w:autoSpaceDE/>
              <w:autoSpaceDN/>
              <w:jc w:val="center"/>
              <w:rPr>
                <w:sz w:val="18"/>
                <w:szCs w:val="18"/>
                <w:lang w:eastAsia="en-GB"/>
                <w14:ligatures w14:val="none"/>
              </w:rPr>
            </w:pPr>
            <w:r>
              <w:rPr>
                <w:sz w:val="18"/>
                <w:szCs w:val="18"/>
                <w:lang w:eastAsia="en-GB"/>
                <w14:ligatures w14:val="none"/>
              </w:rPr>
              <w:t>22-23</w:t>
            </w:r>
          </w:p>
        </w:tc>
        <w:tc>
          <w:tcPr>
            <w:tcW w:w="2849" w:type="dxa"/>
            <w:vMerge w:val="restart"/>
            <w:tcBorders>
              <w:top w:val="nil"/>
              <w:left w:val="single" w:sz="8" w:space="0" w:color="auto"/>
              <w:bottom w:val="single" w:sz="8" w:space="0" w:color="000000"/>
              <w:right w:val="single" w:sz="8" w:space="0" w:color="auto"/>
            </w:tcBorders>
            <w:shd w:val="clear" w:color="000000" w:fill="FFFFFF"/>
            <w:vAlign w:val="center"/>
            <w:hideMark/>
          </w:tcPr>
          <w:p>
            <w:pPr>
              <w:widowControl/>
              <w:autoSpaceDE/>
              <w:autoSpaceDN/>
              <w:jc w:val="center"/>
              <w:rPr>
                <w:sz w:val="18"/>
                <w:szCs w:val="18"/>
                <w:lang w:eastAsia="en-GB"/>
                <w14:ligatures w14:val="none"/>
              </w:rPr>
            </w:pPr>
            <w:r>
              <w:rPr>
                <w:sz w:val="18"/>
                <w:szCs w:val="18"/>
                <w:lang w:eastAsia="en-GB"/>
                <w14:ligatures w14:val="none"/>
              </w:rPr>
              <w:t xml:space="preserve">1/ps- 8/ps , 3/I </w:t>
            </w:r>
          </w:p>
        </w:tc>
        <w:tc>
          <w:tcPr>
            <w:tcW w:w="1475" w:type="dxa"/>
            <w:vMerge w:val="restart"/>
            <w:tcBorders>
              <w:top w:val="nil"/>
              <w:left w:val="single" w:sz="8" w:space="0" w:color="auto"/>
              <w:bottom w:val="single" w:sz="8" w:space="0" w:color="000000"/>
              <w:right w:val="single" w:sz="8" w:space="0" w:color="auto"/>
            </w:tcBorders>
            <w:shd w:val="clear" w:color="000000" w:fill="FFFFFF"/>
            <w:vAlign w:val="center"/>
            <w:hideMark/>
          </w:tcPr>
          <w:p>
            <w:pPr>
              <w:widowControl/>
              <w:autoSpaceDE/>
              <w:autoSpaceDN/>
              <w:jc w:val="center"/>
              <w:rPr>
                <w:sz w:val="18"/>
                <w:szCs w:val="18"/>
                <w:lang w:eastAsia="en-GB"/>
                <w14:ligatures w14:val="none"/>
              </w:rPr>
            </w:pPr>
            <w:r>
              <w:rPr>
                <w:sz w:val="18"/>
                <w:szCs w:val="18"/>
                <w:lang w:eastAsia="en-GB"/>
                <w14:ligatures w14:val="none"/>
              </w:rPr>
              <w:t>9</w:t>
            </w:r>
          </w:p>
        </w:tc>
        <w:tc>
          <w:tcPr>
            <w:tcW w:w="2111"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sz w:val="18"/>
                <w:szCs w:val="18"/>
                <w:lang w:eastAsia="en-GB"/>
                <w14:ligatures w14:val="none"/>
              </w:rPr>
            </w:pPr>
            <w:r>
              <w:rPr>
                <w:sz w:val="18"/>
                <w:szCs w:val="18"/>
                <w:lang w:eastAsia="en-GB"/>
                <w14:ligatures w14:val="none"/>
              </w:rPr>
              <w:t>Piatră cioplită, arbore martor</w:t>
            </w:r>
          </w:p>
        </w:tc>
        <w:tc>
          <w:tcPr>
            <w:tcW w:w="36" w:type="dxa"/>
            <w:vAlign w:val="center"/>
            <w:hideMark/>
          </w:tcPr>
          <w:p>
            <w:pPr>
              <w:widowControl/>
              <w:autoSpaceDE/>
              <w:autoSpaceDN/>
              <w:rPr>
                <w:sz w:val="20"/>
                <w:szCs w:val="20"/>
                <w:lang w:eastAsia="en-GB"/>
                <w14:ligatures w14:val="none"/>
              </w:rPr>
            </w:pPr>
          </w:p>
        </w:tc>
      </w:tr>
      <w:tr>
        <w:trPr>
          <w:trHeight w:val="300"/>
        </w:trPr>
        <w:tc>
          <w:tcPr>
            <w:tcW w:w="340" w:type="dxa"/>
            <w:vMerge/>
            <w:tcBorders>
              <w:top w:val="nil"/>
              <w:left w:val="single" w:sz="8" w:space="0" w:color="auto"/>
              <w:bottom w:val="single" w:sz="8" w:space="0" w:color="auto"/>
              <w:right w:val="single" w:sz="8" w:space="0" w:color="auto"/>
            </w:tcBorders>
            <w:vAlign w:val="center"/>
            <w:hideMark/>
          </w:tcPr>
          <w:p>
            <w:pPr>
              <w:widowControl/>
              <w:autoSpaceDE/>
              <w:autoSpaceDN/>
              <w:rPr>
                <w:b/>
                <w:bCs/>
                <w:sz w:val="18"/>
                <w:szCs w:val="18"/>
                <w:lang w:eastAsia="en-GB"/>
                <w14:ligatures w14:val="none"/>
              </w:rPr>
            </w:pPr>
          </w:p>
        </w:tc>
        <w:tc>
          <w:tcPr>
            <w:tcW w:w="1735" w:type="dxa"/>
            <w:vMerge/>
            <w:tcBorders>
              <w:top w:val="nil"/>
              <w:left w:val="single" w:sz="8" w:space="0" w:color="auto"/>
              <w:bottom w:val="single" w:sz="8" w:space="0" w:color="000000"/>
              <w:right w:val="single" w:sz="8" w:space="0" w:color="auto"/>
            </w:tcBorders>
            <w:vAlign w:val="center"/>
            <w:hideMark/>
          </w:tcPr>
          <w:p>
            <w:pPr>
              <w:widowControl/>
              <w:autoSpaceDE/>
              <w:autoSpaceDN/>
              <w:rPr>
                <w:b/>
                <w:bCs/>
                <w:sz w:val="18"/>
                <w:szCs w:val="18"/>
                <w:lang w:eastAsia="en-GB"/>
                <w14:ligatures w14:val="none"/>
              </w:rPr>
            </w:pPr>
          </w:p>
        </w:tc>
        <w:tc>
          <w:tcPr>
            <w:tcW w:w="1834" w:type="dxa"/>
            <w:vMerge/>
            <w:tcBorders>
              <w:top w:val="nil"/>
              <w:left w:val="single" w:sz="8" w:space="0" w:color="auto"/>
              <w:bottom w:val="single" w:sz="8" w:space="0" w:color="000000"/>
              <w:right w:val="single" w:sz="8" w:space="0" w:color="auto"/>
            </w:tcBorders>
            <w:vAlign w:val="center"/>
            <w:hideMark/>
          </w:tcPr>
          <w:p>
            <w:pPr>
              <w:widowControl/>
              <w:autoSpaceDE/>
              <w:autoSpaceDN/>
              <w:rPr>
                <w:sz w:val="18"/>
                <w:szCs w:val="18"/>
                <w:lang w:eastAsia="en-GB"/>
                <w14:ligatures w14:val="none"/>
              </w:rPr>
            </w:pPr>
          </w:p>
        </w:tc>
        <w:tc>
          <w:tcPr>
            <w:tcW w:w="2849" w:type="dxa"/>
            <w:vMerge/>
            <w:tcBorders>
              <w:top w:val="nil"/>
              <w:left w:val="single" w:sz="8" w:space="0" w:color="auto"/>
              <w:bottom w:val="single" w:sz="8" w:space="0" w:color="000000"/>
              <w:right w:val="single" w:sz="8" w:space="0" w:color="auto"/>
            </w:tcBorders>
            <w:vAlign w:val="center"/>
            <w:hideMark/>
          </w:tcPr>
          <w:p>
            <w:pPr>
              <w:widowControl/>
              <w:autoSpaceDE/>
              <w:autoSpaceDN/>
              <w:rPr>
                <w:sz w:val="18"/>
                <w:szCs w:val="18"/>
                <w:lang w:eastAsia="en-GB"/>
                <w14:ligatures w14:val="none"/>
              </w:rPr>
            </w:pPr>
          </w:p>
        </w:tc>
        <w:tc>
          <w:tcPr>
            <w:tcW w:w="1475" w:type="dxa"/>
            <w:vMerge/>
            <w:tcBorders>
              <w:top w:val="nil"/>
              <w:left w:val="single" w:sz="8" w:space="0" w:color="auto"/>
              <w:bottom w:val="single" w:sz="8" w:space="0" w:color="000000"/>
              <w:right w:val="single" w:sz="8" w:space="0" w:color="auto"/>
            </w:tcBorders>
            <w:vAlign w:val="center"/>
            <w:hideMark/>
          </w:tcPr>
          <w:p>
            <w:pPr>
              <w:widowControl/>
              <w:autoSpaceDE/>
              <w:autoSpaceDN/>
              <w:rPr>
                <w:sz w:val="18"/>
                <w:szCs w:val="18"/>
                <w:lang w:eastAsia="en-GB"/>
                <w14:ligatures w14:val="none"/>
              </w:rPr>
            </w:pPr>
          </w:p>
        </w:tc>
        <w:tc>
          <w:tcPr>
            <w:tcW w:w="2111" w:type="dxa"/>
            <w:vMerge/>
            <w:tcBorders>
              <w:top w:val="nil"/>
              <w:left w:val="single" w:sz="8" w:space="0" w:color="auto"/>
              <w:bottom w:val="single" w:sz="8" w:space="0" w:color="auto"/>
              <w:right w:val="single" w:sz="8" w:space="0" w:color="auto"/>
            </w:tcBorders>
            <w:vAlign w:val="center"/>
            <w:hideMark/>
          </w:tcPr>
          <w:p>
            <w:pPr>
              <w:widowControl/>
              <w:autoSpaceDE/>
              <w:autoSpaceDN/>
              <w:rPr>
                <w:sz w:val="18"/>
                <w:szCs w:val="18"/>
                <w:lang w:eastAsia="en-GB"/>
                <w14:ligatures w14:val="none"/>
              </w:rPr>
            </w:pPr>
          </w:p>
        </w:tc>
        <w:tc>
          <w:tcPr>
            <w:tcW w:w="36" w:type="dxa"/>
            <w:tcBorders>
              <w:top w:val="nil"/>
              <w:left w:val="nil"/>
              <w:bottom w:val="nil"/>
              <w:right w:val="nil"/>
            </w:tcBorders>
            <w:noWrap/>
            <w:vAlign w:val="bottom"/>
            <w:hideMark/>
          </w:tcPr>
          <w:p>
            <w:pPr>
              <w:widowControl/>
              <w:autoSpaceDE/>
              <w:autoSpaceDN/>
              <w:jc w:val="center"/>
              <w:rPr>
                <w:sz w:val="18"/>
                <w:szCs w:val="18"/>
                <w:lang w:eastAsia="en-GB"/>
                <w14:ligatures w14:val="none"/>
              </w:rPr>
            </w:pPr>
          </w:p>
        </w:tc>
      </w:tr>
      <w:tr>
        <w:trPr>
          <w:trHeight w:val="300"/>
        </w:trPr>
        <w:tc>
          <w:tcPr>
            <w:tcW w:w="340" w:type="dxa"/>
            <w:vMerge w:val="restart"/>
            <w:tcBorders>
              <w:top w:val="nil"/>
              <w:left w:val="single" w:sz="8" w:space="0" w:color="auto"/>
              <w:bottom w:val="single" w:sz="8" w:space="0" w:color="auto"/>
              <w:right w:val="single" w:sz="8" w:space="0" w:color="auto"/>
            </w:tcBorders>
            <w:shd w:val="clear" w:color="000000" w:fill="FFFFFF"/>
            <w:vAlign w:val="center"/>
            <w:hideMark/>
          </w:tcPr>
          <w:p>
            <w:pPr>
              <w:widowControl/>
              <w:autoSpaceDE/>
              <w:autoSpaceDN/>
              <w:jc w:val="center"/>
              <w:rPr>
                <w:b/>
                <w:bCs/>
                <w:sz w:val="18"/>
                <w:szCs w:val="18"/>
                <w:lang w:eastAsia="en-GB"/>
                <w14:ligatures w14:val="none"/>
              </w:rPr>
            </w:pPr>
            <w:r>
              <w:rPr>
                <w:b/>
                <w:bCs/>
                <w:sz w:val="18"/>
                <w:szCs w:val="18"/>
                <w:lang w:eastAsia="en-GB"/>
                <w14:ligatures w14:val="none"/>
              </w:rPr>
              <w:t>3</w:t>
            </w:r>
          </w:p>
        </w:tc>
        <w:tc>
          <w:tcPr>
            <w:tcW w:w="1735" w:type="dxa"/>
            <w:vMerge w:val="restart"/>
            <w:tcBorders>
              <w:top w:val="nil"/>
              <w:left w:val="single" w:sz="8" w:space="0" w:color="auto"/>
              <w:bottom w:val="single" w:sz="8" w:space="0" w:color="000000"/>
              <w:right w:val="single" w:sz="8" w:space="0" w:color="auto"/>
            </w:tcBorders>
            <w:shd w:val="clear" w:color="000000" w:fill="FFFFFF"/>
            <w:vAlign w:val="center"/>
            <w:hideMark/>
          </w:tcPr>
          <w:p>
            <w:pPr>
              <w:widowControl/>
              <w:autoSpaceDE/>
              <w:autoSpaceDN/>
              <w:jc w:val="center"/>
              <w:rPr>
                <w:b/>
                <w:bCs/>
                <w:sz w:val="18"/>
                <w:szCs w:val="18"/>
                <w:lang w:eastAsia="en-GB"/>
                <w14:ligatures w14:val="none"/>
              </w:rPr>
            </w:pPr>
            <w:r>
              <w:rPr>
                <w:b/>
                <w:bCs/>
                <w:sz w:val="18"/>
                <w:szCs w:val="18"/>
                <w:lang w:eastAsia="en-GB"/>
                <w14:ligatures w14:val="none"/>
              </w:rPr>
              <w:t>Trup Ciumernic</w:t>
            </w:r>
          </w:p>
        </w:tc>
        <w:tc>
          <w:tcPr>
            <w:tcW w:w="1834" w:type="dxa"/>
            <w:vMerge w:val="restart"/>
            <w:tcBorders>
              <w:top w:val="nil"/>
              <w:left w:val="single" w:sz="8" w:space="0" w:color="auto"/>
              <w:bottom w:val="single" w:sz="8" w:space="0" w:color="000000"/>
              <w:right w:val="single" w:sz="8" w:space="0" w:color="auto"/>
            </w:tcBorders>
            <w:shd w:val="clear" w:color="000000" w:fill="FFFFFF"/>
            <w:vAlign w:val="center"/>
            <w:hideMark/>
          </w:tcPr>
          <w:p>
            <w:pPr>
              <w:widowControl/>
              <w:autoSpaceDE/>
              <w:autoSpaceDN/>
              <w:jc w:val="center"/>
              <w:rPr>
                <w:sz w:val="18"/>
                <w:szCs w:val="18"/>
                <w:lang w:eastAsia="en-GB"/>
                <w14:ligatures w14:val="none"/>
              </w:rPr>
            </w:pPr>
            <w:r>
              <w:rPr>
                <w:sz w:val="18"/>
                <w:szCs w:val="18"/>
                <w:lang w:eastAsia="en-GB"/>
                <w14:ligatures w14:val="none"/>
              </w:rPr>
              <w:t>141</w:t>
            </w:r>
          </w:p>
        </w:tc>
        <w:tc>
          <w:tcPr>
            <w:tcW w:w="2849" w:type="dxa"/>
            <w:vMerge w:val="restart"/>
            <w:tcBorders>
              <w:top w:val="nil"/>
              <w:left w:val="single" w:sz="8" w:space="0" w:color="auto"/>
              <w:bottom w:val="single" w:sz="8" w:space="0" w:color="000000"/>
              <w:right w:val="single" w:sz="8" w:space="0" w:color="auto"/>
            </w:tcBorders>
            <w:shd w:val="clear" w:color="000000" w:fill="FFFFFF"/>
            <w:vAlign w:val="center"/>
            <w:hideMark/>
          </w:tcPr>
          <w:p>
            <w:pPr>
              <w:widowControl/>
              <w:autoSpaceDE/>
              <w:autoSpaceDN/>
              <w:jc w:val="center"/>
              <w:rPr>
                <w:sz w:val="18"/>
                <w:szCs w:val="18"/>
                <w:lang w:eastAsia="en-GB"/>
                <w14:ligatures w14:val="none"/>
              </w:rPr>
            </w:pPr>
            <w:r>
              <w:rPr>
                <w:sz w:val="18"/>
                <w:szCs w:val="18"/>
                <w:lang w:eastAsia="en-GB"/>
                <w14:ligatures w14:val="none"/>
              </w:rPr>
              <w:t>295-298 , 294b-295b , 304</w:t>
            </w:r>
          </w:p>
        </w:tc>
        <w:tc>
          <w:tcPr>
            <w:tcW w:w="1475" w:type="dxa"/>
            <w:vMerge w:val="restart"/>
            <w:tcBorders>
              <w:top w:val="nil"/>
              <w:left w:val="single" w:sz="8" w:space="0" w:color="auto"/>
              <w:bottom w:val="single" w:sz="8" w:space="0" w:color="000000"/>
              <w:right w:val="single" w:sz="8" w:space="0" w:color="auto"/>
            </w:tcBorders>
            <w:shd w:val="clear" w:color="000000" w:fill="FFFFFF"/>
            <w:vAlign w:val="center"/>
            <w:hideMark/>
          </w:tcPr>
          <w:p>
            <w:pPr>
              <w:widowControl/>
              <w:autoSpaceDE/>
              <w:autoSpaceDN/>
              <w:jc w:val="center"/>
              <w:rPr>
                <w:sz w:val="18"/>
                <w:szCs w:val="18"/>
                <w:lang w:eastAsia="en-GB"/>
                <w14:ligatures w14:val="none"/>
              </w:rPr>
            </w:pPr>
            <w:r>
              <w:rPr>
                <w:sz w:val="18"/>
                <w:szCs w:val="18"/>
                <w:lang w:eastAsia="en-GB"/>
                <w14:ligatures w14:val="none"/>
              </w:rPr>
              <w:t>7</w:t>
            </w:r>
          </w:p>
        </w:tc>
        <w:tc>
          <w:tcPr>
            <w:tcW w:w="2111"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sz w:val="18"/>
                <w:szCs w:val="18"/>
                <w:lang w:eastAsia="en-GB"/>
                <w14:ligatures w14:val="none"/>
              </w:rPr>
            </w:pPr>
            <w:r>
              <w:rPr>
                <w:sz w:val="18"/>
                <w:szCs w:val="18"/>
                <w:lang w:eastAsia="en-GB"/>
                <w14:ligatures w14:val="none"/>
              </w:rPr>
              <w:t>Piatră cioplită, arbore martor</w:t>
            </w:r>
          </w:p>
        </w:tc>
        <w:tc>
          <w:tcPr>
            <w:tcW w:w="36" w:type="dxa"/>
            <w:vAlign w:val="center"/>
            <w:hideMark/>
          </w:tcPr>
          <w:p>
            <w:pPr>
              <w:widowControl/>
              <w:autoSpaceDE/>
              <w:autoSpaceDN/>
              <w:rPr>
                <w:sz w:val="20"/>
                <w:szCs w:val="20"/>
                <w:lang w:eastAsia="en-GB"/>
                <w14:ligatures w14:val="none"/>
              </w:rPr>
            </w:pPr>
          </w:p>
        </w:tc>
      </w:tr>
      <w:tr>
        <w:trPr>
          <w:trHeight w:val="300"/>
        </w:trPr>
        <w:tc>
          <w:tcPr>
            <w:tcW w:w="340" w:type="dxa"/>
            <w:vMerge/>
            <w:tcBorders>
              <w:top w:val="nil"/>
              <w:left w:val="single" w:sz="8" w:space="0" w:color="auto"/>
              <w:bottom w:val="single" w:sz="8" w:space="0" w:color="auto"/>
              <w:right w:val="single" w:sz="8" w:space="0" w:color="auto"/>
            </w:tcBorders>
            <w:vAlign w:val="center"/>
            <w:hideMark/>
          </w:tcPr>
          <w:p>
            <w:pPr>
              <w:widowControl/>
              <w:autoSpaceDE/>
              <w:autoSpaceDN/>
              <w:rPr>
                <w:b/>
                <w:bCs/>
                <w:sz w:val="18"/>
                <w:szCs w:val="18"/>
                <w:lang w:eastAsia="en-GB"/>
                <w14:ligatures w14:val="none"/>
              </w:rPr>
            </w:pPr>
          </w:p>
        </w:tc>
        <w:tc>
          <w:tcPr>
            <w:tcW w:w="1735" w:type="dxa"/>
            <w:vMerge/>
            <w:tcBorders>
              <w:top w:val="nil"/>
              <w:left w:val="single" w:sz="8" w:space="0" w:color="auto"/>
              <w:bottom w:val="single" w:sz="8" w:space="0" w:color="000000"/>
              <w:right w:val="single" w:sz="8" w:space="0" w:color="auto"/>
            </w:tcBorders>
            <w:vAlign w:val="center"/>
            <w:hideMark/>
          </w:tcPr>
          <w:p>
            <w:pPr>
              <w:widowControl/>
              <w:autoSpaceDE/>
              <w:autoSpaceDN/>
              <w:rPr>
                <w:b/>
                <w:bCs/>
                <w:sz w:val="18"/>
                <w:szCs w:val="18"/>
                <w:lang w:eastAsia="en-GB"/>
                <w14:ligatures w14:val="none"/>
              </w:rPr>
            </w:pPr>
          </w:p>
        </w:tc>
        <w:tc>
          <w:tcPr>
            <w:tcW w:w="1834" w:type="dxa"/>
            <w:vMerge/>
            <w:tcBorders>
              <w:top w:val="nil"/>
              <w:left w:val="single" w:sz="8" w:space="0" w:color="auto"/>
              <w:bottom w:val="single" w:sz="8" w:space="0" w:color="000000"/>
              <w:right w:val="single" w:sz="8" w:space="0" w:color="auto"/>
            </w:tcBorders>
            <w:vAlign w:val="center"/>
            <w:hideMark/>
          </w:tcPr>
          <w:p>
            <w:pPr>
              <w:widowControl/>
              <w:autoSpaceDE/>
              <w:autoSpaceDN/>
              <w:rPr>
                <w:sz w:val="18"/>
                <w:szCs w:val="18"/>
                <w:lang w:eastAsia="en-GB"/>
                <w14:ligatures w14:val="none"/>
              </w:rPr>
            </w:pPr>
          </w:p>
        </w:tc>
        <w:tc>
          <w:tcPr>
            <w:tcW w:w="2849" w:type="dxa"/>
            <w:vMerge/>
            <w:tcBorders>
              <w:top w:val="nil"/>
              <w:left w:val="single" w:sz="8" w:space="0" w:color="auto"/>
              <w:bottom w:val="single" w:sz="8" w:space="0" w:color="000000"/>
              <w:right w:val="single" w:sz="8" w:space="0" w:color="auto"/>
            </w:tcBorders>
            <w:vAlign w:val="center"/>
            <w:hideMark/>
          </w:tcPr>
          <w:p>
            <w:pPr>
              <w:widowControl/>
              <w:autoSpaceDE/>
              <w:autoSpaceDN/>
              <w:rPr>
                <w:sz w:val="18"/>
                <w:szCs w:val="18"/>
                <w:lang w:eastAsia="en-GB"/>
                <w14:ligatures w14:val="none"/>
              </w:rPr>
            </w:pPr>
          </w:p>
        </w:tc>
        <w:tc>
          <w:tcPr>
            <w:tcW w:w="1475" w:type="dxa"/>
            <w:vMerge/>
            <w:tcBorders>
              <w:top w:val="nil"/>
              <w:left w:val="single" w:sz="8" w:space="0" w:color="auto"/>
              <w:bottom w:val="single" w:sz="8" w:space="0" w:color="000000"/>
              <w:right w:val="single" w:sz="8" w:space="0" w:color="auto"/>
            </w:tcBorders>
            <w:vAlign w:val="center"/>
            <w:hideMark/>
          </w:tcPr>
          <w:p>
            <w:pPr>
              <w:widowControl/>
              <w:autoSpaceDE/>
              <w:autoSpaceDN/>
              <w:rPr>
                <w:sz w:val="18"/>
                <w:szCs w:val="18"/>
                <w:lang w:eastAsia="en-GB"/>
                <w14:ligatures w14:val="none"/>
              </w:rPr>
            </w:pPr>
          </w:p>
        </w:tc>
        <w:tc>
          <w:tcPr>
            <w:tcW w:w="2111" w:type="dxa"/>
            <w:vMerge/>
            <w:tcBorders>
              <w:top w:val="nil"/>
              <w:left w:val="single" w:sz="8" w:space="0" w:color="auto"/>
              <w:bottom w:val="single" w:sz="8" w:space="0" w:color="auto"/>
              <w:right w:val="single" w:sz="8" w:space="0" w:color="auto"/>
            </w:tcBorders>
            <w:vAlign w:val="center"/>
            <w:hideMark/>
          </w:tcPr>
          <w:p>
            <w:pPr>
              <w:widowControl/>
              <w:autoSpaceDE/>
              <w:autoSpaceDN/>
              <w:rPr>
                <w:sz w:val="18"/>
                <w:szCs w:val="18"/>
                <w:lang w:eastAsia="en-GB"/>
                <w14:ligatures w14:val="none"/>
              </w:rPr>
            </w:pPr>
          </w:p>
        </w:tc>
        <w:tc>
          <w:tcPr>
            <w:tcW w:w="36" w:type="dxa"/>
            <w:tcBorders>
              <w:top w:val="nil"/>
              <w:left w:val="nil"/>
              <w:bottom w:val="nil"/>
              <w:right w:val="nil"/>
            </w:tcBorders>
            <w:noWrap/>
            <w:vAlign w:val="bottom"/>
            <w:hideMark/>
          </w:tcPr>
          <w:p>
            <w:pPr>
              <w:widowControl/>
              <w:autoSpaceDE/>
              <w:autoSpaceDN/>
              <w:jc w:val="center"/>
              <w:rPr>
                <w:sz w:val="18"/>
                <w:szCs w:val="18"/>
                <w:lang w:eastAsia="en-GB"/>
                <w14:ligatures w14:val="none"/>
              </w:rPr>
            </w:pPr>
          </w:p>
        </w:tc>
      </w:tr>
      <w:tr>
        <w:trPr>
          <w:cantSplit/>
          <w:trHeight w:val="300"/>
        </w:trPr>
        <w:tc>
          <w:tcPr>
            <w:tcW w:w="340" w:type="dxa"/>
            <w:vMerge w:val="restart"/>
            <w:tcBorders>
              <w:top w:val="nil"/>
              <w:left w:val="single" w:sz="8" w:space="0" w:color="auto"/>
              <w:bottom w:val="single" w:sz="8" w:space="0" w:color="auto"/>
              <w:right w:val="single" w:sz="8" w:space="0" w:color="auto"/>
            </w:tcBorders>
            <w:shd w:val="clear" w:color="000000" w:fill="FFFFFF"/>
            <w:vAlign w:val="center"/>
            <w:hideMark/>
          </w:tcPr>
          <w:p>
            <w:pPr>
              <w:widowControl/>
              <w:autoSpaceDE/>
              <w:autoSpaceDN/>
              <w:jc w:val="center"/>
              <w:rPr>
                <w:b/>
                <w:bCs/>
                <w:sz w:val="18"/>
                <w:szCs w:val="18"/>
                <w:lang w:eastAsia="en-GB"/>
                <w14:ligatures w14:val="none"/>
              </w:rPr>
            </w:pPr>
            <w:r>
              <w:rPr>
                <w:b/>
                <w:bCs/>
                <w:sz w:val="18"/>
                <w:szCs w:val="18"/>
                <w:lang w:eastAsia="ro-RO"/>
                <w14:ligatures w14:val="none"/>
              </w:rPr>
              <w:t>4</w:t>
            </w:r>
          </w:p>
        </w:tc>
        <w:tc>
          <w:tcPr>
            <w:tcW w:w="173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b/>
                <w:bCs/>
                <w:sz w:val="18"/>
                <w:szCs w:val="18"/>
                <w:lang w:eastAsia="en-GB"/>
                <w14:ligatures w14:val="none"/>
              </w:rPr>
            </w:pPr>
            <w:r>
              <w:rPr>
                <w:b/>
                <w:bCs/>
                <w:sz w:val="18"/>
                <w:szCs w:val="18"/>
                <w:lang w:eastAsia="en-GB"/>
                <w14:ligatures w14:val="none"/>
              </w:rPr>
              <w:t>Trup Zam</w:t>
            </w:r>
          </w:p>
        </w:tc>
        <w:tc>
          <w:tcPr>
            <w:tcW w:w="1834"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sz w:val="18"/>
                <w:szCs w:val="18"/>
                <w:lang w:eastAsia="en-GB"/>
                <w14:ligatures w14:val="none"/>
              </w:rPr>
            </w:pPr>
            <w:r>
              <w:rPr>
                <w:sz w:val="18"/>
                <w:szCs w:val="18"/>
                <w:lang w:eastAsia="en-GB"/>
                <w14:ligatures w14:val="none"/>
              </w:rPr>
              <w:t> 222</w:t>
            </w:r>
          </w:p>
        </w:tc>
        <w:tc>
          <w:tcPr>
            <w:tcW w:w="2849"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sz w:val="18"/>
                <w:szCs w:val="18"/>
                <w:lang w:eastAsia="en-GB"/>
                <w14:ligatures w14:val="none"/>
              </w:rPr>
            </w:pPr>
            <w:r>
              <w:rPr>
                <w:sz w:val="18"/>
                <w:szCs w:val="18"/>
                <w:lang w:eastAsia="en-GB"/>
                <w14:ligatures w14:val="none"/>
              </w:rPr>
              <w:t> </w:t>
            </w:r>
          </w:p>
        </w:tc>
        <w:tc>
          <w:tcPr>
            <w:tcW w:w="1475"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sz w:val="18"/>
                <w:szCs w:val="18"/>
                <w:lang w:eastAsia="en-GB"/>
                <w14:ligatures w14:val="none"/>
              </w:rPr>
            </w:pPr>
            <w:r>
              <w:rPr>
                <w:sz w:val="18"/>
                <w:szCs w:val="18"/>
                <w:lang w:eastAsia="en-GB"/>
                <w14:ligatures w14:val="none"/>
              </w:rPr>
              <w:t> </w:t>
            </w:r>
          </w:p>
        </w:tc>
        <w:tc>
          <w:tcPr>
            <w:tcW w:w="2111" w:type="dxa"/>
            <w:vMerge w:val="restart"/>
            <w:tcBorders>
              <w:top w:val="nil"/>
              <w:left w:val="single" w:sz="8" w:space="0" w:color="auto"/>
              <w:bottom w:val="single" w:sz="8" w:space="0" w:color="auto"/>
              <w:right w:val="single" w:sz="8" w:space="0" w:color="auto"/>
            </w:tcBorders>
            <w:vAlign w:val="center"/>
            <w:hideMark/>
          </w:tcPr>
          <w:p>
            <w:pPr>
              <w:widowControl/>
              <w:autoSpaceDE/>
              <w:autoSpaceDN/>
              <w:jc w:val="center"/>
              <w:rPr>
                <w:sz w:val="18"/>
                <w:szCs w:val="18"/>
                <w:lang w:eastAsia="en-GB"/>
                <w14:ligatures w14:val="none"/>
              </w:rPr>
            </w:pPr>
            <w:r>
              <w:rPr>
                <w:sz w:val="18"/>
                <w:szCs w:val="18"/>
                <w:lang w:eastAsia="ro-RO"/>
                <w14:ligatures w14:val="none"/>
              </w:rPr>
              <w:t>Piatră cioplită, arbore martor</w:t>
            </w:r>
          </w:p>
        </w:tc>
        <w:tc>
          <w:tcPr>
            <w:tcW w:w="36" w:type="dxa"/>
            <w:vAlign w:val="center"/>
            <w:hideMark/>
          </w:tcPr>
          <w:p>
            <w:pPr>
              <w:widowControl/>
              <w:autoSpaceDE/>
              <w:autoSpaceDN/>
              <w:rPr>
                <w:sz w:val="20"/>
                <w:szCs w:val="20"/>
                <w:lang w:eastAsia="en-GB"/>
                <w14:ligatures w14:val="none"/>
              </w:rPr>
            </w:pPr>
          </w:p>
        </w:tc>
      </w:tr>
      <w:tr>
        <w:trPr>
          <w:trHeight w:val="300"/>
        </w:trPr>
        <w:tc>
          <w:tcPr>
            <w:tcW w:w="340" w:type="dxa"/>
            <w:vMerge/>
            <w:tcBorders>
              <w:top w:val="nil"/>
              <w:left w:val="single" w:sz="8" w:space="0" w:color="auto"/>
              <w:bottom w:val="single" w:sz="8" w:space="0" w:color="auto"/>
              <w:right w:val="single" w:sz="8" w:space="0" w:color="auto"/>
            </w:tcBorders>
            <w:vAlign w:val="center"/>
            <w:hideMark/>
          </w:tcPr>
          <w:p>
            <w:pPr>
              <w:widowControl/>
              <w:autoSpaceDE/>
              <w:autoSpaceDN/>
              <w:rPr>
                <w:b/>
                <w:bCs/>
                <w:sz w:val="18"/>
                <w:szCs w:val="18"/>
                <w:lang w:eastAsia="en-GB"/>
                <w14:ligatures w14:val="none"/>
              </w:rPr>
            </w:pPr>
          </w:p>
        </w:tc>
        <w:tc>
          <w:tcPr>
            <w:tcW w:w="1735" w:type="dxa"/>
            <w:vMerge/>
            <w:tcBorders>
              <w:top w:val="nil"/>
              <w:left w:val="single" w:sz="8" w:space="0" w:color="auto"/>
              <w:bottom w:val="single" w:sz="8" w:space="0" w:color="auto"/>
              <w:right w:val="single" w:sz="8" w:space="0" w:color="auto"/>
            </w:tcBorders>
            <w:vAlign w:val="center"/>
            <w:hideMark/>
          </w:tcPr>
          <w:p>
            <w:pPr>
              <w:widowControl/>
              <w:autoSpaceDE/>
              <w:autoSpaceDN/>
              <w:rPr>
                <w:b/>
                <w:bCs/>
                <w:sz w:val="18"/>
                <w:szCs w:val="18"/>
                <w:lang w:eastAsia="en-GB"/>
                <w14:ligatures w14:val="none"/>
              </w:rPr>
            </w:pPr>
          </w:p>
        </w:tc>
        <w:tc>
          <w:tcPr>
            <w:tcW w:w="1834" w:type="dxa"/>
            <w:vMerge/>
            <w:tcBorders>
              <w:top w:val="nil"/>
              <w:left w:val="single" w:sz="8" w:space="0" w:color="auto"/>
              <w:bottom w:val="single" w:sz="8" w:space="0" w:color="auto"/>
              <w:right w:val="single" w:sz="8" w:space="0" w:color="auto"/>
            </w:tcBorders>
            <w:vAlign w:val="center"/>
            <w:hideMark/>
          </w:tcPr>
          <w:p>
            <w:pPr>
              <w:widowControl/>
              <w:autoSpaceDE/>
              <w:autoSpaceDN/>
              <w:rPr>
                <w:sz w:val="18"/>
                <w:szCs w:val="18"/>
                <w:lang w:eastAsia="en-GB"/>
                <w14:ligatures w14:val="none"/>
              </w:rPr>
            </w:pPr>
          </w:p>
        </w:tc>
        <w:tc>
          <w:tcPr>
            <w:tcW w:w="2849" w:type="dxa"/>
            <w:vMerge/>
            <w:tcBorders>
              <w:top w:val="nil"/>
              <w:left w:val="single" w:sz="8" w:space="0" w:color="auto"/>
              <w:bottom w:val="single" w:sz="8" w:space="0" w:color="auto"/>
              <w:right w:val="single" w:sz="8" w:space="0" w:color="auto"/>
            </w:tcBorders>
            <w:vAlign w:val="center"/>
            <w:hideMark/>
          </w:tcPr>
          <w:p>
            <w:pPr>
              <w:widowControl/>
              <w:autoSpaceDE/>
              <w:autoSpaceDN/>
              <w:rPr>
                <w:sz w:val="18"/>
                <w:szCs w:val="18"/>
                <w:lang w:eastAsia="en-GB"/>
                <w14:ligatures w14:val="none"/>
              </w:rPr>
            </w:pPr>
          </w:p>
        </w:tc>
        <w:tc>
          <w:tcPr>
            <w:tcW w:w="1475" w:type="dxa"/>
            <w:vMerge/>
            <w:tcBorders>
              <w:top w:val="nil"/>
              <w:left w:val="single" w:sz="8" w:space="0" w:color="auto"/>
              <w:bottom w:val="single" w:sz="8" w:space="0" w:color="auto"/>
              <w:right w:val="single" w:sz="8" w:space="0" w:color="auto"/>
            </w:tcBorders>
            <w:vAlign w:val="center"/>
            <w:hideMark/>
          </w:tcPr>
          <w:p>
            <w:pPr>
              <w:widowControl/>
              <w:autoSpaceDE/>
              <w:autoSpaceDN/>
              <w:rPr>
                <w:sz w:val="18"/>
                <w:szCs w:val="18"/>
                <w:lang w:eastAsia="en-GB"/>
                <w14:ligatures w14:val="none"/>
              </w:rPr>
            </w:pPr>
          </w:p>
        </w:tc>
        <w:tc>
          <w:tcPr>
            <w:tcW w:w="2111" w:type="dxa"/>
            <w:vMerge/>
            <w:tcBorders>
              <w:top w:val="nil"/>
              <w:left w:val="single" w:sz="8" w:space="0" w:color="auto"/>
              <w:bottom w:val="single" w:sz="8" w:space="0" w:color="auto"/>
              <w:right w:val="single" w:sz="8" w:space="0" w:color="auto"/>
            </w:tcBorders>
            <w:vAlign w:val="center"/>
            <w:hideMark/>
          </w:tcPr>
          <w:p>
            <w:pPr>
              <w:widowControl/>
              <w:autoSpaceDE/>
              <w:autoSpaceDN/>
              <w:rPr>
                <w:sz w:val="18"/>
                <w:szCs w:val="18"/>
                <w:lang w:eastAsia="en-GB"/>
                <w14:ligatures w14:val="none"/>
              </w:rPr>
            </w:pPr>
          </w:p>
        </w:tc>
        <w:tc>
          <w:tcPr>
            <w:tcW w:w="36" w:type="dxa"/>
            <w:tcBorders>
              <w:top w:val="nil"/>
              <w:left w:val="nil"/>
              <w:bottom w:val="nil"/>
              <w:right w:val="nil"/>
            </w:tcBorders>
            <w:noWrap/>
            <w:vAlign w:val="bottom"/>
            <w:hideMark/>
          </w:tcPr>
          <w:p>
            <w:pPr>
              <w:widowControl/>
              <w:autoSpaceDE/>
              <w:autoSpaceDN/>
              <w:jc w:val="center"/>
              <w:rPr>
                <w:sz w:val="18"/>
                <w:szCs w:val="18"/>
                <w:lang w:eastAsia="en-GB"/>
                <w14:ligatures w14:val="none"/>
              </w:rPr>
            </w:pPr>
          </w:p>
        </w:tc>
      </w:tr>
      <w:tr>
        <w:trPr>
          <w:cantSplit/>
          <w:trHeight w:val="300"/>
        </w:trPr>
        <w:tc>
          <w:tcPr>
            <w:tcW w:w="6758" w:type="dxa"/>
            <w:gridSpan w:val="4"/>
            <w:tcBorders>
              <w:top w:val="single" w:sz="8" w:space="0" w:color="auto"/>
              <w:left w:val="single" w:sz="8" w:space="0" w:color="auto"/>
              <w:bottom w:val="single" w:sz="8" w:space="0" w:color="auto"/>
              <w:right w:val="single" w:sz="8" w:space="0" w:color="auto"/>
            </w:tcBorders>
            <w:vAlign w:val="center"/>
            <w:hideMark/>
          </w:tcPr>
          <w:p>
            <w:pPr>
              <w:widowControl/>
              <w:autoSpaceDE/>
              <w:autoSpaceDN/>
              <w:jc w:val="center"/>
              <w:rPr>
                <w:b/>
                <w:bCs/>
                <w:sz w:val="18"/>
                <w:szCs w:val="18"/>
                <w:lang w:eastAsia="en-GB"/>
                <w14:ligatures w14:val="none"/>
              </w:rPr>
            </w:pPr>
            <w:r>
              <w:rPr>
                <w:b/>
                <w:bCs/>
                <w:sz w:val="18"/>
                <w:szCs w:val="20"/>
                <w:lang w:eastAsia="ro-RO"/>
                <w14:ligatures w14:val="none"/>
              </w:rPr>
              <w:t>Total U.P. III Ostrov-Birchiș</w:t>
            </w:r>
          </w:p>
        </w:tc>
        <w:tc>
          <w:tcPr>
            <w:tcW w:w="1475" w:type="dxa"/>
            <w:tcBorders>
              <w:top w:val="nil"/>
              <w:left w:val="nil"/>
              <w:bottom w:val="single" w:sz="8" w:space="0" w:color="auto"/>
              <w:right w:val="single" w:sz="8" w:space="0" w:color="auto"/>
            </w:tcBorders>
            <w:vAlign w:val="center"/>
            <w:hideMark/>
          </w:tcPr>
          <w:p>
            <w:pPr>
              <w:widowControl/>
              <w:autoSpaceDE/>
              <w:autoSpaceDN/>
              <w:jc w:val="center"/>
              <w:rPr>
                <w:sz w:val="18"/>
                <w:szCs w:val="18"/>
                <w:lang w:eastAsia="en-GB"/>
                <w14:ligatures w14:val="none"/>
              </w:rPr>
            </w:pPr>
            <w:r>
              <w:rPr>
                <w:sz w:val="18"/>
                <w:szCs w:val="18"/>
                <w:lang w:eastAsia="en-GB"/>
                <w14:ligatures w14:val="none"/>
              </w:rPr>
              <w:t> </w:t>
            </w:r>
          </w:p>
        </w:tc>
        <w:tc>
          <w:tcPr>
            <w:tcW w:w="2111" w:type="dxa"/>
            <w:tcBorders>
              <w:top w:val="nil"/>
              <w:left w:val="nil"/>
              <w:bottom w:val="single" w:sz="8" w:space="0" w:color="auto"/>
              <w:right w:val="single" w:sz="8" w:space="0" w:color="auto"/>
            </w:tcBorders>
            <w:vAlign w:val="center"/>
            <w:hideMark/>
          </w:tcPr>
          <w:p>
            <w:pPr>
              <w:widowControl/>
              <w:autoSpaceDE/>
              <w:autoSpaceDN/>
              <w:jc w:val="center"/>
              <w:rPr>
                <w:sz w:val="18"/>
                <w:szCs w:val="18"/>
                <w:lang w:eastAsia="en-GB"/>
                <w14:ligatures w14:val="none"/>
              </w:rPr>
            </w:pPr>
            <w:r>
              <w:rPr>
                <w:sz w:val="18"/>
                <w:szCs w:val="18"/>
                <w:lang w:eastAsia="ro-RO"/>
                <w14:ligatures w14:val="none"/>
              </w:rPr>
              <w:t>-</w:t>
            </w:r>
          </w:p>
        </w:tc>
        <w:tc>
          <w:tcPr>
            <w:tcW w:w="36" w:type="dxa"/>
            <w:vAlign w:val="center"/>
            <w:hideMark/>
          </w:tcPr>
          <w:p>
            <w:pPr>
              <w:widowControl/>
              <w:autoSpaceDE/>
              <w:autoSpaceDN/>
              <w:rPr>
                <w:sz w:val="20"/>
                <w:szCs w:val="20"/>
                <w:lang w:eastAsia="en-GB"/>
                <w14:ligatures w14:val="none"/>
              </w:rPr>
            </w:pPr>
          </w:p>
        </w:tc>
      </w:tr>
    </w:tbl>
    <w:p>
      <w:pPr>
        <w:rPr>
          <w:iCs/>
          <w:sz w:val="24"/>
          <w:szCs w:val="20"/>
          <w:lang w:eastAsia="ro-RO"/>
        </w:rPr>
      </w:pPr>
    </w:p>
    <w:p>
      <w:pPr>
        <w:rPr>
          <w:i/>
          <w:sz w:val="24"/>
          <w:szCs w:val="20"/>
          <w:lang w:eastAsia="ro-RO"/>
        </w:rPr>
      </w:pPr>
    </w:p>
    <w:p>
      <w:pPr>
        <w:rPr>
          <w:i/>
          <w:sz w:val="24"/>
          <w:szCs w:val="20"/>
          <w:lang w:eastAsia="ro-RO"/>
        </w:rPr>
      </w:pPr>
    </w:p>
    <w:p>
      <w:pPr>
        <w:jc w:val="both"/>
        <w:rPr>
          <w:sz w:val="24"/>
          <w:szCs w:val="20"/>
        </w:rPr>
      </w:pPr>
    </w:p>
    <w:p>
      <w:pPr>
        <w:jc w:val="both"/>
        <w:rPr>
          <w:sz w:val="24"/>
          <w:szCs w:val="20"/>
        </w:rPr>
      </w:pPr>
    </w:p>
    <w:p>
      <w:pPr>
        <w:spacing w:after="200" w:line="276" w:lineRule="auto"/>
        <w:ind w:firstLine="426"/>
        <w:jc w:val="center"/>
        <w:rPr>
          <w:b/>
          <w:color w:val="FF0000"/>
          <w:sz w:val="28"/>
          <w:u w:val="single"/>
        </w:rPr>
        <w:sectPr>
          <w:headerReference w:type="even" r:id="rId15"/>
          <w:headerReference w:type="default" r:id="rId16"/>
          <w:pgSz w:w="11907" w:h="16840" w:code="9"/>
          <w:pgMar w:top="567" w:right="567" w:bottom="567" w:left="1304" w:header="397" w:footer="227" w:gutter="0"/>
          <w:cols w:space="720"/>
          <w:docGrid w:linePitch="299"/>
        </w:sectPr>
      </w:pPr>
    </w:p>
    <w:p>
      <w:pPr>
        <w:jc w:val="center"/>
        <w:rPr>
          <w:b/>
          <w:sz w:val="24"/>
          <w:szCs w:val="20"/>
          <w:u w:val="single"/>
        </w:rPr>
      </w:pPr>
    </w:p>
    <w:p>
      <w:pPr>
        <w:jc w:val="center"/>
        <w:rPr>
          <w:b/>
          <w:sz w:val="24"/>
          <w:szCs w:val="20"/>
          <w:u w:val="single"/>
        </w:rPr>
      </w:pPr>
      <w:r>
        <w:rPr>
          <w:b/>
          <w:sz w:val="24"/>
          <w:szCs w:val="20"/>
          <w:u w:val="single"/>
        </w:rPr>
        <w:t xml:space="preserve">2.2.3. Corespondenţa între parcelarul precedent şi cel actual </w:t>
      </w:r>
    </w:p>
    <w:p>
      <w:pPr>
        <w:jc w:val="center"/>
        <w:rPr>
          <w:sz w:val="24"/>
          <w:szCs w:val="20"/>
        </w:rPr>
      </w:pPr>
    </w:p>
    <w:p>
      <w:pPr>
        <w:rPr>
          <w:sz w:val="24"/>
          <w:szCs w:val="20"/>
        </w:rPr>
      </w:pPr>
      <w:r>
        <w:rPr>
          <w:sz w:val="24"/>
          <w:szCs w:val="20"/>
        </w:rPr>
        <w:tab/>
        <w:t>Corespondenţa între parcelarul şi subparcelarul precedent şi cel actual este prezentată în tabelul 2.2.3.1.</w:t>
      </w:r>
      <w:r>
        <w:rPr>
          <w:sz w:val="24"/>
          <w:szCs w:val="20"/>
        </w:rPr>
        <w:tab/>
      </w:r>
    </w:p>
    <w:p>
      <w:pPr>
        <w:jc w:val="right"/>
        <w:rPr>
          <w:b/>
          <w:sz w:val="20"/>
          <w:szCs w:val="20"/>
        </w:rPr>
      </w:pPr>
      <w:r>
        <w:rPr>
          <w:sz w:val="24"/>
          <w:szCs w:val="20"/>
        </w:rPr>
        <w:tab/>
      </w:r>
      <w:r>
        <w:rPr>
          <w:sz w:val="24"/>
          <w:szCs w:val="20"/>
        </w:rPr>
        <w:tab/>
      </w:r>
      <w:r>
        <w:rPr>
          <w:sz w:val="24"/>
          <w:szCs w:val="20"/>
        </w:rPr>
        <w:tab/>
      </w:r>
      <w:r>
        <w:rPr>
          <w:sz w:val="18"/>
          <w:szCs w:val="18"/>
        </w:rPr>
        <w:br/>
      </w:r>
      <w:r>
        <w:rPr>
          <w:b/>
          <w:sz w:val="20"/>
          <w:szCs w:val="20"/>
        </w:rPr>
        <w:t>Tabelul 2.2.3.1</w:t>
      </w:r>
    </w:p>
    <w:p>
      <w:pPr>
        <w:rPr>
          <w:sz w:val="24"/>
        </w:rPr>
      </w:pPr>
    </w:p>
    <w:tbl>
      <w:tblPr>
        <w:tblW w:w="8897" w:type="dxa"/>
        <w:tblLook w:val="04A0" w:firstRow="1" w:lastRow="0" w:firstColumn="1" w:lastColumn="0" w:noHBand="0" w:noVBand="1"/>
      </w:tblPr>
      <w:tblGrid>
        <w:gridCol w:w="1336"/>
        <w:gridCol w:w="815"/>
        <w:gridCol w:w="1136"/>
        <w:gridCol w:w="876"/>
        <w:gridCol w:w="1704"/>
        <w:gridCol w:w="763"/>
        <w:gridCol w:w="1136"/>
        <w:gridCol w:w="876"/>
        <w:gridCol w:w="730"/>
        <w:gridCol w:w="793"/>
      </w:tblGrid>
      <w:tr>
        <w:trPr>
          <w:trHeight w:val="18"/>
          <w:tblHeader/>
        </w:trPr>
        <w:tc>
          <w:tcPr>
            <w:tcW w:w="1081" w:type="dxa"/>
            <w:vMerge w:val="restart"/>
            <w:tcBorders>
              <w:top w:val="double" w:sz="6" w:space="0" w:color="auto"/>
              <w:left w:val="double" w:sz="6" w:space="0" w:color="auto"/>
              <w:bottom w:val="single" w:sz="4" w:space="0" w:color="auto"/>
              <w:right w:val="nil"/>
            </w:tcBorders>
            <w:shd w:val="clear" w:color="auto" w:fill="BFBFBF"/>
            <w:vAlign w:val="center"/>
            <w:hideMark/>
          </w:tcPr>
          <w:p>
            <w:pPr>
              <w:jc w:val="center"/>
              <w:rPr>
                <w:color w:val="000000"/>
                <w:sz w:val="24"/>
                <w:szCs w:val="24"/>
              </w:rPr>
            </w:pPr>
            <w:r>
              <w:rPr>
                <w:color w:val="000000"/>
                <w:sz w:val="24"/>
                <w:szCs w:val="24"/>
              </w:rPr>
              <w:t>Fost O.S. - fost UP</w:t>
            </w:r>
          </w:p>
        </w:tc>
        <w:tc>
          <w:tcPr>
            <w:tcW w:w="6539" w:type="dxa"/>
            <w:gridSpan w:val="7"/>
            <w:tcBorders>
              <w:top w:val="double" w:sz="6" w:space="0" w:color="auto"/>
              <w:left w:val="single" w:sz="4" w:space="0" w:color="auto"/>
              <w:bottom w:val="nil"/>
              <w:right w:val="single" w:sz="8" w:space="0" w:color="000000"/>
            </w:tcBorders>
            <w:shd w:val="clear" w:color="auto" w:fill="BFBFBF"/>
            <w:noWrap/>
            <w:vAlign w:val="center"/>
            <w:hideMark/>
          </w:tcPr>
          <w:p>
            <w:pPr>
              <w:jc w:val="center"/>
              <w:rPr>
                <w:color w:val="000000"/>
                <w:sz w:val="24"/>
                <w:szCs w:val="24"/>
              </w:rPr>
            </w:pPr>
            <w:r>
              <w:rPr>
                <w:color w:val="000000"/>
                <w:sz w:val="24"/>
                <w:szCs w:val="24"/>
              </w:rPr>
              <w:t>U.P. III Ostrov-Birchiș </w:t>
            </w:r>
          </w:p>
        </w:tc>
        <w:tc>
          <w:tcPr>
            <w:tcW w:w="1277" w:type="dxa"/>
            <w:gridSpan w:val="2"/>
            <w:vMerge w:val="restart"/>
            <w:tcBorders>
              <w:top w:val="double" w:sz="6" w:space="0" w:color="auto"/>
              <w:left w:val="single" w:sz="8" w:space="0" w:color="auto"/>
              <w:bottom w:val="single" w:sz="4" w:space="0" w:color="auto"/>
              <w:right w:val="double" w:sz="6" w:space="0" w:color="auto"/>
            </w:tcBorders>
            <w:shd w:val="clear" w:color="auto" w:fill="BFBFBF"/>
            <w:noWrap/>
            <w:vAlign w:val="center"/>
            <w:hideMark/>
          </w:tcPr>
          <w:p>
            <w:pPr>
              <w:jc w:val="center"/>
              <w:rPr>
                <w:color w:val="000000"/>
                <w:sz w:val="24"/>
                <w:szCs w:val="24"/>
              </w:rPr>
            </w:pPr>
            <w:r>
              <w:rPr>
                <w:color w:val="000000"/>
                <w:sz w:val="24"/>
                <w:szCs w:val="24"/>
              </w:rPr>
              <w:t>DIFERENŢE</w:t>
            </w:r>
          </w:p>
        </w:tc>
      </w:tr>
      <w:tr>
        <w:trPr>
          <w:trHeight w:val="18"/>
          <w:tblHeader/>
        </w:trPr>
        <w:tc>
          <w:tcPr>
            <w:tcW w:w="1081" w:type="dxa"/>
            <w:vMerge/>
            <w:tcBorders>
              <w:top w:val="double" w:sz="6" w:space="0" w:color="auto"/>
              <w:left w:val="double" w:sz="6" w:space="0" w:color="auto"/>
              <w:bottom w:val="single" w:sz="4" w:space="0" w:color="auto"/>
              <w:right w:val="nil"/>
            </w:tcBorders>
            <w:shd w:val="clear" w:color="auto" w:fill="BFBFBF"/>
            <w:vAlign w:val="center"/>
            <w:hideMark/>
          </w:tcPr>
          <w:p>
            <w:pPr>
              <w:rPr>
                <w:color w:val="000000"/>
                <w:sz w:val="24"/>
                <w:szCs w:val="24"/>
              </w:rPr>
            </w:pPr>
          </w:p>
        </w:tc>
        <w:tc>
          <w:tcPr>
            <w:tcW w:w="2443" w:type="dxa"/>
            <w:gridSpan w:val="3"/>
            <w:tcBorders>
              <w:top w:val="single" w:sz="8" w:space="0" w:color="auto"/>
              <w:left w:val="single" w:sz="4" w:space="0" w:color="auto"/>
              <w:bottom w:val="single" w:sz="4" w:space="0" w:color="auto"/>
              <w:right w:val="single" w:sz="8" w:space="0" w:color="000000"/>
            </w:tcBorders>
            <w:shd w:val="clear" w:color="auto" w:fill="BFBFBF"/>
            <w:noWrap/>
            <w:vAlign w:val="center"/>
            <w:hideMark/>
          </w:tcPr>
          <w:p>
            <w:pPr>
              <w:jc w:val="center"/>
              <w:rPr>
                <w:color w:val="000000"/>
                <w:sz w:val="24"/>
                <w:szCs w:val="24"/>
              </w:rPr>
            </w:pPr>
            <w:r>
              <w:rPr>
                <w:color w:val="000000"/>
                <w:sz w:val="24"/>
                <w:szCs w:val="24"/>
              </w:rPr>
              <w:t>2014</w:t>
            </w:r>
          </w:p>
        </w:tc>
        <w:tc>
          <w:tcPr>
            <w:tcW w:w="1704" w:type="dxa"/>
            <w:vMerge w:val="restart"/>
            <w:tcBorders>
              <w:top w:val="single" w:sz="8" w:space="0" w:color="auto"/>
              <w:left w:val="single" w:sz="8" w:space="0" w:color="auto"/>
              <w:bottom w:val="single" w:sz="4" w:space="0" w:color="auto"/>
              <w:right w:val="single" w:sz="4" w:space="0" w:color="auto"/>
            </w:tcBorders>
            <w:shd w:val="clear" w:color="auto" w:fill="BFBFBF"/>
            <w:vAlign w:val="center"/>
            <w:hideMark/>
          </w:tcPr>
          <w:p>
            <w:pPr>
              <w:jc w:val="center"/>
              <w:rPr>
                <w:color w:val="000000"/>
                <w:sz w:val="24"/>
                <w:szCs w:val="24"/>
              </w:rPr>
            </w:pPr>
            <w:r>
              <w:rPr>
                <w:color w:val="000000"/>
                <w:sz w:val="24"/>
                <w:szCs w:val="24"/>
              </w:rPr>
              <w:t>Provenienţa      u.a. actual</w:t>
            </w:r>
          </w:p>
        </w:tc>
        <w:tc>
          <w:tcPr>
            <w:tcW w:w="2390" w:type="dxa"/>
            <w:gridSpan w:val="3"/>
            <w:tcBorders>
              <w:top w:val="single" w:sz="8" w:space="0" w:color="auto"/>
              <w:left w:val="nil"/>
              <w:bottom w:val="single" w:sz="4" w:space="0" w:color="auto"/>
              <w:right w:val="single" w:sz="8" w:space="0" w:color="000000"/>
            </w:tcBorders>
            <w:shd w:val="clear" w:color="auto" w:fill="BFBFBF"/>
            <w:noWrap/>
            <w:vAlign w:val="center"/>
            <w:hideMark/>
          </w:tcPr>
          <w:p>
            <w:pPr>
              <w:jc w:val="center"/>
              <w:rPr>
                <w:color w:val="000000"/>
                <w:sz w:val="24"/>
                <w:szCs w:val="24"/>
              </w:rPr>
            </w:pPr>
            <w:r>
              <w:rPr>
                <w:color w:val="000000"/>
                <w:sz w:val="24"/>
                <w:szCs w:val="24"/>
              </w:rPr>
              <w:t>2025</w:t>
            </w:r>
          </w:p>
        </w:tc>
        <w:tc>
          <w:tcPr>
            <w:tcW w:w="1277" w:type="dxa"/>
            <w:gridSpan w:val="2"/>
            <w:vMerge/>
            <w:tcBorders>
              <w:top w:val="double" w:sz="6" w:space="0" w:color="auto"/>
              <w:left w:val="single" w:sz="8" w:space="0" w:color="auto"/>
              <w:bottom w:val="single" w:sz="4" w:space="0" w:color="auto"/>
              <w:right w:val="double" w:sz="6" w:space="0" w:color="auto"/>
            </w:tcBorders>
            <w:shd w:val="clear" w:color="auto" w:fill="BFBFBF"/>
            <w:vAlign w:val="center"/>
            <w:hideMark/>
          </w:tcPr>
          <w:p>
            <w:pPr>
              <w:rPr>
                <w:color w:val="000000"/>
                <w:sz w:val="24"/>
                <w:szCs w:val="24"/>
              </w:rPr>
            </w:pPr>
          </w:p>
        </w:tc>
      </w:tr>
      <w:tr>
        <w:trPr>
          <w:trHeight w:val="18"/>
          <w:tblHeader/>
        </w:trPr>
        <w:tc>
          <w:tcPr>
            <w:tcW w:w="1081" w:type="dxa"/>
            <w:vMerge/>
            <w:tcBorders>
              <w:top w:val="double" w:sz="6" w:space="0" w:color="auto"/>
              <w:left w:val="double" w:sz="6" w:space="0" w:color="auto"/>
              <w:bottom w:val="single" w:sz="12" w:space="0" w:color="auto"/>
              <w:right w:val="nil"/>
            </w:tcBorders>
            <w:shd w:val="clear" w:color="auto" w:fill="BFBFBF"/>
            <w:vAlign w:val="center"/>
            <w:hideMark/>
          </w:tcPr>
          <w:p>
            <w:pPr>
              <w:rPr>
                <w:color w:val="000000"/>
                <w:sz w:val="24"/>
                <w:szCs w:val="24"/>
              </w:rPr>
            </w:pPr>
          </w:p>
        </w:tc>
        <w:tc>
          <w:tcPr>
            <w:tcW w:w="815" w:type="dxa"/>
            <w:tcBorders>
              <w:top w:val="nil"/>
              <w:left w:val="single" w:sz="4" w:space="0" w:color="auto"/>
              <w:bottom w:val="single" w:sz="12" w:space="0" w:color="auto"/>
              <w:right w:val="single" w:sz="4" w:space="0" w:color="auto"/>
            </w:tcBorders>
            <w:shd w:val="clear" w:color="auto" w:fill="BFBFBF"/>
            <w:noWrap/>
            <w:vAlign w:val="center"/>
            <w:hideMark/>
          </w:tcPr>
          <w:p>
            <w:pPr>
              <w:jc w:val="center"/>
              <w:rPr>
                <w:color w:val="000000"/>
                <w:sz w:val="24"/>
                <w:szCs w:val="24"/>
              </w:rPr>
            </w:pPr>
            <w:r>
              <w:rPr>
                <w:color w:val="000000"/>
                <w:sz w:val="24"/>
                <w:szCs w:val="24"/>
              </w:rPr>
              <w:t>u.a.</w:t>
            </w:r>
          </w:p>
        </w:tc>
        <w:tc>
          <w:tcPr>
            <w:tcW w:w="919" w:type="dxa"/>
            <w:tcBorders>
              <w:top w:val="nil"/>
              <w:left w:val="nil"/>
              <w:bottom w:val="single" w:sz="12" w:space="0" w:color="auto"/>
              <w:right w:val="single" w:sz="4" w:space="0" w:color="auto"/>
            </w:tcBorders>
            <w:shd w:val="clear" w:color="auto" w:fill="BFBFBF"/>
            <w:noWrap/>
            <w:vAlign w:val="center"/>
            <w:hideMark/>
          </w:tcPr>
          <w:p>
            <w:pPr>
              <w:jc w:val="center"/>
              <w:rPr>
                <w:color w:val="000000"/>
                <w:sz w:val="24"/>
                <w:szCs w:val="24"/>
              </w:rPr>
            </w:pPr>
            <w:r>
              <w:rPr>
                <w:color w:val="000000"/>
                <w:sz w:val="24"/>
                <w:szCs w:val="24"/>
              </w:rPr>
              <w:t>Suprafaţa</w:t>
            </w:r>
          </w:p>
        </w:tc>
        <w:tc>
          <w:tcPr>
            <w:tcW w:w="709" w:type="dxa"/>
            <w:tcBorders>
              <w:top w:val="nil"/>
              <w:left w:val="nil"/>
              <w:bottom w:val="single" w:sz="12" w:space="0" w:color="auto"/>
              <w:right w:val="single" w:sz="8" w:space="0" w:color="auto"/>
            </w:tcBorders>
            <w:shd w:val="clear" w:color="auto" w:fill="BFBFBF"/>
            <w:noWrap/>
            <w:vAlign w:val="center"/>
            <w:hideMark/>
          </w:tcPr>
          <w:p>
            <w:pPr>
              <w:jc w:val="center"/>
              <w:rPr>
                <w:color w:val="000000"/>
                <w:sz w:val="24"/>
                <w:szCs w:val="24"/>
              </w:rPr>
            </w:pPr>
            <w:r>
              <w:rPr>
                <w:color w:val="000000"/>
                <w:sz w:val="24"/>
                <w:szCs w:val="24"/>
              </w:rPr>
              <w:t>Total</w:t>
            </w:r>
          </w:p>
        </w:tc>
        <w:tc>
          <w:tcPr>
            <w:tcW w:w="1704" w:type="dxa"/>
            <w:vMerge/>
            <w:tcBorders>
              <w:top w:val="single" w:sz="8" w:space="0" w:color="auto"/>
              <w:left w:val="single" w:sz="8" w:space="0" w:color="auto"/>
              <w:bottom w:val="single" w:sz="12" w:space="0" w:color="auto"/>
              <w:right w:val="single" w:sz="4" w:space="0" w:color="auto"/>
            </w:tcBorders>
            <w:shd w:val="clear" w:color="auto" w:fill="BFBFBF"/>
            <w:vAlign w:val="center"/>
            <w:hideMark/>
          </w:tcPr>
          <w:p>
            <w:pPr>
              <w:rPr>
                <w:color w:val="000000"/>
                <w:sz w:val="24"/>
                <w:szCs w:val="24"/>
              </w:rPr>
            </w:pPr>
          </w:p>
        </w:tc>
        <w:tc>
          <w:tcPr>
            <w:tcW w:w="762" w:type="dxa"/>
            <w:tcBorders>
              <w:top w:val="nil"/>
              <w:left w:val="nil"/>
              <w:bottom w:val="single" w:sz="12" w:space="0" w:color="auto"/>
              <w:right w:val="single" w:sz="4" w:space="0" w:color="auto"/>
            </w:tcBorders>
            <w:shd w:val="clear" w:color="auto" w:fill="BFBFBF"/>
            <w:noWrap/>
            <w:vAlign w:val="center"/>
            <w:hideMark/>
          </w:tcPr>
          <w:p>
            <w:pPr>
              <w:jc w:val="center"/>
              <w:rPr>
                <w:color w:val="000000"/>
                <w:sz w:val="24"/>
                <w:szCs w:val="24"/>
              </w:rPr>
            </w:pPr>
            <w:r>
              <w:rPr>
                <w:color w:val="000000"/>
                <w:sz w:val="24"/>
                <w:szCs w:val="24"/>
              </w:rPr>
              <w:t>u.a.</w:t>
            </w:r>
          </w:p>
        </w:tc>
        <w:tc>
          <w:tcPr>
            <w:tcW w:w="919" w:type="dxa"/>
            <w:tcBorders>
              <w:top w:val="nil"/>
              <w:left w:val="nil"/>
              <w:bottom w:val="single" w:sz="12" w:space="0" w:color="auto"/>
              <w:right w:val="single" w:sz="4" w:space="0" w:color="auto"/>
            </w:tcBorders>
            <w:shd w:val="clear" w:color="auto" w:fill="BFBFBF"/>
            <w:noWrap/>
            <w:vAlign w:val="center"/>
            <w:hideMark/>
          </w:tcPr>
          <w:p>
            <w:pPr>
              <w:jc w:val="center"/>
              <w:rPr>
                <w:color w:val="000000"/>
                <w:sz w:val="24"/>
                <w:szCs w:val="24"/>
              </w:rPr>
            </w:pPr>
            <w:r>
              <w:rPr>
                <w:color w:val="000000"/>
                <w:sz w:val="24"/>
                <w:szCs w:val="24"/>
              </w:rPr>
              <w:t>Suprafaţa</w:t>
            </w:r>
          </w:p>
        </w:tc>
        <w:tc>
          <w:tcPr>
            <w:tcW w:w="709" w:type="dxa"/>
            <w:tcBorders>
              <w:top w:val="nil"/>
              <w:left w:val="nil"/>
              <w:bottom w:val="single" w:sz="12" w:space="0" w:color="auto"/>
              <w:right w:val="single" w:sz="8" w:space="0" w:color="auto"/>
            </w:tcBorders>
            <w:shd w:val="clear" w:color="auto" w:fill="BFBFBF"/>
            <w:noWrap/>
            <w:vAlign w:val="center"/>
            <w:hideMark/>
          </w:tcPr>
          <w:p>
            <w:pPr>
              <w:jc w:val="center"/>
              <w:rPr>
                <w:color w:val="000000"/>
                <w:sz w:val="24"/>
                <w:szCs w:val="24"/>
              </w:rPr>
            </w:pPr>
            <w:r>
              <w:rPr>
                <w:color w:val="000000"/>
                <w:sz w:val="24"/>
                <w:szCs w:val="24"/>
              </w:rPr>
              <w:t>Total</w:t>
            </w:r>
          </w:p>
        </w:tc>
        <w:tc>
          <w:tcPr>
            <w:tcW w:w="586" w:type="dxa"/>
            <w:tcBorders>
              <w:top w:val="nil"/>
              <w:left w:val="nil"/>
              <w:bottom w:val="single" w:sz="12" w:space="0" w:color="auto"/>
              <w:right w:val="single" w:sz="4" w:space="0" w:color="auto"/>
            </w:tcBorders>
            <w:shd w:val="clear" w:color="auto" w:fill="BFBFBF"/>
            <w:noWrap/>
            <w:vAlign w:val="center"/>
            <w:hideMark/>
          </w:tcPr>
          <w:p>
            <w:pPr>
              <w:jc w:val="center"/>
              <w:rPr>
                <w:color w:val="000000"/>
                <w:sz w:val="24"/>
                <w:szCs w:val="24"/>
              </w:rPr>
            </w:pPr>
            <w:r>
              <w:rPr>
                <w:color w:val="000000"/>
                <w:sz w:val="24"/>
                <w:szCs w:val="24"/>
              </w:rPr>
              <w:t>+</w:t>
            </w:r>
          </w:p>
        </w:tc>
        <w:tc>
          <w:tcPr>
            <w:tcW w:w="690" w:type="dxa"/>
            <w:tcBorders>
              <w:top w:val="nil"/>
              <w:left w:val="nil"/>
              <w:bottom w:val="single" w:sz="12" w:space="0" w:color="auto"/>
              <w:right w:val="double" w:sz="6" w:space="0" w:color="auto"/>
            </w:tcBorders>
            <w:shd w:val="clear" w:color="auto" w:fill="BFBFBF"/>
            <w:noWrap/>
            <w:vAlign w:val="center"/>
            <w:hideMark/>
          </w:tcPr>
          <w:p>
            <w:pPr>
              <w:jc w:val="center"/>
              <w:rPr>
                <w:color w:val="000000"/>
                <w:sz w:val="24"/>
                <w:szCs w:val="24"/>
              </w:rPr>
            </w:pPr>
            <w:r>
              <w:rPr>
                <w:color w:val="000000"/>
                <w:sz w:val="24"/>
                <w:szCs w:val="24"/>
              </w:rPr>
              <w:t>-</w:t>
            </w:r>
          </w:p>
        </w:tc>
      </w:tr>
      <w:tr>
        <w:trPr>
          <w:trHeight w:val="18"/>
        </w:trPr>
        <w:tc>
          <w:tcPr>
            <w:tcW w:w="1081" w:type="dxa"/>
            <w:vMerge w:val="restart"/>
            <w:tcBorders>
              <w:top w:val="single" w:sz="12" w:space="0" w:color="auto"/>
              <w:left w:val="double" w:sz="6" w:space="0" w:color="auto"/>
              <w:right w:val="single" w:sz="4" w:space="0" w:color="auto"/>
            </w:tcBorders>
            <w:vAlign w:val="center"/>
            <w:hideMark/>
          </w:tcPr>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r>
              <w:rPr>
                <w:color w:val="000000"/>
                <w:sz w:val="24"/>
                <w:szCs w:val="24"/>
              </w:rPr>
              <w:t>U.B. Birchiș</w:t>
            </w: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p>
            <w:pPr>
              <w:jc w:val="center"/>
              <w:rPr>
                <w:color w:val="000000"/>
                <w:sz w:val="24"/>
                <w:szCs w:val="24"/>
              </w:rPr>
            </w:pPr>
          </w:p>
        </w:tc>
        <w:tc>
          <w:tcPr>
            <w:tcW w:w="815" w:type="dxa"/>
            <w:tcBorders>
              <w:top w:val="single" w:sz="12" w:space="0" w:color="auto"/>
              <w:left w:val="nil"/>
              <w:bottom w:val="single" w:sz="4" w:space="0" w:color="auto"/>
              <w:right w:val="single" w:sz="4" w:space="0" w:color="auto"/>
            </w:tcBorders>
            <w:noWrap/>
            <w:vAlign w:val="center"/>
            <w:hideMark/>
          </w:tcPr>
          <w:p>
            <w:pPr>
              <w:jc w:val="center"/>
              <w:rPr>
                <w:color w:val="000000"/>
                <w:sz w:val="24"/>
                <w:szCs w:val="24"/>
              </w:rPr>
            </w:pPr>
            <w:r>
              <w:rPr>
                <w:color w:val="000000"/>
                <w:sz w:val="24"/>
                <w:szCs w:val="24"/>
              </w:rPr>
              <w:lastRenderedPageBreak/>
              <w:t>1A</w:t>
            </w:r>
          </w:p>
        </w:tc>
        <w:tc>
          <w:tcPr>
            <w:tcW w:w="919" w:type="dxa"/>
            <w:tcBorders>
              <w:top w:val="single" w:sz="12" w:space="0" w:color="auto"/>
              <w:left w:val="nil"/>
              <w:bottom w:val="single" w:sz="4" w:space="0" w:color="auto"/>
              <w:right w:val="single" w:sz="4" w:space="0" w:color="auto"/>
            </w:tcBorders>
            <w:noWrap/>
            <w:vAlign w:val="center"/>
            <w:hideMark/>
          </w:tcPr>
          <w:p>
            <w:pPr>
              <w:jc w:val="center"/>
              <w:rPr>
                <w:sz w:val="24"/>
                <w:szCs w:val="24"/>
              </w:rPr>
            </w:pPr>
            <w:r>
              <w:rPr>
                <w:sz w:val="24"/>
                <w:szCs w:val="24"/>
              </w:rPr>
              <w:t>19.0</w:t>
            </w:r>
          </w:p>
        </w:tc>
        <w:tc>
          <w:tcPr>
            <w:tcW w:w="709" w:type="dxa"/>
            <w:vMerge w:val="restart"/>
            <w:tcBorders>
              <w:top w:val="single" w:sz="12" w:space="0" w:color="auto"/>
              <w:left w:val="single" w:sz="4" w:space="0" w:color="auto"/>
              <w:bottom w:val="single" w:sz="8" w:space="0" w:color="000000"/>
              <w:right w:val="single" w:sz="8" w:space="0" w:color="auto"/>
            </w:tcBorders>
            <w:noWrap/>
            <w:vAlign w:val="center"/>
            <w:hideMark/>
          </w:tcPr>
          <w:p>
            <w:pPr>
              <w:jc w:val="center"/>
              <w:rPr>
                <w:color w:val="000000"/>
                <w:sz w:val="24"/>
                <w:szCs w:val="24"/>
              </w:rPr>
            </w:pPr>
            <w:r>
              <w:rPr>
                <w:color w:val="000000"/>
                <w:sz w:val="24"/>
                <w:szCs w:val="24"/>
              </w:rPr>
              <w:t>37.40</w:t>
            </w:r>
          </w:p>
        </w:tc>
        <w:tc>
          <w:tcPr>
            <w:tcW w:w="1704" w:type="dxa"/>
            <w:tcBorders>
              <w:top w:val="single" w:sz="12" w:space="0" w:color="auto"/>
              <w:left w:val="nil"/>
              <w:bottom w:val="single" w:sz="4" w:space="0" w:color="auto"/>
              <w:right w:val="single" w:sz="4" w:space="0" w:color="auto"/>
            </w:tcBorders>
            <w:noWrap/>
            <w:vAlign w:val="center"/>
            <w:hideMark/>
          </w:tcPr>
          <w:p>
            <w:pPr>
              <w:jc w:val="center"/>
              <w:rPr>
                <w:color w:val="000000"/>
                <w:sz w:val="24"/>
                <w:szCs w:val="24"/>
              </w:rPr>
            </w:pPr>
            <w:r>
              <w:rPr>
                <w:color w:val="000000"/>
                <w:sz w:val="24"/>
                <w:szCs w:val="24"/>
              </w:rPr>
              <w:t>1 A</w:t>
            </w:r>
          </w:p>
        </w:tc>
        <w:tc>
          <w:tcPr>
            <w:tcW w:w="762" w:type="dxa"/>
            <w:tcBorders>
              <w:top w:val="single" w:sz="12" w:space="0" w:color="auto"/>
              <w:left w:val="nil"/>
              <w:bottom w:val="single" w:sz="4" w:space="0" w:color="auto"/>
              <w:right w:val="single" w:sz="4" w:space="0" w:color="auto"/>
            </w:tcBorders>
            <w:noWrap/>
            <w:vAlign w:val="center"/>
            <w:hideMark/>
          </w:tcPr>
          <w:p>
            <w:pPr>
              <w:jc w:val="center"/>
              <w:rPr>
                <w:sz w:val="24"/>
                <w:szCs w:val="24"/>
              </w:rPr>
            </w:pPr>
            <w:r>
              <w:rPr>
                <w:sz w:val="24"/>
                <w:szCs w:val="24"/>
              </w:rPr>
              <w:t>1 A</w:t>
            </w:r>
          </w:p>
        </w:tc>
        <w:tc>
          <w:tcPr>
            <w:tcW w:w="919" w:type="dxa"/>
            <w:tcBorders>
              <w:top w:val="single" w:sz="12" w:space="0" w:color="auto"/>
              <w:left w:val="nil"/>
              <w:bottom w:val="single" w:sz="4" w:space="0" w:color="auto"/>
              <w:right w:val="single" w:sz="4" w:space="0" w:color="auto"/>
            </w:tcBorders>
            <w:noWrap/>
            <w:vAlign w:val="bottom"/>
            <w:hideMark/>
          </w:tcPr>
          <w:p>
            <w:pPr>
              <w:jc w:val="center"/>
              <w:rPr>
                <w:sz w:val="24"/>
                <w:szCs w:val="24"/>
              </w:rPr>
            </w:pPr>
            <w:r>
              <w:rPr>
                <w:sz w:val="24"/>
                <w:szCs w:val="24"/>
              </w:rPr>
              <w:t>18.38</w:t>
            </w:r>
          </w:p>
        </w:tc>
        <w:tc>
          <w:tcPr>
            <w:tcW w:w="709" w:type="dxa"/>
            <w:vMerge w:val="restart"/>
            <w:tcBorders>
              <w:top w:val="single" w:sz="12" w:space="0" w:color="auto"/>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37.37</w:t>
            </w:r>
          </w:p>
        </w:tc>
        <w:tc>
          <w:tcPr>
            <w:tcW w:w="586" w:type="dxa"/>
            <w:vMerge w:val="restart"/>
            <w:tcBorders>
              <w:top w:val="single" w:sz="12" w:space="0" w:color="auto"/>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 </w:t>
            </w:r>
          </w:p>
        </w:tc>
        <w:tc>
          <w:tcPr>
            <w:tcW w:w="690" w:type="dxa"/>
            <w:vMerge w:val="restart"/>
            <w:tcBorders>
              <w:top w:val="single" w:sz="12" w:space="0" w:color="auto"/>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-0.03</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6.3</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color w:val="000000"/>
                <w:sz w:val="24"/>
                <w:szCs w:val="24"/>
              </w:rPr>
            </w:pPr>
          </w:p>
        </w:tc>
        <w:tc>
          <w:tcPr>
            <w:tcW w:w="1704" w:type="dxa"/>
            <w:tcBorders>
              <w:top w:val="nil"/>
              <w:left w:val="nil"/>
              <w:bottom w:val="single" w:sz="4" w:space="0" w:color="auto"/>
              <w:right w:val="single" w:sz="4" w:space="0" w:color="auto"/>
            </w:tcBorders>
            <w:noWrap/>
            <w:vAlign w:val="center"/>
            <w:hideMark/>
          </w:tcPr>
          <w:p>
            <w:pPr>
              <w:jc w:val="center"/>
              <w:rPr>
                <w:color w:val="000000"/>
                <w:sz w:val="24"/>
                <w:szCs w:val="24"/>
              </w:rPr>
            </w:pPr>
            <w:r>
              <w:rPr>
                <w:color w:val="000000"/>
                <w:sz w:val="24"/>
                <w:szCs w:val="24"/>
              </w:rPr>
              <w:t>1 B%</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4.58</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single" w:sz="8" w:space="0" w:color="auto"/>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1C</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7.4</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color w:val="000000"/>
                <w:sz w:val="24"/>
                <w:szCs w:val="24"/>
              </w:rPr>
            </w:pPr>
          </w:p>
        </w:tc>
        <w:tc>
          <w:tcPr>
            <w:tcW w:w="1704" w:type="dxa"/>
            <w:tcBorders>
              <w:top w:val="nil"/>
              <w:left w:val="nil"/>
              <w:bottom w:val="single" w:sz="4" w:space="0" w:color="auto"/>
              <w:right w:val="single" w:sz="4" w:space="0" w:color="auto"/>
            </w:tcBorders>
            <w:noWrap/>
            <w:vAlign w:val="center"/>
            <w:hideMark/>
          </w:tcPr>
          <w:p>
            <w:pPr>
              <w:jc w:val="center"/>
              <w:rPr>
                <w:color w:val="000000"/>
                <w:sz w:val="24"/>
                <w:szCs w:val="24"/>
              </w:rPr>
            </w:pPr>
            <w:r>
              <w:rPr>
                <w:color w:val="000000"/>
                <w:sz w:val="24"/>
                <w:szCs w:val="24"/>
              </w:rPr>
              <w:t>1 C</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 C</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7.39</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single" w:sz="8" w:space="0" w:color="auto"/>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1D</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4.7</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color w:val="000000"/>
                <w:sz w:val="24"/>
                <w:szCs w:val="24"/>
              </w:rPr>
            </w:pPr>
          </w:p>
        </w:tc>
        <w:tc>
          <w:tcPr>
            <w:tcW w:w="1704" w:type="dxa"/>
            <w:tcBorders>
              <w:top w:val="nil"/>
              <w:left w:val="nil"/>
              <w:bottom w:val="single" w:sz="4" w:space="0" w:color="auto"/>
              <w:right w:val="single" w:sz="4" w:space="0" w:color="auto"/>
            </w:tcBorders>
            <w:noWrap/>
            <w:vAlign w:val="center"/>
            <w:hideMark/>
          </w:tcPr>
          <w:p>
            <w:pPr>
              <w:jc w:val="center"/>
              <w:rPr>
                <w:color w:val="000000"/>
                <w:sz w:val="24"/>
                <w:szCs w:val="24"/>
              </w:rPr>
            </w:pPr>
            <w:r>
              <w:rPr>
                <w:color w:val="000000"/>
                <w:sz w:val="24"/>
                <w:szCs w:val="24"/>
              </w:rPr>
              <w:t>1 D</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 D</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5.81</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single" w:sz="8" w:space="0" w:color="auto"/>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color w:val="000000"/>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 B %</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 E</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1.21</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single" w:sz="8" w:space="0" w:color="auto"/>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6.5</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34.8</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6.21</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34.13</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 </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-0.67</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13.7</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 B+D</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14.00</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2C</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5.5</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 C</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 C</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5.39</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2D</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0.5</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 G</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 D</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5.62</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2E</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1.7</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 E</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 E</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1.64</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2F</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1.2</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 F</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 F</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1.27</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2G</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5.7</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 </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17.7</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29.0</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17.34</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27.78</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 </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-1.22</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10.3</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 B</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9.38</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3C</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1.0</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 C</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 C</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1.06</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762" w:type="dxa"/>
            <w:tcBorders>
              <w:top w:val="nil"/>
              <w:left w:val="nil"/>
              <w:bottom w:val="single" w:sz="8" w:space="0" w:color="auto"/>
              <w:right w:val="single" w:sz="4" w:space="0" w:color="auto"/>
            </w:tcBorders>
            <w:noWrap/>
            <w:vAlign w:val="bottom"/>
            <w:hideMark/>
          </w:tcPr>
          <w:p>
            <w:pPr>
              <w:rPr>
                <w:sz w:val="24"/>
                <w:szCs w:val="24"/>
              </w:rPr>
            </w:pPr>
            <w:r>
              <w:rPr>
                <w:sz w:val="24"/>
                <w:szCs w:val="24"/>
              </w:rPr>
              <w:t> </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 </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vAlign w:val="center"/>
            <w:hideMark/>
          </w:tcPr>
          <w:p>
            <w:pPr>
              <w:jc w:val="center"/>
              <w:rPr>
                <w:color w:val="000000"/>
                <w:sz w:val="24"/>
                <w:szCs w:val="24"/>
              </w:rPr>
            </w:pPr>
            <w:r>
              <w:rPr>
                <w:color w:val="000000"/>
                <w:sz w:val="24"/>
                <w:szCs w:val="24"/>
              </w:rPr>
              <w:t>4A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7.1</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14.1</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4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4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8.13</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14.83</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0.73</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vAlign w:val="center"/>
            <w:hideMark/>
          </w:tcPr>
          <w:p>
            <w:pPr>
              <w:jc w:val="center"/>
              <w:rPr>
                <w:color w:val="000000"/>
                <w:sz w:val="24"/>
                <w:szCs w:val="24"/>
              </w:rPr>
            </w:pPr>
            <w:r>
              <w:rPr>
                <w:color w:val="000000"/>
                <w:sz w:val="24"/>
                <w:szCs w:val="24"/>
              </w:rPr>
              <w:t>4B</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7.0</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4 B</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4 B</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6.70</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vAlign w:val="center"/>
            <w:hideMark/>
          </w:tcPr>
          <w:p>
            <w:pPr>
              <w:jc w:val="center"/>
              <w:rPr>
                <w:color w:val="000000"/>
                <w:sz w:val="24"/>
                <w:szCs w:val="24"/>
              </w:rPr>
            </w:pPr>
            <w:r>
              <w:rPr>
                <w:color w:val="000000"/>
                <w:sz w:val="24"/>
                <w:szCs w:val="24"/>
              </w:rPr>
              <w:t>5A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13.3</w:t>
            </w:r>
          </w:p>
        </w:tc>
        <w:tc>
          <w:tcPr>
            <w:tcW w:w="709" w:type="dxa"/>
            <w:vMerge w:val="restart"/>
            <w:tcBorders>
              <w:top w:val="nil"/>
              <w:left w:val="single" w:sz="4" w:space="0" w:color="auto"/>
              <w:bottom w:val="nil"/>
              <w:right w:val="single" w:sz="8" w:space="0" w:color="auto"/>
            </w:tcBorders>
            <w:noWrap/>
            <w:vAlign w:val="center"/>
            <w:hideMark/>
          </w:tcPr>
          <w:p>
            <w:pPr>
              <w:jc w:val="center"/>
              <w:rPr>
                <w:sz w:val="24"/>
                <w:szCs w:val="24"/>
              </w:rPr>
            </w:pPr>
            <w:r>
              <w:rPr>
                <w:sz w:val="24"/>
                <w:szCs w:val="24"/>
              </w:rPr>
              <w:t>23.1</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5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5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13.49</w:t>
            </w:r>
          </w:p>
        </w:tc>
        <w:tc>
          <w:tcPr>
            <w:tcW w:w="709" w:type="dxa"/>
            <w:vMerge w:val="restart"/>
            <w:tcBorders>
              <w:top w:val="nil"/>
              <w:left w:val="single" w:sz="4" w:space="0" w:color="auto"/>
              <w:bottom w:val="nil"/>
              <w:right w:val="single" w:sz="8" w:space="0" w:color="auto"/>
            </w:tcBorders>
            <w:noWrap/>
            <w:vAlign w:val="center"/>
            <w:hideMark/>
          </w:tcPr>
          <w:p>
            <w:pPr>
              <w:jc w:val="center"/>
              <w:rPr>
                <w:sz w:val="24"/>
                <w:szCs w:val="24"/>
              </w:rPr>
            </w:pPr>
            <w:r>
              <w:rPr>
                <w:sz w:val="24"/>
                <w:szCs w:val="24"/>
              </w:rPr>
              <w:t>22.94</w:t>
            </w:r>
          </w:p>
        </w:tc>
        <w:tc>
          <w:tcPr>
            <w:tcW w:w="586" w:type="dxa"/>
            <w:vMerge w:val="restart"/>
            <w:tcBorders>
              <w:top w:val="nil"/>
              <w:left w:val="single" w:sz="8" w:space="0" w:color="auto"/>
              <w:bottom w:val="nil"/>
              <w:right w:val="single" w:sz="4" w:space="0" w:color="auto"/>
            </w:tcBorders>
            <w:noWrap/>
            <w:vAlign w:val="center"/>
            <w:hideMark/>
          </w:tcPr>
          <w:p>
            <w:pPr>
              <w:jc w:val="center"/>
              <w:rPr>
                <w:sz w:val="24"/>
                <w:szCs w:val="24"/>
              </w:rPr>
            </w:pPr>
            <w:r>
              <w:rPr>
                <w:sz w:val="24"/>
                <w:szCs w:val="24"/>
              </w:rPr>
              <w:t> </w:t>
            </w:r>
          </w:p>
        </w:tc>
        <w:tc>
          <w:tcPr>
            <w:tcW w:w="690" w:type="dxa"/>
            <w:vMerge w:val="restart"/>
            <w:tcBorders>
              <w:top w:val="nil"/>
              <w:left w:val="single" w:sz="4" w:space="0" w:color="auto"/>
              <w:bottom w:val="nil"/>
              <w:right w:val="double" w:sz="6" w:space="0" w:color="auto"/>
            </w:tcBorders>
            <w:noWrap/>
            <w:vAlign w:val="center"/>
            <w:hideMark/>
          </w:tcPr>
          <w:p>
            <w:pPr>
              <w:jc w:val="center"/>
              <w:rPr>
                <w:sz w:val="24"/>
                <w:szCs w:val="24"/>
              </w:rPr>
            </w:pPr>
            <w:r>
              <w:rPr>
                <w:sz w:val="24"/>
                <w:szCs w:val="24"/>
              </w:rPr>
              <w:t>-0.16</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nil"/>
              <w:right w:val="single" w:sz="4" w:space="0" w:color="auto"/>
            </w:tcBorders>
            <w:vAlign w:val="center"/>
            <w:hideMark/>
          </w:tcPr>
          <w:p>
            <w:pPr>
              <w:jc w:val="center"/>
              <w:rPr>
                <w:color w:val="000000"/>
                <w:sz w:val="24"/>
                <w:szCs w:val="24"/>
              </w:rPr>
            </w:pPr>
            <w:r>
              <w:rPr>
                <w:color w:val="000000"/>
                <w:sz w:val="24"/>
                <w:szCs w:val="24"/>
              </w:rPr>
              <w:t>5B</w:t>
            </w:r>
          </w:p>
        </w:tc>
        <w:tc>
          <w:tcPr>
            <w:tcW w:w="919" w:type="dxa"/>
            <w:tcBorders>
              <w:top w:val="nil"/>
              <w:left w:val="nil"/>
              <w:bottom w:val="nil"/>
              <w:right w:val="single" w:sz="4" w:space="0" w:color="auto"/>
            </w:tcBorders>
            <w:noWrap/>
            <w:vAlign w:val="center"/>
            <w:hideMark/>
          </w:tcPr>
          <w:p>
            <w:pPr>
              <w:jc w:val="center"/>
              <w:rPr>
                <w:sz w:val="24"/>
                <w:szCs w:val="24"/>
              </w:rPr>
            </w:pPr>
            <w:r>
              <w:rPr>
                <w:sz w:val="24"/>
                <w:szCs w:val="24"/>
              </w:rPr>
              <w:t>9.8</w:t>
            </w:r>
          </w:p>
        </w:tc>
        <w:tc>
          <w:tcPr>
            <w:tcW w:w="709" w:type="dxa"/>
            <w:vMerge/>
            <w:tcBorders>
              <w:top w:val="nil"/>
              <w:left w:val="single" w:sz="4" w:space="0" w:color="auto"/>
              <w:bottom w:val="nil"/>
              <w:right w:val="single" w:sz="8" w:space="0" w:color="auto"/>
            </w:tcBorders>
            <w:vAlign w:val="center"/>
            <w:hideMark/>
          </w:tcPr>
          <w:p>
            <w:pPr>
              <w:rPr>
                <w:sz w:val="24"/>
                <w:szCs w:val="24"/>
              </w:rPr>
            </w:pPr>
          </w:p>
        </w:tc>
        <w:tc>
          <w:tcPr>
            <w:tcW w:w="1704" w:type="dxa"/>
            <w:tcBorders>
              <w:top w:val="nil"/>
              <w:left w:val="nil"/>
              <w:bottom w:val="nil"/>
              <w:right w:val="single" w:sz="4" w:space="0" w:color="auto"/>
            </w:tcBorders>
            <w:noWrap/>
            <w:vAlign w:val="center"/>
            <w:hideMark/>
          </w:tcPr>
          <w:p>
            <w:pPr>
              <w:jc w:val="center"/>
              <w:rPr>
                <w:sz w:val="24"/>
                <w:szCs w:val="24"/>
              </w:rPr>
            </w:pPr>
            <w:r>
              <w:rPr>
                <w:sz w:val="24"/>
                <w:szCs w:val="24"/>
              </w:rPr>
              <w:t>5 B</w:t>
            </w:r>
          </w:p>
        </w:tc>
        <w:tc>
          <w:tcPr>
            <w:tcW w:w="762" w:type="dxa"/>
            <w:tcBorders>
              <w:top w:val="nil"/>
              <w:left w:val="nil"/>
              <w:bottom w:val="nil"/>
              <w:right w:val="single" w:sz="4" w:space="0" w:color="auto"/>
            </w:tcBorders>
            <w:noWrap/>
            <w:vAlign w:val="center"/>
            <w:hideMark/>
          </w:tcPr>
          <w:p>
            <w:pPr>
              <w:jc w:val="center"/>
              <w:rPr>
                <w:sz w:val="24"/>
                <w:szCs w:val="24"/>
              </w:rPr>
            </w:pPr>
            <w:r>
              <w:rPr>
                <w:sz w:val="24"/>
                <w:szCs w:val="24"/>
              </w:rPr>
              <w:t>5 B</w:t>
            </w:r>
          </w:p>
        </w:tc>
        <w:tc>
          <w:tcPr>
            <w:tcW w:w="919" w:type="dxa"/>
            <w:tcBorders>
              <w:top w:val="nil"/>
              <w:left w:val="nil"/>
              <w:bottom w:val="nil"/>
              <w:right w:val="single" w:sz="4" w:space="0" w:color="auto"/>
            </w:tcBorders>
            <w:noWrap/>
            <w:vAlign w:val="bottom"/>
            <w:hideMark/>
          </w:tcPr>
          <w:p>
            <w:pPr>
              <w:jc w:val="center"/>
              <w:rPr>
                <w:sz w:val="24"/>
                <w:szCs w:val="24"/>
              </w:rPr>
            </w:pPr>
            <w:r>
              <w:rPr>
                <w:sz w:val="24"/>
                <w:szCs w:val="24"/>
              </w:rPr>
              <w:t>9.45</w:t>
            </w:r>
          </w:p>
        </w:tc>
        <w:tc>
          <w:tcPr>
            <w:tcW w:w="709" w:type="dxa"/>
            <w:vMerge/>
            <w:tcBorders>
              <w:top w:val="nil"/>
              <w:left w:val="single" w:sz="4" w:space="0" w:color="auto"/>
              <w:bottom w:val="nil"/>
              <w:right w:val="single" w:sz="8" w:space="0" w:color="auto"/>
            </w:tcBorders>
            <w:vAlign w:val="center"/>
            <w:hideMark/>
          </w:tcPr>
          <w:p>
            <w:pPr>
              <w:rPr>
                <w:sz w:val="24"/>
                <w:szCs w:val="24"/>
              </w:rPr>
            </w:pPr>
          </w:p>
        </w:tc>
        <w:tc>
          <w:tcPr>
            <w:tcW w:w="586" w:type="dxa"/>
            <w:vMerge/>
            <w:tcBorders>
              <w:top w:val="nil"/>
              <w:left w:val="single" w:sz="8" w:space="0" w:color="auto"/>
              <w:bottom w:val="nil"/>
              <w:right w:val="single" w:sz="4" w:space="0" w:color="auto"/>
            </w:tcBorders>
            <w:vAlign w:val="center"/>
            <w:hideMark/>
          </w:tcPr>
          <w:p>
            <w:pPr>
              <w:rPr>
                <w:sz w:val="24"/>
                <w:szCs w:val="24"/>
              </w:rPr>
            </w:pPr>
          </w:p>
        </w:tc>
        <w:tc>
          <w:tcPr>
            <w:tcW w:w="690" w:type="dxa"/>
            <w:vMerge/>
            <w:tcBorders>
              <w:top w:val="nil"/>
              <w:left w:val="single" w:sz="4" w:space="0" w:color="auto"/>
              <w:bottom w:val="nil"/>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single" w:sz="8" w:space="0" w:color="auto"/>
              <w:left w:val="nil"/>
              <w:bottom w:val="single" w:sz="4" w:space="0" w:color="auto"/>
              <w:right w:val="single" w:sz="4" w:space="0" w:color="auto"/>
            </w:tcBorders>
            <w:noWrap/>
            <w:vAlign w:val="center"/>
            <w:hideMark/>
          </w:tcPr>
          <w:p>
            <w:pPr>
              <w:jc w:val="center"/>
              <w:rPr>
                <w:sz w:val="24"/>
                <w:szCs w:val="24"/>
              </w:rPr>
            </w:pPr>
            <w:r>
              <w:rPr>
                <w:sz w:val="24"/>
                <w:szCs w:val="24"/>
              </w:rPr>
              <w:t>6A</w:t>
            </w:r>
          </w:p>
        </w:tc>
        <w:tc>
          <w:tcPr>
            <w:tcW w:w="919" w:type="dxa"/>
            <w:tcBorders>
              <w:top w:val="single" w:sz="8" w:space="0" w:color="auto"/>
              <w:left w:val="nil"/>
              <w:bottom w:val="single" w:sz="4" w:space="0" w:color="auto"/>
              <w:right w:val="single" w:sz="4" w:space="0" w:color="auto"/>
            </w:tcBorders>
            <w:noWrap/>
            <w:vAlign w:val="center"/>
            <w:hideMark/>
          </w:tcPr>
          <w:p>
            <w:pPr>
              <w:jc w:val="center"/>
              <w:rPr>
                <w:sz w:val="24"/>
                <w:szCs w:val="24"/>
              </w:rPr>
            </w:pPr>
            <w:r>
              <w:rPr>
                <w:sz w:val="24"/>
                <w:szCs w:val="24"/>
              </w:rPr>
              <w:t>9.4</w:t>
            </w:r>
          </w:p>
        </w:tc>
        <w:tc>
          <w:tcPr>
            <w:tcW w:w="709" w:type="dxa"/>
            <w:vMerge w:val="restart"/>
            <w:tcBorders>
              <w:top w:val="single" w:sz="8" w:space="0" w:color="auto"/>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24.9</w:t>
            </w:r>
          </w:p>
        </w:tc>
        <w:tc>
          <w:tcPr>
            <w:tcW w:w="1704" w:type="dxa"/>
            <w:tcBorders>
              <w:top w:val="single" w:sz="8" w:space="0" w:color="auto"/>
              <w:left w:val="nil"/>
              <w:bottom w:val="single" w:sz="4" w:space="0" w:color="auto"/>
              <w:right w:val="single" w:sz="4" w:space="0" w:color="auto"/>
            </w:tcBorders>
            <w:noWrap/>
            <w:vAlign w:val="center"/>
            <w:hideMark/>
          </w:tcPr>
          <w:p>
            <w:pPr>
              <w:jc w:val="center"/>
              <w:rPr>
                <w:sz w:val="24"/>
                <w:szCs w:val="24"/>
              </w:rPr>
            </w:pPr>
            <w:r>
              <w:rPr>
                <w:sz w:val="24"/>
                <w:szCs w:val="24"/>
              </w:rPr>
              <w:t>6 A+7 C%</w:t>
            </w:r>
          </w:p>
        </w:tc>
        <w:tc>
          <w:tcPr>
            <w:tcW w:w="762" w:type="dxa"/>
            <w:tcBorders>
              <w:top w:val="single" w:sz="8" w:space="0" w:color="auto"/>
              <w:left w:val="nil"/>
              <w:bottom w:val="single" w:sz="4" w:space="0" w:color="auto"/>
              <w:right w:val="single" w:sz="4" w:space="0" w:color="auto"/>
            </w:tcBorders>
            <w:noWrap/>
            <w:vAlign w:val="center"/>
            <w:hideMark/>
          </w:tcPr>
          <w:p>
            <w:pPr>
              <w:jc w:val="center"/>
              <w:rPr>
                <w:sz w:val="24"/>
                <w:szCs w:val="24"/>
              </w:rPr>
            </w:pPr>
            <w:r>
              <w:rPr>
                <w:sz w:val="24"/>
                <w:szCs w:val="24"/>
              </w:rPr>
              <w:t>6 A</w:t>
            </w:r>
          </w:p>
        </w:tc>
        <w:tc>
          <w:tcPr>
            <w:tcW w:w="919" w:type="dxa"/>
            <w:tcBorders>
              <w:top w:val="single" w:sz="8" w:space="0" w:color="auto"/>
              <w:left w:val="nil"/>
              <w:bottom w:val="single" w:sz="4" w:space="0" w:color="auto"/>
              <w:right w:val="single" w:sz="4" w:space="0" w:color="auto"/>
            </w:tcBorders>
            <w:noWrap/>
            <w:vAlign w:val="bottom"/>
            <w:hideMark/>
          </w:tcPr>
          <w:p>
            <w:pPr>
              <w:jc w:val="center"/>
              <w:rPr>
                <w:sz w:val="24"/>
                <w:szCs w:val="24"/>
              </w:rPr>
            </w:pPr>
            <w:r>
              <w:rPr>
                <w:sz w:val="24"/>
                <w:szCs w:val="24"/>
              </w:rPr>
              <w:t>9.56</w:t>
            </w:r>
          </w:p>
        </w:tc>
        <w:tc>
          <w:tcPr>
            <w:tcW w:w="709" w:type="dxa"/>
            <w:vMerge w:val="restart"/>
            <w:tcBorders>
              <w:top w:val="single" w:sz="8" w:space="0" w:color="auto"/>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28.14</w:t>
            </w:r>
          </w:p>
        </w:tc>
        <w:tc>
          <w:tcPr>
            <w:tcW w:w="586" w:type="dxa"/>
            <w:vMerge w:val="restart"/>
            <w:tcBorders>
              <w:top w:val="single" w:sz="8" w:space="0" w:color="auto"/>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3.24</w:t>
            </w:r>
          </w:p>
        </w:tc>
        <w:tc>
          <w:tcPr>
            <w:tcW w:w="690" w:type="dxa"/>
            <w:vMerge w:val="restart"/>
            <w:tcBorders>
              <w:top w:val="single" w:sz="8" w:space="0" w:color="auto"/>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6B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9.6</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6 B+7 B%+7 C%</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6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12.71</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single" w:sz="8" w:space="0" w:color="auto"/>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6C</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5.9</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6 C</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6 C</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5.87</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single" w:sz="8" w:space="0" w:color="auto"/>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7A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12.8</w:t>
            </w:r>
          </w:p>
        </w:tc>
        <w:tc>
          <w:tcPr>
            <w:tcW w:w="709" w:type="dxa"/>
            <w:vMerge w:val="restart"/>
            <w:tcBorders>
              <w:top w:val="nil"/>
              <w:left w:val="single" w:sz="4" w:space="0" w:color="auto"/>
              <w:bottom w:val="single" w:sz="4" w:space="0" w:color="auto"/>
              <w:right w:val="single" w:sz="8" w:space="0" w:color="auto"/>
            </w:tcBorders>
            <w:noWrap/>
            <w:vAlign w:val="center"/>
            <w:hideMark/>
          </w:tcPr>
          <w:p>
            <w:pPr>
              <w:jc w:val="center"/>
              <w:rPr>
                <w:sz w:val="24"/>
                <w:szCs w:val="24"/>
              </w:rPr>
            </w:pPr>
            <w:r>
              <w:rPr>
                <w:sz w:val="24"/>
                <w:szCs w:val="24"/>
              </w:rPr>
              <w:t>34.9</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7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7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12.63</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32.22</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 </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-2.68</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7B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17.5</w:t>
            </w:r>
          </w:p>
        </w:tc>
        <w:tc>
          <w:tcPr>
            <w:tcW w:w="709" w:type="dxa"/>
            <w:vMerge/>
            <w:tcBorders>
              <w:top w:val="nil"/>
              <w:left w:val="single" w:sz="4" w:space="0" w:color="auto"/>
              <w:bottom w:val="single" w:sz="4" w:space="0" w:color="auto"/>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7 B%</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7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15.26</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nil"/>
              <w:right w:val="single" w:sz="4" w:space="0" w:color="auto"/>
            </w:tcBorders>
            <w:noWrap/>
            <w:vAlign w:val="center"/>
            <w:hideMark/>
          </w:tcPr>
          <w:p>
            <w:pPr>
              <w:jc w:val="center"/>
              <w:rPr>
                <w:sz w:val="24"/>
                <w:szCs w:val="24"/>
              </w:rPr>
            </w:pPr>
            <w:r>
              <w:rPr>
                <w:sz w:val="24"/>
                <w:szCs w:val="24"/>
              </w:rPr>
              <w:t>7C</w:t>
            </w:r>
          </w:p>
        </w:tc>
        <w:tc>
          <w:tcPr>
            <w:tcW w:w="919" w:type="dxa"/>
            <w:tcBorders>
              <w:top w:val="nil"/>
              <w:left w:val="nil"/>
              <w:bottom w:val="nil"/>
              <w:right w:val="single" w:sz="4" w:space="0" w:color="auto"/>
            </w:tcBorders>
            <w:noWrap/>
            <w:vAlign w:val="center"/>
            <w:hideMark/>
          </w:tcPr>
          <w:p>
            <w:pPr>
              <w:jc w:val="center"/>
              <w:rPr>
                <w:sz w:val="24"/>
                <w:szCs w:val="24"/>
              </w:rPr>
            </w:pPr>
            <w:r>
              <w:rPr>
                <w:sz w:val="24"/>
                <w:szCs w:val="24"/>
              </w:rPr>
              <w:t>4.6</w:t>
            </w:r>
          </w:p>
        </w:tc>
        <w:tc>
          <w:tcPr>
            <w:tcW w:w="709" w:type="dxa"/>
            <w:vMerge/>
            <w:tcBorders>
              <w:top w:val="nil"/>
              <w:left w:val="single" w:sz="4" w:space="0" w:color="auto"/>
              <w:bottom w:val="single" w:sz="4" w:space="0" w:color="auto"/>
              <w:right w:val="single" w:sz="8" w:space="0" w:color="auto"/>
            </w:tcBorders>
            <w:vAlign w:val="center"/>
            <w:hideMark/>
          </w:tcPr>
          <w:p>
            <w:pPr>
              <w:rPr>
                <w:sz w:val="24"/>
                <w:szCs w:val="24"/>
              </w:rPr>
            </w:pPr>
          </w:p>
        </w:tc>
        <w:tc>
          <w:tcPr>
            <w:tcW w:w="1704" w:type="dxa"/>
            <w:tcBorders>
              <w:top w:val="nil"/>
              <w:left w:val="nil"/>
              <w:bottom w:val="nil"/>
              <w:right w:val="single" w:sz="4" w:space="0" w:color="auto"/>
            </w:tcBorders>
            <w:noWrap/>
            <w:vAlign w:val="center"/>
            <w:hideMark/>
          </w:tcPr>
          <w:p>
            <w:pPr>
              <w:jc w:val="center"/>
              <w:rPr>
                <w:sz w:val="24"/>
                <w:szCs w:val="24"/>
              </w:rPr>
            </w:pPr>
            <w:r>
              <w:rPr>
                <w:sz w:val="24"/>
                <w:szCs w:val="24"/>
              </w:rPr>
              <w:t>7 C%</w:t>
            </w:r>
          </w:p>
        </w:tc>
        <w:tc>
          <w:tcPr>
            <w:tcW w:w="762" w:type="dxa"/>
            <w:tcBorders>
              <w:top w:val="nil"/>
              <w:left w:val="nil"/>
              <w:bottom w:val="nil"/>
              <w:right w:val="single" w:sz="4" w:space="0" w:color="auto"/>
            </w:tcBorders>
            <w:noWrap/>
            <w:vAlign w:val="center"/>
            <w:hideMark/>
          </w:tcPr>
          <w:p>
            <w:pPr>
              <w:jc w:val="center"/>
              <w:rPr>
                <w:sz w:val="24"/>
                <w:szCs w:val="24"/>
              </w:rPr>
            </w:pPr>
            <w:r>
              <w:rPr>
                <w:sz w:val="24"/>
                <w:szCs w:val="24"/>
              </w:rPr>
              <w:t>7 C</w:t>
            </w:r>
          </w:p>
        </w:tc>
        <w:tc>
          <w:tcPr>
            <w:tcW w:w="919" w:type="dxa"/>
            <w:tcBorders>
              <w:top w:val="nil"/>
              <w:left w:val="nil"/>
              <w:bottom w:val="nil"/>
              <w:right w:val="single" w:sz="4" w:space="0" w:color="auto"/>
            </w:tcBorders>
            <w:noWrap/>
            <w:vAlign w:val="bottom"/>
            <w:hideMark/>
          </w:tcPr>
          <w:p>
            <w:pPr>
              <w:jc w:val="center"/>
              <w:rPr>
                <w:sz w:val="24"/>
                <w:szCs w:val="24"/>
              </w:rPr>
            </w:pPr>
            <w:r>
              <w:rPr>
                <w:sz w:val="24"/>
                <w:szCs w:val="24"/>
              </w:rPr>
              <w:t>4.33</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single" w:sz="8" w:space="0" w:color="auto"/>
              <w:left w:val="nil"/>
              <w:bottom w:val="single" w:sz="4" w:space="0" w:color="auto"/>
              <w:right w:val="single" w:sz="4" w:space="0" w:color="auto"/>
            </w:tcBorders>
            <w:noWrap/>
            <w:vAlign w:val="center"/>
            <w:hideMark/>
          </w:tcPr>
          <w:p>
            <w:pPr>
              <w:jc w:val="center"/>
              <w:rPr>
                <w:sz w:val="24"/>
                <w:szCs w:val="24"/>
              </w:rPr>
            </w:pPr>
            <w:r>
              <w:rPr>
                <w:sz w:val="24"/>
                <w:szCs w:val="24"/>
              </w:rPr>
              <w:t>8A</w:t>
            </w:r>
          </w:p>
        </w:tc>
        <w:tc>
          <w:tcPr>
            <w:tcW w:w="919" w:type="dxa"/>
            <w:tcBorders>
              <w:top w:val="single" w:sz="8" w:space="0" w:color="auto"/>
              <w:left w:val="nil"/>
              <w:bottom w:val="single" w:sz="4" w:space="0" w:color="auto"/>
              <w:right w:val="single" w:sz="4" w:space="0" w:color="auto"/>
            </w:tcBorders>
            <w:noWrap/>
            <w:vAlign w:val="center"/>
            <w:hideMark/>
          </w:tcPr>
          <w:p>
            <w:pPr>
              <w:jc w:val="center"/>
              <w:rPr>
                <w:sz w:val="24"/>
                <w:szCs w:val="24"/>
              </w:rPr>
            </w:pPr>
            <w:r>
              <w:rPr>
                <w:sz w:val="24"/>
                <w:szCs w:val="24"/>
              </w:rPr>
              <w:t>12.8</w:t>
            </w:r>
          </w:p>
        </w:tc>
        <w:tc>
          <w:tcPr>
            <w:tcW w:w="709" w:type="dxa"/>
            <w:vMerge w:val="restart"/>
            <w:tcBorders>
              <w:top w:val="single" w:sz="8" w:space="0" w:color="auto"/>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24.9</w:t>
            </w:r>
          </w:p>
        </w:tc>
        <w:tc>
          <w:tcPr>
            <w:tcW w:w="1704" w:type="dxa"/>
            <w:tcBorders>
              <w:top w:val="single" w:sz="8" w:space="0" w:color="auto"/>
              <w:left w:val="nil"/>
              <w:bottom w:val="single" w:sz="4" w:space="0" w:color="auto"/>
              <w:right w:val="single" w:sz="4" w:space="0" w:color="auto"/>
            </w:tcBorders>
            <w:noWrap/>
            <w:vAlign w:val="center"/>
            <w:hideMark/>
          </w:tcPr>
          <w:p>
            <w:pPr>
              <w:jc w:val="center"/>
              <w:rPr>
                <w:sz w:val="24"/>
                <w:szCs w:val="24"/>
              </w:rPr>
            </w:pPr>
            <w:r>
              <w:rPr>
                <w:sz w:val="24"/>
                <w:szCs w:val="24"/>
              </w:rPr>
              <w:t>8 A</w:t>
            </w:r>
          </w:p>
        </w:tc>
        <w:tc>
          <w:tcPr>
            <w:tcW w:w="762" w:type="dxa"/>
            <w:tcBorders>
              <w:top w:val="single" w:sz="8" w:space="0" w:color="auto"/>
              <w:left w:val="nil"/>
              <w:bottom w:val="single" w:sz="4" w:space="0" w:color="auto"/>
              <w:right w:val="single" w:sz="4" w:space="0" w:color="auto"/>
            </w:tcBorders>
            <w:noWrap/>
            <w:vAlign w:val="center"/>
            <w:hideMark/>
          </w:tcPr>
          <w:p>
            <w:pPr>
              <w:jc w:val="center"/>
              <w:rPr>
                <w:sz w:val="24"/>
                <w:szCs w:val="24"/>
              </w:rPr>
            </w:pPr>
            <w:r>
              <w:rPr>
                <w:sz w:val="24"/>
                <w:szCs w:val="24"/>
              </w:rPr>
              <w:t>8 A</w:t>
            </w:r>
          </w:p>
        </w:tc>
        <w:tc>
          <w:tcPr>
            <w:tcW w:w="919" w:type="dxa"/>
            <w:tcBorders>
              <w:top w:val="single" w:sz="8" w:space="0" w:color="auto"/>
              <w:left w:val="nil"/>
              <w:bottom w:val="single" w:sz="4" w:space="0" w:color="auto"/>
              <w:right w:val="single" w:sz="4" w:space="0" w:color="auto"/>
            </w:tcBorders>
            <w:noWrap/>
            <w:vAlign w:val="bottom"/>
            <w:hideMark/>
          </w:tcPr>
          <w:p>
            <w:pPr>
              <w:jc w:val="center"/>
              <w:rPr>
                <w:sz w:val="24"/>
                <w:szCs w:val="24"/>
              </w:rPr>
            </w:pPr>
            <w:r>
              <w:rPr>
                <w:sz w:val="24"/>
                <w:szCs w:val="24"/>
              </w:rPr>
              <w:t>12.60</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25.43</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0.53</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vAlign w:val="center"/>
            <w:hideMark/>
          </w:tcPr>
          <w:p>
            <w:pPr>
              <w:jc w:val="center"/>
              <w:rPr>
                <w:color w:val="000000"/>
                <w:sz w:val="24"/>
                <w:szCs w:val="24"/>
              </w:rPr>
            </w:pPr>
            <w:r>
              <w:rPr>
                <w:color w:val="000000"/>
                <w:sz w:val="24"/>
                <w:szCs w:val="24"/>
              </w:rPr>
              <w:t>8B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5.9</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8 B</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8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5.70</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vAlign w:val="center"/>
            <w:hideMark/>
          </w:tcPr>
          <w:p>
            <w:pPr>
              <w:jc w:val="center"/>
              <w:rPr>
                <w:color w:val="000000"/>
                <w:sz w:val="24"/>
                <w:szCs w:val="24"/>
              </w:rPr>
            </w:pPr>
            <w:r>
              <w:rPr>
                <w:color w:val="000000"/>
                <w:sz w:val="24"/>
                <w:szCs w:val="24"/>
              </w:rPr>
              <w:t>8C</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3.0</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8 C</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8 C</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2.93</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vAlign w:val="center"/>
            <w:hideMark/>
          </w:tcPr>
          <w:p>
            <w:pPr>
              <w:jc w:val="center"/>
              <w:rPr>
                <w:color w:val="000000"/>
                <w:sz w:val="24"/>
                <w:szCs w:val="24"/>
              </w:rPr>
            </w:pPr>
            <w:r>
              <w:rPr>
                <w:color w:val="000000"/>
                <w:sz w:val="24"/>
                <w:szCs w:val="24"/>
              </w:rPr>
              <w:t>8D</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3.2</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8 D%</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8 D</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2.68</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vAlign w:val="center"/>
            <w:hideMark/>
          </w:tcPr>
          <w:p>
            <w:pPr>
              <w:jc w:val="center"/>
              <w:rPr>
                <w:color w:val="000000"/>
                <w:sz w:val="24"/>
                <w:szCs w:val="24"/>
              </w:rPr>
            </w:pPr>
            <w:r>
              <w:rPr>
                <w:color w:val="000000"/>
                <w:sz w:val="24"/>
                <w:szCs w:val="24"/>
              </w:rPr>
              <w:t> </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709" w:type="dxa"/>
            <w:vMerge/>
            <w:tcBorders>
              <w:top w:val="single" w:sz="8" w:space="0" w:color="auto"/>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8 D%</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8 E</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1.52</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9.2</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18.2</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7.81</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18.14</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 </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-0.06</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8.1</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 B</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8.47</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9C</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0.9</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 C</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 C</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0.78</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9 A%</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9 D</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1.08</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10A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9.9</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27.9</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10 A</w:t>
            </w:r>
          </w:p>
        </w:tc>
        <w:tc>
          <w:tcPr>
            <w:tcW w:w="762"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10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9.89</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28.00</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0.10</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10B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6.4</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10 B</w:t>
            </w:r>
          </w:p>
        </w:tc>
        <w:tc>
          <w:tcPr>
            <w:tcW w:w="762"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10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6.77</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10C</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5.1</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10 C</w:t>
            </w:r>
          </w:p>
        </w:tc>
        <w:tc>
          <w:tcPr>
            <w:tcW w:w="762"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10 C</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5.23</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tcPr>
          <w:p>
            <w:pPr>
              <w:rPr>
                <w:color w:val="000000"/>
                <w:sz w:val="24"/>
                <w:szCs w:val="24"/>
              </w:rPr>
            </w:pPr>
          </w:p>
        </w:tc>
        <w:tc>
          <w:tcPr>
            <w:tcW w:w="815" w:type="dxa"/>
            <w:tcBorders>
              <w:top w:val="nil"/>
              <w:left w:val="nil"/>
              <w:bottom w:val="single" w:sz="4" w:space="0" w:color="auto"/>
              <w:right w:val="single" w:sz="4" w:space="0" w:color="auto"/>
            </w:tcBorders>
            <w:noWrap/>
            <w:vAlign w:val="center"/>
          </w:tcPr>
          <w:p>
            <w:pPr>
              <w:jc w:val="center"/>
              <w:rPr>
                <w:sz w:val="24"/>
                <w:szCs w:val="24"/>
              </w:rPr>
            </w:pPr>
          </w:p>
        </w:tc>
        <w:tc>
          <w:tcPr>
            <w:tcW w:w="919" w:type="dxa"/>
            <w:tcBorders>
              <w:top w:val="nil"/>
              <w:left w:val="nil"/>
              <w:bottom w:val="single" w:sz="4" w:space="0" w:color="auto"/>
              <w:right w:val="single" w:sz="4" w:space="0" w:color="auto"/>
            </w:tcBorders>
            <w:noWrap/>
            <w:vAlign w:val="center"/>
          </w:tcPr>
          <w:p>
            <w:pPr>
              <w:jc w:val="center"/>
              <w:rPr>
                <w:sz w:val="24"/>
                <w:szCs w:val="24"/>
              </w:rPr>
            </w:pPr>
          </w:p>
        </w:tc>
        <w:tc>
          <w:tcPr>
            <w:tcW w:w="709" w:type="dxa"/>
            <w:vMerge/>
            <w:tcBorders>
              <w:top w:val="nil"/>
              <w:left w:val="single" w:sz="4" w:space="0" w:color="auto"/>
              <w:bottom w:val="single" w:sz="8" w:space="0" w:color="000000"/>
              <w:right w:val="single" w:sz="8" w:space="0" w:color="auto"/>
            </w:tcBorders>
            <w:vAlign w:val="center"/>
          </w:tcPr>
          <w:p>
            <w:pPr>
              <w:rPr>
                <w:sz w:val="24"/>
                <w:szCs w:val="24"/>
              </w:rPr>
            </w:pPr>
          </w:p>
        </w:tc>
        <w:tc>
          <w:tcPr>
            <w:tcW w:w="1704" w:type="dxa"/>
            <w:tcBorders>
              <w:top w:val="nil"/>
              <w:left w:val="nil"/>
              <w:bottom w:val="single" w:sz="4" w:space="0" w:color="auto"/>
              <w:right w:val="single" w:sz="4" w:space="0" w:color="auto"/>
            </w:tcBorders>
            <w:noWrap/>
            <w:vAlign w:val="center"/>
          </w:tcPr>
          <w:p>
            <w:pPr>
              <w:jc w:val="center"/>
              <w:rPr>
                <w:sz w:val="24"/>
                <w:szCs w:val="24"/>
              </w:rPr>
            </w:pPr>
          </w:p>
        </w:tc>
        <w:tc>
          <w:tcPr>
            <w:tcW w:w="762" w:type="dxa"/>
            <w:tcBorders>
              <w:top w:val="nil"/>
              <w:left w:val="nil"/>
              <w:bottom w:val="single" w:sz="4" w:space="0" w:color="auto"/>
              <w:right w:val="single" w:sz="4" w:space="0" w:color="auto"/>
            </w:tcBorders>
            <w:noWrap/>
            <w:vAlign w:val="bottom"/>
          </w:tcPr>
          <w:p>
            <w:pPr>
              <w:jc w:val="center"/>
              <w:rPr>
                <w:sz w:val="24"/>
                <w:szCs w:val="24"/>
              </w:rPr>
            </w:pPr>
          </w:p>
        </w:tc>
        <w:tc>
          <w:tcPr>
            <w:tcW w:w="919" w:type="dxa"/>
            <w:tcBorders>
              <w:top w:val="nil"/>
              <w:left w:val="nil"/>
              <w:bottom w:val="single" w:sz="4" w:space="0" w:color="auto"/>
              <w:right w:val="single" w:sz="4" w:space="0" w:color="auto"/>
            </w:tcBorders>
            <w:noWrap/>
            <w:vAlign w:val="bottom"/>
          </w:tcPr>
          <w:p>
            <w:pPr>
              <w:jc w:val="center"/>
              <w:rPr>
                <w:sz w:val="24"/>
                <w:szCs w:val="24"/>
              </w:rPr>
            </w:pPr>
          </w:p>
        </w:tc>
        <w:tc>
          <w:tcPr>
            <w:tcW w:w="709" w:type="dxa"/>
            <w:vMerge/>
            <w:tcBorders>
              <w:top w:val="nil"/>
              <w:left w:val="single" w:sz="4" w:space="0" w:color="auto"/>
              <w:bottom w:val="single" w:sz="8" w:space="0" w:color="000000"/>
              <w:right w:val="single" w:sz="8" w:space="0" w:color="auto"/>
            </w:tcBorders>
            <w:vAlign w:val="center"/>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10D</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6.5</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10 D</w:t>
            </w:r>
          </w:p>
        </w:tc>
        <w:tc>
          <w:tcPr>
            <w:tcW w:w="762"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10 D</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6.11</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11A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15.2</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21.8</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11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11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14.99</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21.62</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 </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-0.18</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11B</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6.6</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11 B</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11 B</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6.63</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12A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17.5</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29.7</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12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12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17.35</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29.49</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 </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-0.21</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12B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8.3</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12 B</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12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8.27</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12C</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3.9</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12 C%</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12 C</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2.45</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12 C%</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12 D</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1.42</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13A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13.2</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31.9</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13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13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13.17</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31.79</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 </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-0.11</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13B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9.3</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13 B</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13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9.23</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13C</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9.4</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13 C</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13 C</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9.39</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14.3</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26.1</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 A%+D%</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14.78</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26.38</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0.28</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2.6</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 B</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2.35</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14C</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5.1</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 C</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 C</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5.20</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14D</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1.1</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 A%+D%</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 D</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0.90</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14E</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3.0</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14 E</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14 E</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3.15</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15A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10.7</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14.1</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15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15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10.48</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14.50</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0.40</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15B</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3.4</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15 B</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15 B</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4.02</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vAlign w:val="center"/>
            <w:hideMark/>
          </w:tcPr>
          <w:p>
            <w:pPr>
              <w:jc w:val="center"/>
              <w:rPr>
                <w:color w:val="000000"/>
                <w:sz w:val="24"/>
                <w:szCs w:val="24"/>
              </w:rPr>
            </w:pPr>
            <w:r>
              <w:rPr>
                <w:color w:val="000000"/>
                <w:sz w:val="24"/>
                <w:szCs w:val="24"/>
              </w:rPr>
              <w:t>16A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24.6</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27.0</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16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16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24.71</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27.30</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0.30</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vAlign w:val="center"/>
            <w:hideMark/>
          </w:tcPr>
          <w:p>
            <w:pPr>
              <w:jc w:val="center"/>
              <w:rPr>
                <w:color w:val="000000"/>
                <w:sz w:val="24"/>
                <w:szCs w:val="24"/>
              </w:rPr>
            </w:pPr>
            <w:r>
              <w:rPr>
                <w:color w:val="000000"/>
                <w:sz w:val="24"/>
                <w:szCs w:val="24"/>
              </w:rPr>
              <w:t>16B</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2.4</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16 B</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16 B</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2.59</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17A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6.0</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41.2</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17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17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5.86</w:t>
            </w:r>
          </w:p>
        </w:tc>
        <w:tc>
          <w:tcPr>
            <w:tcW w:w="709" w:type="dxa"/>
            <w:vMerge w:val="restart"/>
            <w:tcBorders>
              <w:top w:val="nil"/>
              <w:left w:val="single" w:sz="4" w:space="0" w:color="auto"/>
              <w:bottom w:val="single" w:sz="8" w:space="0" w:color="000000"/>
              <w:right w:val="single" w:sz="8" w:space="0" w:color="auto"/>
            </w:tcBorders>
            <w:noWrap/>
            <w:vAlign w:val="center"/>
            <w:hideMark/>
          </w:tcPr>
          <w:p>
            <w:pPr>
              <w:jc w:val="center"/>
              <w:rPr>
                <w:sz w:val="24"/>
                <w:szCs w:val="24"/>
              </w:rPr>
            </w:pPr>
            <w:r>
              <w:rPr>
                <w:sz w:val="24"/>
                <w:szCs w:val="24"/>
              </w:rPr>
              <w:t>40.94</w:t>
            </w:r>
          </w:p>
        </w:tc>
        <w:tc>
          <w:tcPr>
            <w:tcW w:w="586" w:type="dxa"/>
            <w:vMerge w:val="restart"/>
            <w:tcBorders>
              <w:top w:val="nil"/>
              <w:left w:val="single" w:sz="8" w:space="0" w:color="auto"/>
              <w:bottom w:val="single" w:sz="8" w:space="0" w:color="000000"/>
              <w:right w:val="single" w:sz="4" w:space="0" w:color="auto"/>
            </w:tcBorders>
            <w:noWrap/>
            <w:vAlign w:val="center"/>
            <w:hideMark/>
          </w:tcPr>
          <w:p>
            <w:pPr>
              <w:jc w:val="center"/>
              <w:rPr>
                <w:sz w:val="24"/>
                <w:szCs w:val="24"/>
              </w:rPr>
            </w:pPr>
            <w:r>
              <w:rPr>
                <w:sz w:val="24"/>
                <w:szCs w:val="24"/>
              </w:rPr>
              <w:t> </w:t>
            </w:r>
          </w:p>
        </w:tc>
        <w:tc>
          <w:tcPr>
            <w:tcW w:w="690" w:type="dxa"/>
            <w:vMerge w:val="restart"/>
            <w:tcBorders>
              <w:top w:val="nil"/>
              <w:left w:val="single" w:sz="4" w:space="0" w:color="auto"/>
              <w:bottom w:val="single" w:sz="8" w:space="0" w:color="000000"/>
              <w:right w:val="double" w:sz="6" w:space="0" w:color="auto"/>
            </w:tcBorders>
            <w:noWrap/>
            <w:vAlign w:val="center"/>
            <w:hideMark/>
          </w:tcPr>
          <w:p>
            <w:pPr>
              <w:jc w:val="center"/>
              <w:rPr>
                <w:sz w:val="24"/>
                <w:szCs w:val="24"/>
              </w:rPr>
            </w:pPr>
            <w:r>
              <w:rPr>
                <w:sz w:val="24"/>
                <w:szCs w:val="24"/>
              </w:rPr>
              <w:t>-0.26</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17B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33.4</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17 B</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17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33.37</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17C</w:t>
            </w:r>
          </w:p>
        </w:tc>
        <w:tc>
          <w:tcPr>
            <w:tcW w:w="919"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1.8</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17 C</w:t>
            </w:r>
          </w:p>
        </w:tc>
        <w:tc>
          <w:tcPr>
            <w:tcW w:w="762"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17 C</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1.71</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shd w:val="clear" w:color="000000" w:fill="9BC2E6"/>
            <w:vAlign w:val="center"/>
            <w:hideMark/>
          </w:tcPr>
          <w:p>
            <w:pPr>
              <w:jc w:val="center"/>
              <w:rPr>
                <w:b/>
                <w:bCs/>
                <w:i/>
                <w:iCs/>
                <w:color w:val="000000"/>
                <w:sz w:val="24"/>
                <w:szCs w:val="24"/>
              </w:rPr>
            </w:pPr>
            <w:r>
              <w:rPr>
                <w:b/>
                <w:bCs/>
                <w:i/>
                <w:iCs/>
                <w:color w:val="000000"/>
                <w:sz w:val="24"/>
                <w:szCs w:val="24"/>
              </w:rPr>
              <w:t>18L</w:t>
            </w:r>
          </w:p>
        </w:tc>
        <w:tc>
          <w:tcPr>
            <w:tcW w:w="919" w:type="dxa"/>
            <w:tcBorders>
              <w:top w:val="nil"/>
              <w:left w:val="nil"/>
              <w:bottom w:val="single" w:sz="8" w:space="0" w:color="auto"/>
              <w:right w:val="single" w:sz="4" w:space="0" w:color="auto"/>
            </w:tcBorders>
            <w:shd w:val="clear" w:color="000000" w:fill="9BC2E6"/>
            <w:noWrap/>
            <w:vAlign w:val="center"/>
            <w:hideMark/>
          </w:tcPr>
          <w:p>
            <w:pPr>
              <w:jc w:val="center"/>
              <w:rPr>
                <w:sz w:val="24"/>
                <w:szCs w:val="24"/>
              </w:rPr>
            </w:pPr>
            <w:r>
              <w:rPr>
                <w:sz w:val="24"/>
                <w:szCs w:val="24"/>
              </w:rPr>
              <w:t>0.8</w:t>
            </w:r>
          </w:p>
        </w:tc>
        <w:tc>
          <w:tcPr>
            <w:tcW w:w="709" w:type="dxa"/>
            <w:tcBorders>
              <w:top w:val="nil"/>
              <w:left w:val="nil"/>
              <w:bottom w:val="single" w:sz="8" w:space="0" w:color="auto"/>
              <w:right w:val="single" w:sz="8" w:space="0" w:color="auto"/>
            </w:tcBorders>
            <w:noWrap/>
            <w:vAlign w:val="center"/>
            <w:hideMark/>
          </w:tcPr>
          <w:p>
            <w:pPr>
              <w:jc w:val="center"/>
              <w:rPr>
                <w:sz w:val="24"/>
                <w:szCs w:val="24"/>
              </w:rPr>
            </w:pPr>
            <w:r>
              <w:rPr>
                <w:sz w:val="24"/>
                <w:szCs w:val="24"/>
              </w:rPr>
              <w:t>0.8</w:t>
            </w:r>
          </w:p>
        </w:tc>
        <w:tc>
          <w:tcPr>
            <w:tcW w:w="1704" w:type="dxa"/>
            <w:tcBorders>
              <w:top w:val="nil"/>
              <w:left w:val="nil"/>
              <w:bottom w:val="single" w:sz="8" w:space="0" w:color="auto"/>
              <w:right w:val="single" w:sz="4" w:space="0" w:color="auto"/>
            </w:tcBorders>
            <w:shd w:val="clear" w:color="000000" w:fill="9BC2E6"/>
            <w:noWrap/>
            <w:vAlign w:val="center"/>
            <w:hideMark/>
          </w:tcPr>
          <w:p>
            <w:pPr>
              <w:jc w:val="center"/>
              <w:rPr>
                <w:b/>
                <w:bCs/>
                <w:i/>
                <w:iCs/>
                <w:sz w:val="24"/>
                <w:szCs w:val="24"/>
              </w:rPr>
            </w:pPr>
            <w:r>
              <w:rPr>
                <w:b/>
                <w:bCs/>
                <w:i/>
                <w:iCs/>
                <w:sz w:val="24"/>
                <w:szCs w:val="24"/>
              </w:rPr>
              <w:t>18L</w:t>
            </w:r>
          </w:p>
        </w:tc>
        <w:tc>
          <w:tcPr>
            <w:tcW w:w="762" w:type="dxa"/>
            <w:tcBorders>
              <w:top w:val="nil"/>
              <w:left w:val="nil"/>
              <w:bottom w:val="single" w:sz="8" w:space="0" w:color="auto"/>
              <w:right w:val="single" w:sz="4" w:space="0" w:color="auto"/>
            </w:tcBorders>
            <w:shd w:val="clear" w:color="000000" w:fill="9BC2E6"/>
            <w:noWrap/>
            <w:vAlign w:val="bottom"/>
            <w:hideMark/>
          </w:tcPr>
          <w:p>
            <w:pPr>
              <w:jc w:val="center"/>
              <w:rPr>
                <w:b/>
                <w:bCs/>
                <w:i/>
                <w:iCs/>
                <w:sz w:val="24"/>
                <w:szCs w:val="24"/>
              </w:rPr>
            </w:pPr>
            <w:r>
              <w:rPr>
                <w:b/>
                <w:bCs/>
                <w:i/>
                <w:iCs/>
                <w:sz w:val="24"/>
                <w:szCs w:val="24"/>
              </w:rPr>
              <w:t>18L</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0.80</w:t>
            </w:r>
          </w:p>
        </w:tc>
        <w:tc>
          <w:tcPr>
            <w:tcW w:w="709" w:type="dxa"/>
            <w:tcBorders>
              <w:top w:val="nil"/>
              <w:left w:val="nil"/>
              <w:bottom w:val="single" w:sz="8" w:space="0" w:color="auto"/>
              <w:right w:val="single" w:sz="8" w:space="0" w:color="auto"/>
            </w:tcBorders>
            <w:noWrap/>
            <w:vAlign w:val="center"/>
            <w:hideMark/>
          </w:tcPr>
          <w:p>
            <w:pPr>
              <w:jc w:val="center"/>
              <w:rPr>
                <w:sz w:val="24"/>
                <w:szCs w:val="24"/>
              </w:rPr>
            </w:pPr>
            <w:r>
              <w:rPr>
                <w:sz w:val="24"/>
                <w:szCs w:val="24"/>
              </w:rPr>
              <w:t>0.80</w:t>
            </w:r>
          </w:p>
        </w:tc>
        <w:tc>
          <w:tcPr>
            <w:tcW w:w="586"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0.00</w:t>
            </w:r>
          </w:p>
        </w:tc>
        <w:tc>
          <w:tcPr>
            <w:tcW w:w="690" w:type="dxa"/>
            <w:tcBorders>
              <w:top w:val="nil"/>
              <w:left w:val="nil"/>
              <w:bottom w:val="single" w:sz="8" w:space="0" w:color="auto"/>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shd w:val="clear" w:color="000000" w:fill="9BC2E6"/>
            <w:vAlign w:val="center"/>
            <w:hideMark/>
          </w:tcPr>
          <w:p>
            <w:pPr>
              <w:jc w:val="center"/>
              <w:rPr>
                <w:b/>
                <w:bCs/>
                <w:i/>
                <w:iCs/>
                <w:color w:val="000000"/>
                <w:sz w:val="24"/>
                <w:szCs w:val="24"/>
              </w:rPr>
            </w:pPr>
            <w:r>
              <w:rPr>
                <w:b/>
                <w:bCs/>
                <w:i/>
                <w:iCs/>
                <w:color w:val="000000"/>
                <w:sz w:val="24"/>
                <w:szCs w:val="24"/>
              </w:rPr>
              <w:t>19L</w:t>
            </w:r>
          </w:p>
        </w:tc>
        <w:tc>
          <w:tcPr>
            <w:tcW w:w="919" w:type="dxa"/>
            <w:tcBorders>
              <w:top w:val="nil"/>
              <w:left w:val="nil"/>
              <w:bottom w:val="single" w:sz="8" w:space="0" w:color="auto"/>
              <w:right w:val="single" w:sz="4" w:space="0" w:color="auto"/>
            </w:tcBorders>
            <w:shd w:val="clear" w:color="000000" w:fill="9BC2E6"/>
            <w:noWrap/>
            <w:vAlign w:val="center"/>
            <w:hideMark/>
          </w:tcPr>
          <w:p>
            <w:pPr>
              <w:jc w:val="center"/>
              <w:rPr>
                <w:sz w:val="24"/>
                <w:szCs w:val="24"/>
              </w:rPr>
            </w:pPr>
            <w:r>
              <w:rPr>
                <w:sz w:val="24"/>
                <w:szCs w:val="24"/>
              </w:rPr>
              <w:t>0.6</w:t>
            </w:r>
          </w:p>
        </w:tc>
        <w:tc>
          <w:tcPr>
            <w:tcW w:w="709" w:type="dxa"/>
            <w:tcBorders>
              <w:top w:val="nil"/>
              <w:left w:val="nil"/>
              <w:bottom w:val="single" w:sz="8" w:space="0" w:color="auto"/>
              <w:right w:val="single" w:sz="8" w:space="0" w:color="auto"/>
            </w:tcBorders>
            <w:noWrap/>
            <w:vAlign w:val="center"/>
            <w:hideMark/>
          </w:tcPr>
          <w:p>
            <w:pPr>
              <w:jc w:val="center"/>
              <w:rPr>
                <w:sz w:val="24"/>
                <w:szCs w:val="24"/>
              </w:rPr>
            </w:pPr>
            <w:r>
              <w:rPr>
                <w:sz w:val="24"/>
                <w:szCs w:val="24"/>
              </w:rPr>
              <w:t>0.6</w:t>
            </w:r>
          </w:p>
        </w:tc>
        <w:tc>
          <w:tcPr>
            <w:tcW w:w="1704" w:type="dxa"/>
            <w:tcBorders>
              <w:top w:val="nil"/>
              <w:left w:val="nil"/>
              <w:bottom w:val="single" w:sz="8" w:space="0" w:color="auto"/>
              <w:right w:val="single" w:sz="4" w:space="0" w:color="auto"/>
            </w:tcBorders>
            <w:shd w:val="clear" w:color="000000" w:fill="9BC2E6"/>
            <w:noWrap/>
            <w:vAlign w:val="center"/>
            <w:hideMark/>
          </w:tcPr>
          <w:p>
            <w:pPr>
              <w:jc w:val="center"/>
              <w:rPr>
                <w:b/>
                <w:bCs/>
                <w:i/>
                <w:iCs/>
                <w:sz w:val="24"/>
                <w:szCs w:val="24"/>
              </w:rPr>
            </w:pPr>
            <w:r>
              <w:rPr>
                <w:b/>
                <w:bCs/>
                <w:i/>
                <w:iCs/>
                <w:sz w:val="24"/>
                <w:szCs w:val="24"/>
              </w:rPr>
              <w:t>19L</w:t>
            </w:r>
          </w:p>
        </w:tc>
        <w:tc>
          <w:tcPr>
            <w:tcW w:w="762" w:type="dxa"/>
            <w:tcBorders>
              <w:top w:val="nil"/>
              <w:left w:val="nil"/>
              <w:bottom w:val="single" w:sz="8" w:space="0" w:color="auto"/>
              <w:right w:val="single" w:sz="4" w:space="0" w:color="auto"/>
            </w:tcBorders>
            <w:shd w:val="clear" w:color="000000" w:fill="9BC2E6"/>
            <w:noWrap/>
            <w:vAlign w:val="bottom"/>
            <w:hideMark/>
          </w:tcPr>
          <w:p>
            <w:pPr>
              <w:jc w:val="center"/>
              <w:rPr>
                <w:b/>
                <w:bCs/>
                <w:i/>
                <w:iCs/>
                <w:sz w:val="24"/>
                <w:szCs w:val="24"/>
              </w:rPr>
            </w:pPr>
            <w:r>
              <w:rPr>
                <w:b/>
                <w:bCs/>
                <w:i/>
                <w:iCs/>
                <w:sz w:val="24"/>
                <w:szCs w:val="24"/>
              </w:rPr>
              <w:t>19L</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0.60</w:t>
            </w:r>
          </w:p>
        </w:tc>
        <w:tc>
          <w:tcPr>
            <w:tcW w:w="709" w:type="dxa"/>
            <w:tcBorders>
              <w:top w:val="nil"/>
              <w:left w:val="nil"/>
              <w:bottom w:val="single" w:sz="8" w:space="0" w:color="auto"/>
              <w:right w:val="single" w:sz="8" w:space="0" w:color="auto"/>
            </w:tcBorders>
            <w:noWrap/>
            <w:vAlign w:val="center"/>
            <w:hideMark/>
          </w:tcPr>
          <w:p>
            <w:pPr>
              <w:jc w:val="center"/>
              <w:rPr>
                <w:sz w:val="24"/>
                <w:szCs w:val="24"/>
              </w:rPr>
            </w:pPr>
            <w:r>
              <w:rPr>
                <w:sz w:val="24"/>
                <w:szCs w:val="24"/>
              </w:rPr>
              <w:t>0.60</w:t>
            </w:r>
          </w:p>
        </w:tc>
        <w:tc>
          <w:tcPr>
            <w:tcW w:w="586"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0.00</w:t>
            </w:r>
          </w:p>
        </w:tc>
        <w:tc>
          <w:tcPr>
            <w:tcW w:w="690" w:type="dxa"/>
            <w:tcBorders>
              <w:top w:val="nil"/>
              <w:left w:val="nil"/>
              <w:bottom w:val="single" w:sz="8" w:space="0" w:color="auto"/>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vMerge/>
            <w:tcBorders>
              <w:left w:val="double" w:sz="6"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shd w:val="clear" w:color="000000" w:fill="9BC2E6"/>
            <w:vAlign w:val="center"/>
            <w:hideMark/>
          </w:tcPr>
          <w:p>
            <w:pPr>
              <w:jc w:val="center"/>
              <w:rPr>
                <w:b/>
                <w:bCs/>
                <w:i/>
                <w:iCs/>
                <w:color w:val="000000"/>
                <w:sz w:val="24"/>
                <w:szCs w:val="24"/>
              </w:rPr>
            </w:pPr>
            <w:r>
              <w:rPr>
                <w:b/>
                <w:bCs/>
                <w:i/>
                <w:iCs/>
                <w:color w:val="000000"/>
                <w:sz w:val="24"/>
                <w:szCs w:val="24"/>
              </w:rPr>
              <w:t>20L</w:t>
            </w:r>
          </w:p>
        </w:tc>
        <w:tc>
          <w:tcPr>
            <w:tcW w:w="919" w:type="dxa"/>
            <w:tcBorders>
              <w:top w:val="nil"/>
              <w:left w:val="nil"/>
              <w:bottom w:val="single" w:sz="8" w:space="0" w:color="auto"/>
              <w:right w:val="single" w:sz="4" w:space="0" w:color="auto"/>
            </w:tcBorders>
            <w:shd w:val="clear" w:color="000000" w:fill="9BC2E6"/>
            <w:noWrap/>
            <w:vAlign w:val="center"/>
            <w:hideMark/>
          </w:tcPr>
          <w:p>
            <w:pPr>
              <w:jc w:val="center"/>
              <w:rPr>
                <w:sz w:val="24"/>
                <w:szCs w:val="24"/>
              </w:rPr>
            </w:pPr>
            <w:r>
              <w:rPr>
                <w:sz w:val="24"/>
                <w:szCs w:val="24"/>
              </w:rPr>
              <w:t>0.3</w:t>
            </w:r>
          </w:p>
        </w:tc>
        <w:tc>
          <w:tcPr>
            <w:tcW w:w="709" w:type="dxa"/>
            <w:tcBorders>
              <w:top w:val="nil"/>
              <w:left w:val="nil"/>
              <w:bottom w:val="single" w:sz="8" w:space="0" w:color="auto"/>
              <w:right w:val="single" w:sz="8" w:space="0" w:color="auto"/>
            </w:tcBorders>
            <w:noWrap/>
            <w:vAlign w:val="center"/>
            <w:hideMark/>
          </w:tcPr>
          <w:p>
            <w:pPr>
              <w:jc w:val="center"/>
              <w:rPr>
                <w:sz w:val="24"/>
                <w:szCs w:val="24"/>
              </w:rPr>
            </w:pPr>
            <w:r>
              <w:rPr>
                <w:sz w:val="24"/>
                <w:szCs w:val="24"/>
              </w:rPr>
              <w:t>0.3</w:t>
            </w:r>
          </w:p>
        </w:tc>
        <w:tc>
          <w:tcPr>
            <w:tcW w:w="1704" w:type="dxa"/>
            <w:tcBorders>
              <w:top w:val="nil"/>
              <w:left w:val="nil"/>
              <w:bottom w:val="single" w:sz="8" w:space="0" w:color="auto"/>
              <w:right w:val="single" w:sz="4" w:space="0" w:color="auto"/>
            </w:tcBorders>
            <w:shd w:val="clear" w:color="000000" w:fill="9BC2E6"/>
            <w:noWrap/>
            <w:vAlign w:val="center"/>
            <w:hideMark/>
          </w:tcPr>
          <w:p>
            <w:pPr>
              <w:jc w:val="center"/>
              <w:rPr>
                <w:b/>
                <w:bCs/>
                <w:i/>
                <w:iCs/>
                <w:sz w:val="24"/>
                <w:szCs w:val="24"/>
              </w:rPr>
            </w:pPr>
            <w:r>
              <w:rPr>
                <w:b/>
                <w:bCs/>
                <w:i/>
                <w:iCs/>
                <w:sz w:val="24"/>
                <w:szCs w:val="24"/>
              </w:rPr>
              <w:t>20L</w:t>
            </w:r>
          </w:p>
        </w:tc>
        <w:tc>
          <w:tcPr>
            <w:tcW w:w="762" w:type="dxa"/>
            <w:tcBorders>
              <w:top w:val="nil"/>
              <w:left w:val="nil"/>
              <w:bottom w:val="single" w:sz="8" w:space="0" w:color="auto"/>
              <w:right w:val="single" w:sz="4" w:space="0" w:color="auto"/>
            </w:tcBorders>
            <w:shd w:val="clear" w:color="000000" w:fill="9BC2E6"/>
            <w:noWrap/>
            <w:vAlign w:val="bottom"/>
            <w:hideMark/>
          </w:tcPr>
          <w:p>
            <w:pPr>
              <w:jc w:val="center"/>
              <w:rPr>
                <w:b/>
                <w:bCs/>
                <w:i/>
                <w:iCs/>
                <w:sz w:val="24"/>
                <w:szCs w:val="24"/>
              </w:rPr>
            </w:pPr>
            <w:r>
              <w:rPr>
                <w:b/>
                <w:bCs/>
                <w:i/>
                <w:iCs/>
                <w:sz w:val="24"/>
                <w:szCs w:val="24"/>
              </w:rPr>
              <w:t>20L</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0.30</w:t>
            </w:r>
          </w:p>
        </w:tc>
        <w:tc>
          <w:tcPr>
            <w:tcW w:w="709" w:type="dxa"/>
            <w:tcBorders>
              <w:top w:val="nil"/>
              <w:left w:val="nil"/>
              <w:bottom w:val="single" w:sz="8" w:space="0" w:color="auto"/>
              <w:right w:val="single" w:sz="8" w:space="0" w:color="auto"/>
            </w:tcBorders>
            <w:noWrap/>
            <w:vAlign w:val="center"/>
            <w:hideMark/>
          </w:tcPr>
          <w:p>
            <w:pPr>
              <w:jc w:val="center"/>
              <w:rPr>
                <w:sz w:val="24"/>
                <w:szCs w:val="24"/>
              </w:rPr>
            </w:pPr>
            <w:r>
              <w:rPr>
                <w:sz w:val="24"/>
                <w:szCs w:val="24"/>
              </w:rPr>
              <w:t>0.30</w:t>
            </w:r>
          </w:p>
        </w:tc>
        <w:tc>
          <w:tcPr>
            <w:tcW w:w="586"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0.00</w:t>
            </w:r>
          </w:p>
        </w:tc>
        <w:tc>
          <w:tcPr>
            <w:tcW w:w="690" w:type="dxa"/>
            <w:tcBorders>
              <w:top w:val="nil"/>
              <w:left w:val="nil"/>
              <w:bottom w:val="single" w:sz="8" w:space="0" w:color="auto"/>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vMerge/>
            <w:tcBorders>
              <w:left w:val="double" w:sz="6" w:space="0" w:color="auto"/>
              <w:bottom w:val="single" w:sz="4" w:space="0" w:color="auto"/>
              <w:right w:val="single" w:sz="4" w:space="0" w:color="auto"/>
            </w:tcBorders>
            <w:vAlign w:val="center"/>
            <w:hideMark/>
          </w:tcPr>
          <w:p>
            <w:pPr>
              <w:rPr>
                <w:color w:val="000000"/>
                <w:sz w:val="24"/>
                <w:szCs w:val="24"/>
              </w:rPr>
            </w:pPr>
          </w:p>
        </w:tc>
        <w:tc>
          <w:tcPr>
            <w:tcW w:w="815" w:type="dxa"/>
            <w:tcBorders>
              <w:top w:val="nil"/>
              <w:left w:val="nil"/>
              <w:bottom w:val="single" w:sz="8" w:space="0" w:color="auto"/>
              <w:right w:val="single" w:sz="4" w:space="0" w:color="auto"/>
            </w:tcBorders>
            <w:shd w:val="clear" w:color="000000" w:fill="9BC2E6"/>
            <w:vAlign w:val="center"/>
            <w:hideMark/>
          </w:tcPr>
          <w:p>
            <w:pPr>
              <w:jc w:val="center"/>
              <w:rPr>
                <w:b/>
                <w:bCs/>
                <w:i/>
                <w:iCs/>
                <w:color w:val="000000"/>
                <w:sz w:val="24"/>
                <w:szCs w:val="24"/>
              </w:rPr>
            </w:pPr>
            <w:r>
              <w:rPr>
                <w:b/>
                <w:bCs/>
                <w:i/>
                <w:iCs/>
                <w:color w:val="000000"/>
                <w:sz w:val="24"/>
                <w:szCs w:val="24"/>
              </w:rPr>
              <w:t>21L</w:t>
            </w:r>
          </w:p>
        </w:tc>
        <w:tc>
          <w:tcPr>
            <w:tcW w:w="919" w:type="dxa"/>
            <w:tcBorders>
              <w:top w:val="nil"/>
              <w:left w:val="nil"/>
              <w:bottom w:val="single" w:sz="8" w:space="0" w:color="auto"/>
              <w:right w:val="single" w:sz="4" w:space="0" w:color="auto"/>
            </w:tcBorders>
            <w:shd w:val="clear" w:color="000000" w:fill="9BC2E6"/>
            <w:noWrap/>
            <w:vAlign w:val="center"/>
            <w:hideMark/>
          </w:tcPr>
          <w:p>
            <w:pPr>
              <w:jc w:val="center"/>
              <w:rPr>
                <w:sz w:val="24"/>
                <w:szCs w:val="24"/>
              </w:rPr>
            </w:pPr>
            <w:r>
              <w:rPr>
                <w:sz w:val="24"/>
                <w:szCs w:val="24"/>
              </w:rPr>
              <w:t>0.7</w:t>
            </w:r>
          </w:p>
        </w:tc>
        <w:tc>
          <w:tcPr>
            <w:tcW w:w="709" w:type="dxa"/>
            <w:tcBorders>
              <w:top w:val="nil"/>
              <w:left w:val="nil"/>
              <w:bottom w:val="single" w:sz="8" w:space="0" w:color="auto"/>
              <w:right w:val="single" w:sz="8" w:space="0" w:color="auto"/>
            </w:tcBorders>
            <w:noWrap/>
            <w:vAlign w:val="center"/>
            <w:hideMark/>
          </w:tcPr>
          <w:p>
            <w:pPr>
              <w:jc w:val="center"/>
              <w:rPr>
                <w:sz w:val="24"/>
                <w:szCs w:val="24"/>
              </w:rPr>
            </w:pPr>
            <w:r>
              <w:rPr>
                <w:sz w:val="24"/>
                <w:szCs w:val="24"/>
              </w:rPr>
              <w:t>0.7</w:t>
            </w:r>
          </w:p>
        </w:tc>
        <w:tc>
          <w:tcPr>
            <w:tcW w:w="1704" w:type="dxa"/>
            <w:tcBorders>
              <w:top w:val="nil"/>
              <w:left w:val="nil"/>
              <w:bottom w:val="single" w:sz="8" w:space="0" w:color="auto"/>
              <w:right w:val="single" w:sz="4" w:space="0" w:color="auto"/>
            </w:tcBorders>
            <w:shd w:val="clear" w:color="000000" w:fill="9BC2E6"/>
            <w:noWrap/>
            <w:vAlign w:val="center"/>
            <w:hideMark/>
          </w:tcPr>
          <w:p>
            <w:pPr>
              <w:jc w:val="center"/>
              <w:rPr>
                <w:b/>
                <w:bCs/>
                <w:i/>
                <w:iCs/>
                <w:sz w:val="24"/>
                <w:szCs w:val="24"/>
              </w:rPr>
            </w:pPr>
            <w:r>
              <w:rPr>
                <w:b/>
                <w:bCs/>
                <w:i/>
                <w:iCs/>
                <w:sz w:val="24"/>
                <w:szCs w:val="24"/>
              </w:rPr>
              <w:t>21L</w:t>
            </w:r>
          </w:p>
        </w:tc>
        <w:tc>
          <w:tcPr>
            <w:tcW w:w="762" w:type="dxa"/>
            <w:tcBorders>
              <w:top w:val="nil"/>
              <w:left w:val="nil"/>
              <w:bottom w:val="single" w:sz="8" w:space="0" w:color="auto"/>
              <w:right w:val="single" w:sz="4" w:space="0" w:color="auto"/>
            </w:tcBorders>
            <w:shd w:val="clear" w:color="000000" w:fill="9BC2E6"/>
            <w:noWrap/>
            <w:vAlign w:val="bottom"/>
            <w:hideMark/>
          </w:tcPr>
          <w:p>
            <w:pPr>
              <w:jc w:val="center"/>
              <w:rPr>
                <w:b/>
                <w:bCs/>
                <w:i/>
                <w:iCs/>
                <w:sz w:val="24"/>
                <w:szCs w:val="24"/>
              </w:rPr>
            </w:pPr>
            <w:r>
              <w:rPr>
                <w:b/>
                <w:bCs/>
                <w:i/>
                <w:iCs/>
                <w:sz w:val="24"/>
                <w:szCs w:val="24"/>
              </w:rPr>
              <w:t>21L</w:t>
            </w:r>
          </w:p>
        </w:tc>
        <w:tc>
          <w:tcPr>
            <w:tcW w:w="919" w:type="dxa"/>
            <w:tcBorders>
              <w:top w:val="nil"/>
              <w:left w:val="nil"/>
              <w:bottom w:val="single" w:sz="8" w:space="0" w:color="auto"/>
              <w:right w:val="single" w:sz="4" w:space="0" w:color="auto"/>
            </w:tcBorders>
            <w:noWrap/>
            <w:vAlign w:val="bottom"/>
            <w:hideMark/>
          </w:tcPr>
          <w:p>
            <w:pPr>
              <w:jc w:val="center"/>
              <w:rPr>
                <w:sz w:val="24"/>
                <w:szCs w:val="24"/>
              </w:rPr>
            </w:pPr>
            <w:r>
              <w:rPr>
                <w:sz w:val="24"/>
                <w:szCs w:val="24"/>
              </w:rPr>
              <w:t>0.70</w:t>
            </w:r>
          </w:p>
        </w:tc>
        <w:tc>
          <w:tcPr>
            <w:tcW w:w="709" w:type="dxa"/>
            <w:tcBorders>
              <w:top w:val="nil"/>
              <w:left w:val="nil"/>
              <w:bottom w:val="single" w:sz="8" w:space="0" w:color="auto"/>
              <w:right w:val="single" w:sz="8" w:space="0" w:color="auto"/>
            </w:tcBorders>
            <w:noWrap/>
            <w:vAlign w:val="center"/>
            <w:hideMark/>
          </w:tcPr>
          <w:p>
            <w:pPr>
              <w:jc w:val="center"/>
              <w:rPr>
                <w:sz w:val="24"/>
                <w:szCs w:val="24"/>
              </w:rPr>
            </w:pPr>
            <w:r>
              <w:rPr>
                <w:sz w:val="24"/>
                <w:szCs w:val="24"/>
              </w:rPr>
              <w:t>0.70</w:t>
            </w:r>
          </w:p>
        </w:tc>
        <w:tc>
          <w:tcPr>
            <w:tcW w:w="586" w:type="dxa"/>
            <w:tcBorders>
              <w:top w:val="nil"/>
              <w:left w:val="nil"/>
              <w:bottom w:val="single" w:sz="8" w:space="0" w:color="auto"/>
              <w:right w:val="single" w:sz="4" w:space="0" w:color="auto"/>
            </w:tcBorders>
            <w:noWrap/>
            <w:vAlign w:val="center"/>
            <w:hideMark/>
          </w:tcPr>
          <w:p>
            <w:pPr>
              <w:jc w:val="center"/>
              <w:rPr>
                <w:sz w:val="24"/>
                <w:szCs w:val="24"/>
              </w:rPr>
            </w:pPr>
            <w:r>
              <w:rPr>
                <w:sz w:val="24"/>
                <w:szCs w:val="24"/>
              </w:rPr>
              <w:t>0.00</w:t>
            </w:r>
          </w:p>
        </w:tc>
        <w:tc>
          <w:tcPr>
            <w:tcW w:w="690" w:type="dxa"/>
            <w:tcBorders>
              <w:top w:val="nil"/>
              <w:left w:val="nil"/>
              <w:bottom w:val="single" w:sz="8" w:space="0" w:color="auto"/>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tcBorders>
              <w:top w:val="nil"/>
              <w:left w:val="double" w:sz="6" w:space="0" w:color="auto"/>
              <w:bottom w:val="single" w:sz="8" w:space="0" w:color="auto"/>
              <w:right w:val="nil"/>
            </w:tcBorders>
            <w:noWrap/>
            <w:vAlign w:val="center"/>
            <w:hideMark/>
          </w:tcPr>
          <w:p>
            <w:pPr>
              <w:jc w:val="center"/>
              <w:rPr>
                <w:sz w:val="24"/>
                <w:szCs w:val="24"/>
              </w:rPr>
            </w:pPr>
            <w:r>
              <w:rPr>
                <w:sz w:val="24"/>
                <w:szCs w:val="24"/>
              </w:rPr>
              <w:t>TOTAL</w:t>
            </w:r>
          </w:p>
        </w:tc>
        <w:tc>
          <w:tcPr>
            <w:tcW w:w="815" w:type="dxa"/>
            <w:tcBorders>
              <w:top w:val="nil"/>
              <w:left w:val="single" w:sz="4" w:space="0" w:color="auto"/>
              <w:bottom w:val="single" w:sz="8" w:space="0" w:color="auto"/>
              <w:right w:val="single" w:sz="4" w:space="0" w:color="auto"/>
            </w:tcBorders>
            <w:noWrap/>
            <w:vAlign w:val="bottom"/>
            <w:hideMark/>
          </w:tcPr>
          <w:p>
            <w:pPr>
              <w:rPr>
                <w:sz w:val="24"/>
                <w:szCs w:val="24"/>
              </w:rPr>
            </w:pPr>
            <w:r>
              <w:rPr>
                <w:sz w:val="24"/>
                <w:szCs w:val="24"/>
              </w:rPr>
              <w:t> </w:t>
            </w:r>
          </w:p>
        </w:tc>
        <w:tc>
          <w:tcPr>
            <w:tcW w:w="919" w:type="dxa"/>
            <w:tcBorders>
              <w:top w:val="nil"/>
              <w:left w:val="nil"/>
              <w:bottom w:val="single" w:sz="8" w:space="0" w:color="auto"/>
              <w:right w:val="single" w:sz="4" w:space="0" w:color="auto"/>
            </w:tcBorders>
            <w:noWrap/>
            <w:vAlign w:val="center"/>
            <w:hideMark/>
          </w:tcPr>
          <w:p>
            <w:pPr>
              <w:jc w:val="center"/>
              <w:rPr>
                <w:b/>
                <w:bCs/>
                <w:color w:val="000000"/>
                <w:sz w:val="24"/>
                <w:szCs w:val="24"/>
              </w:rPr>
            </w:pPr>
            <w:r>
              <w:rPr>
                <w:b/>
                <w:bCs/>
                <w:color w:val="000000"/>
                <w:sz w:val="24"/>
                <w:szCs w:val="24"/>
              </w:rPr>
              <w:t>463.4</w:t>
            </w:r>
          </w:p>
        </w:tc>
        <w:tc>
          <w:tcPr>
            <w:tcW w:w="709" w:type="dxa"/>
            <w:tcBorders>
              <w:top w:val="nil"/>
              <w:left w:val="nil"/>
              <w:bottom w:val="single" w:sz="8" w:space="0" w:color="auto"/>
              <w:right w:val="single" w:sz="8" w:space="0" w:color="auto"/>
            </w:tcBorders>
            <w:noWrap/>
            <w:vAlign w:val="bottom"/>
            <w:hideMark/>
          </w:tcPr>
          <w:p>
            <w:pPr>
              <w:jc w:val="right"/>
              <w:rPr>
                <w:sz w:val="24"/>
                <w:szCs w:val="24"/>
              </w:rPr>
            </w:pPr>
            <w:r>
              <w:rPr>
                <w:sz w:val="24"/>
                <w:szCs w:val="24"/>
              </w:rPr>
              <w:t>463.40</w:t>
            </w:r>
          </w:p>
        </w:tc>
        <w:tc>
          <w:tcPr>
            <w:tcW w:w="1704" w:type="dxa"/>
            <w:tcBorders>
              <w:top w:val="nil"/>
              <w:left w:val="nil"/>
              <w:bottom w:val="single" w:sz="8" w:space="0" w:color="auto"/>
              <w:right w:val="single" w:sz="4" w:space="0" w:color="auto"/>
            </w:tcBorders>
            <w:noWrap/>
            <w:vAlign w:val="bottom"/>
            <w:hideMark/>
          </w:tcPr>
          <w:p>
            <w:pPr>
              <w:rPr>
                <w:sz w:val="24"/>
                <w:szCs w:val="24"/>
              </w:rPr>
            </w:pPr>
            <w:r>
              <w:rPr>
                <w:sz w:val="24"/>
                <w:szCs w:val="24"/>
              </w:rPr>
              <w:t> </w:t>
            </w:r>
          </w:p>
        </w:tc>
        <w:tc>
          <w:tcPr>
            <w:tcW w:w="762" w:type="dxa"/>
            <w:tcBorders>
              <w:top w:val="nil"/>
              <w:left w:val="nil"/>
              <w:bottom w:val="single" w:sz="8" w:space="0" w:color="auto"/>
              <w:right w:val="single" w:sz="4" w:space="0" w:color="auto"/>
            </w:tcBorders>
            <w:noWrap/>
            <w:vAlign w:val="bottom"/>
            <w:hideMark/>
          </w:tcPr>
          <w:p>
            <w:pPr>
              <w:rPr>
                <w:sz w:val="24"/>
                <w:szCs w:val="24"/>
              </w:rPr>
            </w:pPr>
            <w:r>
              <w:rPr>
                <w:sz w:val="24"/>
                <w:szCs w:val="24"/>
              </w:rPr>
              <w:t> </w:t>
            </w:r>
          </w:p>
        </w:tc>
        <w:tc>
          <w:tcPr>
            <w:tcW w:w="919" w:type="dxa"/>
            <w:tcBorders>
              <w:top w:val="nil"/>
              <w:left w:val="nil"/>
              <w:bottom w:val="single" w:sz="8" w:space="0" w:color="auto"/>
              <w:right w:val="single" w:sz="4" w:space="0" w:color="auto"/>
            </w:tcBorders>
            <w:noWrap/>
            <w:vAlign w:val="center"/>
            <w:hideMark/>
          </w:tcPr>
          <w:p>
            <w:pPr>
              <w:jc w:val="center"/>
              <w:rPr>
                <w:b/>
                <w:bCs/>
                <w:color w:val="000000"/>
                <w:sz w:val="24"/>
                <w:szCs w:val="24"/>
              </w:rPr>
            </w:pPr>
            <w:r>
              <w:rPr>
                <w:b/>
                <w:bCs/>
                <w:color w:val="000000"/>
                <w:sz w:val="24"/>
                <w:szCs w:val="24"/>
              </w:rPr>
              <w:t>463.40</w:t>
            </w:r>
          </w:p>
        </w:tc>
        <w:tc>
          <w:tcPr>
            <w:tcW w:w="709" w:type="dxa"/>
            <w:tcBorders>
              <w:top w:val="nil"/>
              <w:left w:val="nil"/>
              <w:bottom w:val="single" w:sz="8" w:space="0" w:color="auto"/>
              <w:right w:val="single" w:sz="4" w:space="0" w:color="auto"/>
            </w:tcBorders>
            <w:noWrap/>
            <w:vAlign w:val="center"/>
            <w:hideMark/>
          </w:tcPr>
          <w:p>
            <w:pPr>
              <w:jc w:val="center"/>
              <w:rPr>
                <w:b/>
                <w:bCs/>
                <w:color w:val="000000"/>
                <w:sz w:val="24"/>
                <w:szCs w:val="24"/>
              </w:rPr>
            </w:pPr>
            <w:r>
              <w:rPr>
                <w:b/>
                <w:bCs/>
                <w:color w:val="000000"/>
                <w:sz w:val="24"/>
                <w:szCs w:val="24"/>
              </w:rPr>
              <w:t>463.40</w:t>
            </w:r>
          </w:p>
        </w:tc>
        <w:tc>
          <w:tcPr>
            <w:tcW w:w="586" w:type="dxa"/>
            <w:tcBorders>
              <w:top w:val="nil"/>
              <w:left w:val="nil"/>
              <w:bottom w:val="single" w:sz="8" w:space="0" w:color="auto"/>
              <w:right w:val="single" w:sz="4" w:space="0" w:color="auto"/>
            </w:tcBorders>
            <w:noWrap/>
            <w:vAlign w:val="center"/>
            <w:hideMark/>
          </w:tcPr>
          <w:p>
            <w:pPr>
              <w:jc w:val="center"/>
              <w:rPr>
                <w:b/>
                <w:bCs/>
                <w:color w:val="000000"/>
                <w:sz w:val="24"/>
                <w:szCs w:val="24"/>
              </w:rPr>
            </w:pPr>
            <w:r>
              <w:rPr>
                <w:b/>
                <w:bCs/>
                <w:color w:val="000000"/>
                <w:sz w:val="24"/>
                <w:szCs w:val="24"/>
              </w:rPr>
              <w:t>5.58</w:t>
            </w:r>
          </w:p>
        </w:tc>
        <w:tc>
          <w:tcPr>
            <w:tcW w:w="690" w:type="dxa"/>
            <w:tcBorders>
              <w:top w:val="nil"/>
              <w:left w:val="nil"/>
              <w:bottom w:val="single" w:sz="8" w:space="0" w:color="auto"/>
              <w:right w:val="double" w:sz="6" w:space="0" w:color="auto"/>
            </w:tcBorders>
            <w:noWrap/>
            <w:vAlign w:val="center"/>
            <w:hideMark/>
          </w:tcPr>
          <w:p>
            <w:pPr>
              <w:jc w:val="center"/>
              <w:rPr>
                <w:b/>
                <w:bCs/>
                <w:color w:val="000000"/>
                <w:sz w:val="24"/>
                <w:szCs w:val="24"/>
              </w:rPr>
            </w:pPr>
            <w:r>
              <w:rPr>
                <w:b/>
                <w:bCs/>
                <w:color w:val="000000"/>
                <w:sz w:val="24"/>
                <w:szCs w:val="24"/>
              </w:rPr>
              <w:t>-5.58</w:t>
            </w:r>
          </w:p>
        </w:tc>
      </w:tr>
      <w:tr>
        <w:trPr>
          <w:trHeight w:val="18"/>
        </w:trPr>
        <w:tc>
          <w:tcPr>
            <w:tcW w:w="1081" w:type="dxa"/>
            <w:vMerge w:val="restart"/>
            <w:tcBorders>
              <w:top w:val="single" w:sz="8" w:space="0" w:color="auto"/>
              <w:left w:val="double" w:sz="6" w:space="0" w:color="auto"/>
              <w:bottom w:val="single" w:sz="8" w:space="0" w:color="auto"/>
              <w:right w:val="single" w:sz="8" w:space="0" w:color="auto"/>
            </w:tcBorders>
            <w:noWrap/>
            <w:textDirection w:val="btLr"/>
            <w:vAlign w:val="center"/>
            <w:hideMark/>
          </w:tcPr>
          <w:p>
            <w:pPr>
              <w:jc w:val="center"/>
              <w:rPr>
                <w:sz w:val="24"/>
                <w:szCs w:val="24"/>
              </w:rPr>
            </w:pPr>
            <w:r>
              <w:rPr>
                <w:sz w:val="24"/>
                <w:szCs w:val="24"/>
              </w:rPr>
              <w:t>PASUNE</w:t>
            </w:r>
          </w:p>
        </w:tc>
        <w:tc>
          <w:tcPr>
            <w:tcW w:w="815"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22A</w:t>
            </w:r>
          </w:p>
        </w:tc>
        <w:tc>
          <w:tcPr>
            <w:tcW w:w="919"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8.8</w:t>
            </w:r>
          </w:p>
        </w:tc>
        <w:tc>
          <w:tcPr>
            <w:tcW w:w="709" w:type="dxa"/>
            <w:vMerge w:val="restart"/>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44.00</w:t>
            </w:r>
          </w:p>
        </w:tc>
        <w:tc>
          <w:tcPr>
            <w:tcW w:w="1704"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 A+B%</w:t>
            </w:r>
          </w:p>
        </w:tc>
        <w:tc>
          <w:tcPr>
            <w:tcW w:w="762"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 A</w:t>
            </w:r>
          </w:p>
        </w:tc>
        <w:tc>
          <w:tcPr>
            <w:tcW w:w="919" w:type="dxa"/>
            <w:tcBorders>
              <w:top w:val="single" w:sz="8" w:space="0" w:color="auto"/>
              <w:left w:val="single" w:sz="8" w:space="0" w:color="auto"/>
              <w:bottom w:val="single" w:sz="8" w:space="0" w:color="auto"/>
              <w:right w:val="single" w:sz="8" w:space="0" w:color="auto"/>
            </w:tcBorders>
            <w:noWrap/>
            <w:vAlign w:val="bottom"/>
            <w:hideMark/>
          </w:tcPr>
          <w:p>
            <w:pPr>
              <w:jc w:val="center"/>
              <w:rPr>
                <w:sz w:val="24"/>
                <w:szCs w:val="24"/>
              </w:rPr>
            </w:pPr>
            <w:r>
              <w:rPr>
                <w:sz w:val="24"/>
                <w:szCs w:val="24"/>
              </w:rPr>
              <w:t>9.6</w:t>
            </w:r>
          </w:p>
        </w:tc>
        <w:tc>
          <w:tcPr>
            <w:tcW w:w="709" w:type="dxa"/>
            <w:vMerge w:val="restart"/>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44.04</w:t>
            </w:r>
          </w:p>
        </w:tc>
        <w:tc>
          <w:tcPr>
            <w:tcW w:w="586" w:type="dxa"/>
            <w:vMerge w:val="restart"/>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0.04</w:t>
            </w:r>
          </w:p>
        </w:tc>
        <w:tc>
          <w:tcPr>
            <w:tcW w:w="690" w:type="dxa"/>
            <w:vMerge w:val="restart"/>
            <w:tcBorders>
              <w:top w:val="single" w:sz="8" w:space="0" w:color="auto"/>
              <w:left w:val="single" w:sz="8" w:space="0" w:color="auto"/>
              <w:bottom w:val="single" w:sz="8" w:space="0" w:color="auto"/>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vMerge/>
            <w:tcBorders>
              <w:top w:val="single" w:sz="8" w:space="0" w:color="auto"/>
              <w:left w:val="double" w:sz="6" w:space="0" w:color="auto"/>
              <w:bottom w:val="single" w:sz="8" w:space="0" w:color="auto"/>
              <w:right w:val="single" w:sz="8" w:space="0" w:color="auto"/>
            </w:tcBorders>
            <w:vAlign w:val="center"/>
            <w:hideMark/>
          </w:tcPr>
          <w:p>
            <w:pPr>
              <w:rPr>
                <w:sz w:val="24"/>
                <w:szCs w:val="24"/>
              </w:rPr>
            </w:pPr>
          </w:p>
        </w:tc>
        <w:tc>
          <w:tcPr>
            <w:tcW w:w="815"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22B</w:t>
            </w:r>
          </w:p>
        </w:tc>
        <w:tc>
          <w:tcPr>
            <w:tcW w:w="919"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14.3</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1704"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 B%</w:t>
            </w:r>
          </w:p>
        </w:tc>
        <w:tc>
          <w:tcPr>
            <w:tcW w:w="762"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 B</w:t>
            </w:r>
          </w:p>
        </w:tc>
        <w:tc>
          <w:tcPr>
            <w:tcW w:w="919" w:type="dxa"/>
            <w:tcBorders>
              <w:top w:val="single" w:sz="8" w:space="0" w:color="auto"/>
              <w:left w:val="single" w:sz="8" w:space="0" w:color="auto"/>
              <w:bottom w:val="single" w:sz="8" w:space="0" w:color="auto"/>
              <w:right w:val="single" w:sz="8" w:space="0" w:color="auto"/>
            </w:tcBorders>
            <w:noWrap/>
            <w:vAlign w:val="bottom"/>
            <w:hideMark/>
          </w:tcPr>
          <w:p>
            <w:pPr>
              <w:jc w:val="center"/>
              <w:rPr>
                <w:sz w:val="24"/>
                <w:szCs w:val="24"/>
              </w:rPr>
            </w:pPr>
            <w:r>
              <w:rPr>
                <w:sz w:val="24"/>
                <w:szCs w:val="24"/>
              </w:rPr>
              <w:t>12.68</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690" w:type="dxa"/>
            <w:vMerge/>
            <w:tcBorders>
              <w:top w:val="single" w:sz="8" w:space="0" w:color="auto"/>
              <w:left w:val="single" w:sz="8" w:space="0" w:color="auto"/>
              <w:bottom w:val="single" w:sz="8" w:space="0" w:color="auto"/>
              <w:right w:val="double" w:sz="6" w:space="0" w:color="auto"/>
            </w:tcBorders>
            <w:vAlign w:val="center"/>
            <w:hideMark/>
          </w:tcPr>
          <w:p>
            <w:pPr>
              <w:rPr>
                <w:sz w:val="24"/>
                <w:szCs w:val="24"/>
              </w:rPr>
            </w:pPr>
          </w:p>
        </w:tc>
      </w:tr>
      <w:tr>
        <w:trPr>
          <w:trHeight w:val="18"/>
        </w:trPr>
        <w:tc>
          <w:tcPr>
            <w:tcW w:w="1081" w:type="dxa"/>
            <w:vMerge/>
            <w:tcBorders>
              <w:top w:val="single" w:sz="8" w:space="0" w:color="auto"/>
              <w:left w:val="double" w:sz="6" w:space="0" w:color="auto"/>
              <w:bottom w:val="single" w:sz="8" w:space="0" w:color="auto"/>
              <w:right w:val="single" w:sz="8" w:space="0" w:color="auto"/>
            </w:tcBorders>
            <w:vAlign w:val="center"/>
            <w:hideMark/>
          </w:tcPr>
          <w:p>
            <w:pPr>
              <w:rPr>
                <w:sz w:val="24"/>
                <w:szCs w:val="24"/>
              </w:rPr>
            </w:pPr>
          </w:p>
        </w:tc>
        <w:tc>
          <w:tcPr>
            <w:tcW w:w="815"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22C</w:t>
            </w:r>
          </w:p>
        </w:tc>
        <w:tc>
          <w:tcPr>
            <w:tcW w:w="919"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3.8</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1704"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 C+D</w:t>
            </w:r>
          </w:p>
        </w:tc>
        <w:tc>
          <w:tcPr>
            <w:tcW w:w="762"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 C</w:t>
            </w:r>
          </w:p>
        </w:tc>
        <w:tc>
          <w:tcPr>
            <w:tcW w:w="919" w:type="dxa"/>
            <w:tcBorders>
              <w:top w:val="single" w:sz="8" w:space="0" w:color="auto"/>
              <w:left w:val="single" w:sz="8" w:space="0" w:color="auto"/>
              <w:bottom w:val="single" w:sz="8" w:space="0" w:color="auto"/>
              <w:right w:val="single" w:sz="8" w:space="0" w:color="auto"/>
            </w:tcBorders>
            <w:noWrap/>
            <w:vAlign w:val="bottom"/>
            <w:hideMark/>
          </w:tcPr>
          <w:p>
            <w:pPr>
              <w:jc w:val="center"/>
              <w:rPr>
                <w:sz w:val="24"/>
                <w:szCs w:val="24"/>
              </w:rPr>
            </w:pPr>
            <w:r>
              <w:rPr>
                <w:sz w:val="24"/>
                <w:szCs w:val="24"/>
              </w:rPr>
              <w:t>6.54</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690" w:type="dxa"/>
            <w:vMerge/>
            <w:tcBorders>
              <w:top w:val="single" w:sz="8" w:space="0" w:color="auto"/>
              <w:left w:val="single" w:sz="8" w:space="0" w:color="auto"/>
              <w:bottom w:val="single" w:sz="8" w:space="0" w:color="auto"/>
              <w:right w:val="double" w:sz="6" w:space="0" w:color="auto"/>
            </w:tcBorders>
            <w:vAlign w:val="center"/>
            <w:hideMark/>
          </w:tcPr>
          <w:p>
            <w:pPr>
              <w:rPr>
                <w:sz w:val="24"/>
                <w:szCs w:val="24"/>
              </w:rPr>
            </w:pPr>
          </w:p>
        </w:tc>
      </w:tr>
      <w:tr>
        <w:trPr>
          <w:trHeight w:val="18"/>
        </w:trPr>
        <w:tc>
          <w:tcPr>
            <w:tcW w:w="1081" w:type="dxa"/>
            <w:vMerge/>
            <w:tcBorders>
              <w:top w:val="single" w:sz="8" w:space="0" w:color="auto"/>
              <w:left w:val="double" w:sz="6" w:space="0" w:color="auto"/>
              <w:bottom w:val="single" w:sz="8" w:space="0" w:color="auto"/>
              <w:right w:val="single" w:sz="8" w:space="0" w:color="auto"/>
            </w:tcBorders>
            <w:vAlign w:val="center"/>
            <w:hideMark/>
          </w:tcPr>
          <w:p>
            <w:pPr>
              <w:rPr>
                <w:sz w:val="24"/>
                <w:szCs w:val="24"/>
              </w:rPr>
            </w:pPr>
          </w:p>
        </w:tc>
        <w:tc>
          <w:tcPr>
            <w:tcW w:w="815"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22D</w:t>
            </w:r>
          </w:p>
        </w:tc>
        <w:tc>
          <w:tcPr>
            <w:tcW w:w="919"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1704"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 G</w:t>
            </w:r>
          </w:p>
        </w:tc>
        <w:tc>
          <w:tcPr>
            <w:tcW w:w="762"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 D</w:t>
            </w:r>
          </w:p>
        </w:tc>
        <w:tc>
          <w:tcPr>
            <w:tcW w:w="919" w:type="dxa"/>
            <w:tcBorders>
              <w:top w:val="single" w:sz="8" w:space="0" w:color="auto"/>
              <w:left w:val="single" w:sz="8" w:space="0" w:color="auto"/>
              <w:bottom w:val="single" w:sz="8" w:space="0" w:color="auto"/>
              <w:right w:val="single" w:sz="8" w:space="0" w:color="auto"/>
            </w:tcBorders>
            <w:noWrap/>
            <w:vAlign w:val="bottom"/>
            <w:hideMark/>
          </w:tcPr>
          <w:p>
            <w:pPr>
              <w:jc w:val="center"/>
              <w:rPr>
                <w:sz w:val="24"/>
                <w:szCs w:val="24"/>
              </w:rPr>
            </w:pPr>
            <w:r>
              <w:rPr>
                <w:sz w:val="24"/>
                <w:szCs w:val="24"/>
              </w:rPr>
              <w:t>6.08</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690" w:type="dxa"/>
            <w:vMerge/>
            <w:tcBorders>
              <w:top w:val="single" w:sz="8" w:space="0" w:color="auto"/>
              <w:left w:val="single" w:sz="8" w:space="0" w:color="auto"/>
              <w:bottom w:val="single" w:sz="8" w:space="0" w:color="auto"/>
              <w:right w:val="double" w:sz="6" w:space="0" w:color="auto"/>
            </w:tcBorders>
            <w:vAlign w:val="center"/>
            <w:hideMark/>
          </w:tcPr>
          <w:p>
            <w:pPr>
              <w:rPr>
                <w:sz w:val="24"/>
                <w:szCs w:val="24"/>
              </w:rPr>
            </w:pPr>
          </w:p>
        </w:tc>
      </w:tr>
      <w:tr>
        <w:trPr>
          <w:trHeight w:val="18"/>
        </w:trPr>
        <w:tc>
          <w:tcPr>
            <w:tcW w:w="1081" w:type="dxa"/>
            <w:vMerge/>
            <w:tcBorders>
              <w:top w:val="single" w:sz="8" w:space="0" w:color="auto"/>
              <w:left w:val="double" w:sz="6" w:space="0" w:color="auto"/>
              <w:bottom w:val="single" w:sz="8" w:space="0" w:color="auto"/>
              <w:right w:val="single" w:sz="8" w:space="0" w:color="auto"/>
            </w:tcBorders>
            <w:vAlign w:val="center"/>
            <w:hideMark/>
          </w:tcPr>
          <w:p>
            <w:pPr>
              <w:rPr>
                <w:sz w:val="24"/>
                <w:szCs w:val="24"/>
              </w:rPr>
            </w:pPr>
          </w:p>
        </w:tc>
        <w:tc>
          <w:tcPr>
            <w:tcW w:w="815"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22E</w:t>
            </w:r>
          </w:p>
        </w:tc>
        <w:tc>
          <w:tcPr>
            <w:tcW w:w="919"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6.4</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1704"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 E</w:t>
            </w:r>
          </w:p>
        </w:tc>
        <w:tc>
          <w:tcPr>
            <w:tcW w:w="762"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 E</w:t>
            </w:r>
          </w:p>
        </w:tc>
        <w:tc>
          <w:tcPr>
            <w:tcW w:w="919" w:type="dxa"/>
            <w:tcBorders>
              <w:top w:val="single" w:sz="8" w:space="0" w:color="auto"/>
              <w:left w:val="single" w:sz="8" w:space="0" w:color="auto"/>
              <w:bottom w:val="single" w:sz="8" w:space="0" w:color="auto"/>
              <w:right w:val="single" w:sz="8" w:space="0" w:color="auto"/>
            </w:tcBorders>
            <w:noWrap/>
            <w:vAlign w:val="bottom"/>
            <w:hideMark/>
          </w:tcPr>
          <w:p>
            <w:pPr>
              <w:jc w:val="center"/>
              <w:rPr>
                <w:sz w:val="24"/>
                <w:szCs w:val="24"/>
              </w:rPr>
            </w:pPr>
            <w:r>
              <w:rPr>
                <w:sz w:val="24"/>
                <w:szCs w:val="24"/>
              </w:rPr>
              <w:t>6.59</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690" w:type="dxa"/>
            <w:vMerge/>
            <w:tcBorders>
              <w:top w:val="single" w:sz="8" w:space="0" w:color="auto"/>
              <w:left w:val="single" w:sz="8" w:space="0" w:color="auto"/>
              <w:bottom w:val="single" w:sz="8" w:space="0" w:color="auto"/>
              <w:right w:val="double" w:sz="6" w:space="0" w:color="auto"/>
            </w:tcBorders>
            <w:vAlign w:val="center"/>
            <w:hideMark/>
          </w:tcPr>
          <w:p>
            <w:pPr>
              <w:rPr>
                <w:sz w:val="24"/>
                <w:szCs w:val="24"/>
              </w:rPr>
            </w:pPr>
          </w:p>
        </w:tc>
      </w:tr>
      <w:tr>
        <w:trPr>
          <w:trHeight w:val="18"/>
        </w:trPr>
        <w:tc>
          <w:tcPr>
            <w:tcW w:w="1081" w:type="dxa"/>
            <w:vMerge/>
            <w:tcBorders>
              <w:top w:val="single" w:sz="8" w:space="0" w:color="auto"/>
              <w:left w:val="double" w:sz="6" w:space="0" w:color="auto"/>
              <w:bottom w:val="single" w:sz="8" w:space="0" w:color="auto"/>
              <w:right w:val="single" w:sz="8" w:space="0" w:color="auto"/>
            </w:tcBorders>
            <w:vAlign w:val="center"/>
            <w:hideMark/>
          </w:tcPr>
          <w:p>
            <w:pPr>
              <w:rPr>
                <w:sz w:val="24"/>
                <w:szCs w:val="24"/>
              </w:rPr>
            </w:pPr>
          </w:p>
        </w:tc>
        <w:tc>
          <w:tcPr>
            <w:tcW w:w="815"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22F</w:t>
            </w:r>
          </w:p>
        </w:tc>
        <w:tc>
          <w:tcPr>
            <w:tcW w:w="919"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2.6</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1704"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 F</w:t>
            </w:r>
          </w:p>
        </w:tc>
        <w:tc>
          <w:tcPr>
            <w:tcW w:w="762"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 F</w:t>
            </w:r>
          </w:p>
        </w:tc>
        <w:tc>
          <w:tcPr>
            <w:tcW w:w="919" w:type="dxa"/>
            <w:tcBorders>
              <w:top w:val="single" w:sz="8" w:space="0" w:color="auto"/>
              <w:left w:val="single" w:sz="8" w:space="0" w:color="auto"/>
              <w:bottom w:val="single" w:sz="8" w:space="0" w:color="auto"/>
              <w:right w:val="single" w:sz="8" w:space="0" w:color="auto"/>
            </w:tcBorders>
            <w:noWrap/>
            <w:vAlign w:val="bottom"/>
            <w:hideMark/>
          </w:tcPr>
          <w:p>
            <w:pPr>
              <w:jc w:val="center"/>
              <w:rPr>
                <w:sz w:val="24"/>
                <w:szCs w:val="24"/>
              </w:rPr>
            </w:pPr>
            <w:r>
              <w:rPr>
                <w:sz w:val="24"/>
                <w:szCs w:val="24"/>
              </w:rPr>
              <w:t>2.55</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690" w:type="dxa"/>
            <w:vMerge/>
            <w:tcBorders>
              <w:top w:val="single" w:sz="8" w:space="0" w:color="auto"/>
              <w:left w:val="single" w:sz="8" w:space="0" w:color="auto"/>
              <w:bottom w:val="single" w:sz="8" w:space="0" w:color="auto"/>
              <w:right w:val="double" w:sz="6" w:space="0" w:color="auto"/>
            </w:tcBorders>
            <w:vAlign w:val="center"/>
            <w:hideMark/>
          </w:tcPr>
          <w:p>
            <w:pPr>
              <w:rPr>
                <w:sz w:val="24"/>
                <w:szCs w:val="24"/>
              </w:rPr>
            </w:pPr>
          </w:p>
        </w:tc>
      </w:tr>
      <w:tr>
        <w:trPr>
          <w:trHeight w:val="18"/>
        </w:trPr>
        <w:tc>
          <w:tcPr>
            <w:tcW w:w="1081" w:type="dxa"/>
            <w:vMerge/>
            <w:tcBorders>
              <w:top w:val="single" w:sz="8" w:space="0" w:color="auto"/>
              <w:left w:val="double" w:sz="6" w:space="0" w:color="auto"/>
              <w:bottom w:val="single" w:sz="8" w:space="0" w:color="auto"/>
              <w:right w:val="single" w:sz="8" w:space="0" w:color="auto"/>
            </w:tcBorders>
            <w:vAlign w:val="center"/>
            <w:hideMark/>
          </w:tcPr>
          <w:p>
            <w:pPr>
              <w:rPr>
                <w:sz w:val="24"/>
                <w:szCs w:val="24"/>
              </w:rPr>
            </w:pPr>
          </w:p>
        </w:tc>
        <w:tc>
          <w:tcPr>
            <w:tcW w:w="815"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22G</w:t>
            </w:r>
          </w:p>
        </w:tc>
        <w:tc>
          <w:tcPr>
            <w:tcW w:w="919"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5.9</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1704"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 </w:t>
            </w:r>
          </w:p>
        </w:tc>
        <w:tc>
          <w:tcPr>
            <w:tcW w:w="762"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 </w:t>
            </w:r>
          </w:p>
        </w:tc>
        <w:tc>
          <w:tcPr>
            <w:tcW w:w="919" w:type="dxa"/>
            <w:tcBorders>
              <w:top w:val="single" w:sz="8" w:space="0" w:color="auto"/>
              <w:left w:val="single" w:sz="8" w:space="0" w:color="auto"/>
              <w:bottom w:val="single" w:sz="8" w:space="0" w:color="auto"/>
              <w:right w:val="single" w:sz="8" w:space="0" w:color="auto"/>
            </w:tcBorders>
            <w:noWrap/>
            <w:vAlign w:val="bottom"/>
            <w:hideMark/>
          </w:tcPr>
          <w:p>
            <w:pPr>
              <w:jc w:val="center"/>
              <w:rPr>
                <w:sz w:val="24"/>
                <w:szCs w:val="24"/>
              </w:rPr>
            </w:pPr>
            <w:r>
              <w:rPr>
                <w:sz w:val="24"/>
                <w:szCs w:val="24"/>
              </w:rPr>
              <w:t> </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690" w:type="dxa"/>
            <w:vMerge/>
            <w:tcBorders>
              <w:top w:val="single" w:sz="8" w:space="0" w:color="auto"/>
              <w:left w:val="single" w:sz="8" w:space="0" w:color="auto"/>
              <w:bottom w:val="single" w:sz="8" w:space="0" w:color="auto"/>
              <w:right w:val="double" w:sz="6" w:space="0" w:color="auto"/>
            </w:tcBorders>
            <w:vAlign w:val="center"/>
            <w:hideMark/>
          </w:tcPr>
          <w:p>
            <w:pPr>
              <w:rPr>
                <w:sz w:val="24"/>
                <w:szCs w:val="24"/>
              </w:rPr>
            </w:pPr>
          </w:p>
        </w:tc>
      </w:tr>
      <w:tr>
        <w:trPr>
          <w:trHeight w:val="18"/>
        </w:trPr>
        <w:tc>
          <w:tcPr>
            <w:tcW w:w="1081" w:type="dxa"/>
            <w:vMerge/>
            <w:tcBorders>
              <w:top w:val="single" w:sz="8" w:space="0" w:color="auto"/>
              <w:left w:val="double" w:sz="6" w:space="0" w:color="auto"/>
              <w:bottom w:val="single" w:sz="8" w:space="0" w:color="auto"/>
              <w:right w:val="single" w:sz="8" w:space="0" w:color="auto"/>
            </w:tcBorders>
            <w:vAlign w:val="center"/>
            <w:hideMark/>
          </w:tcPr>
          <w:p>
            <w:pPr>
              <w:rPr>
                <w:sz w:val="24"/>
                <w:szCs w:val="24"/>
              </w:rPr>
            </w:pPr>
          </w:p>
        </w:tc>
        <w:tc>
          <w:tcPr>
            <w:tcW w:w="815"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23A</w:t>
            </w:r>
          </w:p>
        </w:tc>
        <w:tc>
          <w:tcPr>
            <w:tcW w:w="919"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3.5</w:t>
            </w:r>
          </w:p>
        </w:tc>
        <w:tc>
          <w:tcPr>
            <w:tcW w:w="709" w:type="dxa"/>
            <w:vMerge w:val="restart"/>
            <w:tcBorders>
              <w:top w:val="single" w:sz="8" w:space="0" w:color="auto"/>
              <w:left w:val="single" w:sz="8" w:space="0" w:color="auto"/>
              <w:bottom w:val="single" w:sz="8" w:space="0" w:color="auto"/>
              <w:right w:val="single" w:sz="8" w:space="0" w:color="auto"/>
            </w:tcBorders>
            <w:noWrap/>
            <w:vAlign w:val="bottom"/>
            <w:hideMark/>
          </w:tcPr>
          <w:p>
            <w:pPr>
              <w:jc w:val="center"/>
              <w:rPr>
                <w:sz w:val="24"/>
                <w:szCs w:val="24"/>
              </w:rPr>
            </w:pPr>
            <w:r>
              <w:rPr>
                <w:sz w:val="24"/>
                <w:szCs w:val="24"/>
              </w:rPr>
              <w:t>3.90</w:t>
            </w:r>
          </w:p>
        </w:tc>
        <w:tc>
          <w:tcPr>
            <w:tcW w:w="1704"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23 A</w:t>
            </w:r>
          </w:p>
        </w:tc>
        <w:tc>
          <w:tcPr>
            <w:tcW w:w="762"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23 A</w:t>
            </w:r>
          </w:p>
        </w:tc>
        <w:tc>
          <w:tcPr>
            <w:tcW w:w="919" w:type="dxa"/>
            <w:tcBorders>
              <w:top w:val="single" w:sz="8" w:space="0" w:color="auto"/>
              <w:left w:val="single" w:sz="8" w:space="0" w:color="auto"/>
              <w:bottom w:val="single" w:sz="8" w:space="0" w:color="auto"/>
              <w:right w:val="single" w:sz="8" w:space="0" w:color="auto"/>
            </w:tcBorders>
            <w:noWrap/>
            <w:vAlign w:val="bottom"/>
            <w:hideMark/>
          </w:tcPr>
          <w:p>
            <w:pPr>
              <w:jc w:val="center"/>
              <w:rPr>
                <w:sz w:val="24"/>
                <w:szCs w:val="24"/>
              </w:rPr>
            </w:pPr>
            <w:r>
              <w:rPr>
                <w:sz w:val="24"/>
                <w:szCs w:val="24"/>
              </w:rPr>
              <w:t>3.44</w:t>
            </w:r>
          </w:p>
        </w:tc>
        <w:tc>
          <w:tcPr>
            <w:tcW w:w="709" w:type="dxa"/>
            <w:vMerge w:val="restart"/>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3.86</w:t>
            </w:r>
          </w:p>
        </w:tc>
        <w:tc>
          <w:tcPr>
            <w:tcW w:w="586" w:type="dxa"/>
            <w:vMerge w:val="restart"/>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 </w:t>
            </w:r>
          </w:p>
        </w:tc>
        <w:tc>
          <w:tcPr>
            <w:tcW w:w="690" w:type="dxa"/>
            <w:vMerge w:val="restart"/>
            <w:tcBorders>
              <w:top w:val="single" w:sz="8" w:space="0" w:color="auto"/>
              <w:left w:val="single" w:sz="8" w:space="0" w:color="auto"/>
              <w:bottom w:val="single" w:sz="8" w:space="0" w:color="auto"/>
              <w:right w:val="double" w:sz="6" w:space="0" w:color="auto"/>
            </w:tcBorders>
            <w:noWrap/>
            <w:vAlign w:val="center"/>
            <w:hideMark/>
          </w:tcPr>
          <w:p>
            <w:pPr>
              <w:jc w:val="center"/>
              <w:rPr>
                <w:sz w:val="24"/>
                <w:szCs w:val="24"/>
              </w:rPr>
            </w:pPr>
            <w:r>
              <w:rPr>
                <w:sz w:val="24"/>
                <w:szCs w:val="24"/>
              </w:rPr>
              <w:t>-0.04</w:t>
            </w:r>
          </w:p>
        </w:tc>
      </w:tr>
      <w:tr>
        <w:trPr>
          <w:trHeight w:val="18"/>
        </w:trPr>
        <w:tc>
          <w:tcPr>
            <w:tcW w:w="1081" w:type="dxa"/>
            <w:vMerge/>
            <w:tcBorders>
              <w:top w:val="single" w:sz="8" w:space="0" w:color="auto"/>
              <w:left w:val="double" w:sz="6" w:space="0" w:color="auto"/>
              <w:bottom w:val="single" w:sz="8" w:space="0" w:color="auto"/>
              <w:right w:val="single" w:sz="8" w:space="0" w:color="auto"/>
            </w:tcBorders>
            <w:vAlign w:val="center"/>
            <w:hideMark/>
          </w:tcPr>
          <w:p>
            <w:pPr>
              <w:rPr>
                <w:sz w:val="24"/>
                <w:szCs w:val="24"/>
              </w:rPr>
            </w:pPr>
          </w:p>
        </w:tc>
        <w:tc>
          <w:tcPr>
            <w:tcW w:w="815" w:type="dxa"/>
            <w:tcBorders>
              <w:top w:val="single" w:sz="8" w:space="0" w:color="auto"/>
              <w:left w:val="single" w:sz="8" w:space="0" w:color="auto"/>
              <w:bottom w:val="single" w:sz="8" w:space="0" w:color="auto"/>
              <w:right w:val="single" w:sz="8" w:space="0" w:color="auto"/>
            </w:tcBorders>
            <w:shd w:val="clear" w:color="000000" w:fill="9BC2E6"/>
            <w:noWrap/>
            <w:vAlign w:val="center"/>
            <w:hideMark/>
          </w:tcPr>
          <w:p>
            <w:pPr>
              <w:jc w:val="center"/>
              <w:rPr>
                <w:b/>
                <w:bCs/>
                <w:i/>
                <w:iCs/>
                <w:sz w:val="24"/>
                <w:szCs w:val="24"/>
              </w:rPr>
            </w:pPr>
            <w:r>
              <w:rPr>
                <w:b/>
                <w:bCs/>
                <w:i/>
                <w:iCs/>
                <w:sz w:val="24"/>
                <w:szCs w:val="24"/>
              </w:rPr>
              <w:t>23M</w:t>
            </w:r>
          </w:p>
        </w:tc>
        <w:tc>
          <w:tcPr>
            <w:tcW w:w="919" w:type="dxa"/>
            <w:tcBorders>
              <w:top w:val="single" w:sz="8" w:space="0" w:color="auto"/>
              <w:left w:val="single" w:sz="8" w:space="0" w:color="auto"/>
              <w:bottom w:val="single" w:sz="8" w:space="0" w:color="auto"/>
              <w:right w:val="single" w:sz="8" w:space="0" w:color="auto"/>
            </w:tcBorders>
            <w:shd w:val="clear" w:color="000000" w:fill="9BC2E6"/>
            <w:noWrap/>
            <w:vAlign w:val="center"/>
            <w:hideMark/>
          </w:tcPr>
          <w:p>
            <w:pPr>
              <w:jc w:val="center"/>
              <w:rPr>
                <w:sz w:val="24"/>
                <w:szCs w:val="24"/>
              </w:rPr>
            </w:pPr>
            <w:r>
              <w:rPr>
                <w:sz w:val="24"/>
                <w:szCs w:val="24"/>
              </w:rPr>
              <w:t>0.4</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1704" w:type="dxa"/>
            <w:tcBorders>
              <w:top w:val="single" w:sz="8" w:space="0" w:color="auto"/>
              <w:left w:val="single" w:sz="8" w:space="0" w:color="auto"/>
              <w:bottom w:val="single" w:sz="8" w:space="0" w:color="auto"/>
              <w:right w:val="single" w:sz="8" w:space="0" w:color="auto"/>
            </w:tcBorders>
            <w:shd w:val="clear" w:color="000000" w:fill="9BC2E6"/>
            <w:noWrap/>
            <w:vAlign w:val="center"/>
            <w:hideMark/>
          </w:tcPr>
          <w:p>
            <w:pPr>
              <w:jc w:val="center"/>
              <w:rPr>
                <w:b/>
                <w:bCs/>
                <w:i/>
                <w:iCs/>
                <w:sz w:val="24"/>
                <w:szCs w:val="24"/>
              </w:rPr>
            </w:pPr>
            <w:r>
              <w:rPr>
                <w:b/>
                <w:bCs/>
                <w:i/>
                <w:iCs/>
                <w:sz w:val="24"/>
                <w:szCs w:val="24"/>
              </w:rPr>
              <w:t>23M</w:t>
            </w:r>
          </w:p>
        </w:tc>
        <w:tc>
          <w:tcPr>
            <w:tcW w:w="762" w:type="dxa"/>
            <w:tcBorders>
              <w:top w:val="single" w:sz="8" w:space="0" w:color="auto"/>
              <w:left w:val="single" w:sz="8" w:space="0" w:color="auto"/>
              <w:bottom w:val="single" w:sz="8" w:space="0" w:color="auto"/>
              <w:right w:val="single" w:sz="8" w:space="0" w:color="auto"/>
            </w:tcBorders>
            <w:shd w:val="clear" w:color="000000" w:fill="9BC2E6"/>
            <w:noWrap/>
            <w:vAlign w:val="center"/>
            <w:hideMark/>
          </w:tcPr>
          <w:p>
            <w:pPr>
              <w:jc w:val="center"/>
              <w:rPr>
                <w:b/>
                <w:bCs/>
                <w:i/>
                <w:iCs/>
                <w:sz w:val="24"/>
                <w:szCs w:val="24"/>
              </w:rPr>
            </w:pPr>
            <w:r>
              <w:rPr>
                <w:b/>
                <w:bCs/>
                <w:i/>
                <w:iCs/>
                <w:sz w:val="24"/>
                <w:szCs w:val="24"/>
              </w:rPr>
              <w:t>23M</w:t>
            </w:r>
          </w:p>
        </w:tc>
        <w:tc>
          <w:tcPr>
            <w:tcW w:w="919" w:type="dxa"/>
            <w:tcBorders>
              <w:top w:val="single" w:sz="8" w:space="0" w:color="auto"/>
              <w:left w:val="single" w:sz="8" w:space="0" w:color="auto"/>
              <w:bottom w:val="single" w:sz="8" w:space="0" w:color="auto"/>
              <w:right w:val="single" w:sz="8" w:space="0" w:color="auto"/>
            </w:tcBorders>
            <w:noWrap/>
            <w:vAlign w:val="bottom"/>
            <w:hideMark/>
          </w:tcPr>
          <w:p>
            <w:pPr>
              <w:jc w:val="center"/>
              <w:rPr>
                <w:sz w:val="24"/>
                <w:szCs w:val="24"/>
              </w:rPr>
            </w:pPr>
            <w:r>
              <w:rPr>
                <w:sz w:val="24"/>
                <w:szCs w:val="24"/>
              </w:rPr>
              <w:t>0.42</w:t>
            </w:r>
          </w:p>
        </w:tc>
        <w:tc>
          <w:tcPr>
            <w:tcW w:w="709"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586" w:type="dxa"/>
            <w:vMerge/>
            <w:tcBorders>
              <w:top w:val="single" w:sz="8" w:space="0" w:color="auto"/>
              <w:left w:val="single" w:sz="8" w:space="0" w:color="auto"/>
              <w:bottom w:val="single" w:sz="8" w:space="0" w:color="auto"/>
              <w:right w:val="single" w:sz="8" w:space="0" w:color="auto"/>
            </w:tcBorders>
            <w:vAlign w:val="center"/>
            <w:hideMark/>
          </w:tcPr>
          <w:p>
            <w:pPr>
              <w:rPr>
                <w:sz w:val="24"/>
                <w:szCs w:val="24"/>
              </w:rPr>
            </w:pPr>
          </w:p>
        </w:tc>
        <w:tc>
          <w:tcPr>
            <w:tcW w:w="690" w:type="dxa"/>
            <w:vMerge/>
            <w:tcBorders>
              <w:top w:val="single" w:sz="8" w:space="0" w:color="auto"/>
              <w:left w:val="single" w:sz="8" w:space="0" w:color="auto"/>
              <w:bottom w:val="single" w:sz="8" w:space="0" w:color="auto"/>
              <w:right w:val="double" w:sz="6" w:space="0" w:color="auto"/>
            </w:tcBorders>
            <w:vAlign w:val="center"/>
            <w:hideMark/>
          </w:tcPr>
          <w:p>
            <w:pPr>
              <w:rPr>
                <w:sz w:val="24"/>
                <w:szCs w:val="24"/>
              </w:rPr>
            </w:pPr>
          </w:p>
        </w:tc>
      </w:tr>
      <w:tr>
        <w:trPr>
          <w:trHeight w:val="18"/>
        </w:trPr>
        <w:tc>
          <w:tcPr>
            <w:tcW w:w="1081" w:type="dxa"/>
            <w:tcBorders>
              <w:top w:val="single" w:sz="8" w:space="0" w:color="auto"/>
              <w:left w:val="double" w:sz="6" w:space="0" w:color="auto"/>
              <w:bottom w:val="single" w:sz="8" w:space="0" w:color="auto"/>
              <w:right w:val="single" w:sz="8" w:space="0" w:color="auto"/>
            </w:tcBorders>
            <w:noWrap/>
            <w:textDirection w:val="btLr"/>
            <w:vAlign w:val="center"/>
            <w:hideMark/>
          </w:tcPr>
          <w:p>
            <w:pPr>
              <w:jc w:val="center"/>
              <w:rPr>
                <w:sz w:val="24"/>
                <w:szCs w:val="24"/>
              </w:rPr>
            </w:pPr>
            <w:r>
              <w:rPr>
                <w:sz w:val="24"/>
                <w:szCs w:val="24"/>
              </w:rPr>
              <w:t> </w:t>
            </w:r>
          </w:p>
        </w:tc>
        <w:tc>
          <w:tcPr>
            <w:tcW w:w="815" w:type="dxa"/>
            <w:tcBorders>
              <w:top w:val="single" w:sz="8" w:space="0" w:color="auto"/>
              <w:left w:val="single" w:sz="8" w:space="0" w:color="auto"/>
              <w:bottom w:val="single" w:sz="8" w:space="0" w:color="auto"/>
              <w:right w:val="single" w:sz="8" w:space="0" w:color="auto"/>
            </w:tcBorders>
            <w:noWrap/>
            <w:vAlign w:val="center"/>
            <w:hideMark/>
          </w:tcPr>
          <w:p>
            <w:pPr>
              <w:jc w:val="center"/>
              <w:rPr>
                <w:b/>
                <w:bCs/>
                <w:i/>
                <w:iCs/>
                <w:sz w:val="24"/>
                <w:szCs w:val="24"/>
              </w:rPr>
            </w:pPr>
            <w:r>
              <w:rPr>
                <w:b/>
                <w:bCs/>
                <w:i/>
                <w:iCs/>
                <w:sz w:val="24"/>
                <w:szCs w:val="24"/>
              </w:rPr>
              <w:t> </w:t>
            </w:r>
          </w:p>
        </w:tc>
        <w:tc>
          <w:tcPr>
            <w:tcW w:w="919"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47.9</w:t>
            </w:r>
          </w:p>
        </w:tc>
        <w:tc>
          <w:tcPr>
            <w:tcW w:w="709"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47.9</w:t>
            </w:r>
          </w:p>
        </w:tc>
        <w:tc>
          <w:tcPr>
            <w:tcW w:w="1704"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 </w:t>
            </w:r>
          </w:p>
        </w:tc>
        <w:tc>
          <w:tcPr>
            <w:tcW w:w="762"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 </w:t>
            </w:r>
          </w:p>
        </w:tc>
        <w:tc>
          <w:tcPr>
            <w:tcW w:w="919"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47.9</w:t>
            </w:r>
          </w:p>
        </w:tc>
        <w:tc>
          <w:tcPr>
            <w:tcW w:w="709"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47.9</w:t>
            </w:r>
          </w:p>
        </w:tc>
        <w:tc>
          <w:tcPr>
            <w:tcW w:w="586" w:type="dxa"/>
            <w:tcBorders>
              <w:top w:val="single" w:sz="8" w:space="0" w:color="auto"/>
              <w:left w:val="single" w:sz="8" w:space="0" w:color="auto"/>
              <w:bottom w:val="single" w:sz="8" w:space="0" w:color="auto"/>
              <w:right w:val="single" w:sz="8" w:space="0" w:color="auto"/>
            </w:tcBorders>
            <w:noWrap/>
            <w:vAlign w:val="center"/>
            <w:hideMark/>
          </w:tcPr>
          <w:p>
            <w:pPr>
              <w:jc w:val="center"/>
              <w:rPr>
                <w:sz w:val="24"/>
                <w:szCs w:val="24"/>
              </w:rPr>
            </w:pPr>
            <w:r>
              <w:rPr>
                <w:sz w:val="24"/>
                <w:szCs w:val="24"/>
              </w:rPr>
              <w:t>0.04</w:t>
            </w:r>
          </w:p>
        </w:tc>
        <w:tc>
          <w:tcPr>
            <w:tcW w:w="690" w:type="dxa"/>
            <w:tcBorders>
              <w:top w:val="single" w:sz="8" w:space="0" w:color="auto"/>
              <w:left w:val="single" w:sz="8" w:space="0" w:color="auto"/>
              <w:bottom w:val="single" w:sz="8" w:space="0" w:color="auto"/>
              <w:right w:val="double" w:sz="6" w:space="0" w:color="auto"/>
            </w:tcBorders>
            <w:noWrap/>
            <w:vAlign w:val="center"/>
            <w:hideMark/>
          </w:tcPr>
          <w:p>
            <w:pPr>
              <w:jc w:val="center"/>
              <w:rPr>
                <w:sz w:val="24"/>
                <w:szCs w:val="24"/>
              </w:rPr>
            </w:pPr>
            <w:r>
              <w:rPr>
                <w:sz w:val="24"/>
                <w:szCs w:val="24"/>
              </w:rPr>
              <w:t>-0.04</w:t>
            </w:r>
          </w:p>
        </w:tc>
      </w:tr>
      <w:tr>
        <w:trPr>
          <w:trHeight w:val="18"/>
        </w:trPr>
        <w:tc>
          <w:tcPr>
            <w:tcW w:w="8897" w:type="dxa"/>
            <w:gridSpan w:val="10"/>
            <w:tcBorders>
              <w:top w:val="single" w:sz="8" w:space="0" w:color="auto"/>
              <w:left w:val="double" w:sz="6" w:space="0" w:color="auto"/>
              <w:bottom w:val="single" w:sz="8" w:space="0" w:color="auto"/>
              <w:right w:val="double" w:sz="6" w:space="0" w:color="auto"/>
            </w:tcBorders>
            <w:noWrap/>
            <w:vAlign w:val="center"/>
            <w:hideMark/>
          </w:tcPr>
          <w:p>
            <w:pPr>
              <w:jc w:val="center"/>
              <w:rPr>
                <w:sz w:val="24"/>
                <w:szCs w:val="24"/>
              </w:rPr>
            </w:pPr>
            <w:r>
              <w:rPr>
                <w:sz w:val="24"/>
                <w:szCs w:val="24"/>
              </w:rPr>
              <w:t xml:space="preserve">OPRESCU </w:t>
            </w:r>
          </w:p>
        </w:tc>
      </w:tr>
      <w:tr>
        <w:trPr>
          <w:trHeight w:val="18"/>
        </w:trPr>
        <w:tc>
          <w:tcPr>
            <w:tcW w:w="1081" w:type="dxa"/>
            <w:vMerge w:val="restart"/>
            <w:tcBorders>
              <w:top w:val="nil"/>
              <w:left w:val="double" w:sz="6" w:space="0" w:color="auto"/>
              <w:bottom w:val="nil"/>
              <w:right w:val="single" w:sz="8" w:space="0" w:color="auto"/>
            </w:tcBorders>
            <w:noWrap/>
            <w:textDirection w:val="btLr"/>
            <w:vAlign w:val="center"/>
            <w:hideMark/>
          </w:tcPr>
          <w:p>
            <w:pPr>
              <w:jc w:val="center"/>
              <w:rPr>
                <w:sz w:val="24"/>
                <w:szCs w:val="24"/>
              </w:rPr>
            </w:pPr>
            <w:r>
              <w:t> OPRESCU</w:t>
            </w:r>
          </w:p>
        </w:tc>
        <w:tc>
          <w:tcPr>
            <w:tcW w:w="815" w:type="dxa"/>
            <w:tcBorders>
              <w:top w:val="nil"/>
              <w:left w:val="single" w:sz="4" w:space="0" w:color="auto"/>
              <w:bottom w:val="single" w:sz="4" w:space="0" w:color="auto"/>
              <w:right w:val="single" w:sz="4" w:space="0" w:color="auto"/>
            </w:tcBorders>
            <w:noWrap/>
            <w:vAlign w:val="center"/>
            <w:hideMark/>
          </w:tcPr>
          <w:p>
            <w:pPr>
              <w:jc w:val="center"/>
              <w:rPr>
                <w:sz w:val="24"/>
                <w:szCs w:val="24"/>
              </w:rPr>
            </w:pPr>
            <w:r>
              <w:rPr>
                <w:sz w:val="24"/>
                <w:szCs w:val="24"/>
              </w:rPr>
              <w:t>141A</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0.7</w:t>
            </w:r>
          </w:p>
        </w:tc>
        <w:tc>
          <w:tcPr>
            <w:tcW w:w="709" w:type="dxa"/>
            <w:vMerge w:val="restart"/>
            <w:tcBorders>
              <w:top w:val="nil"/>
              <w:left w:val="single" w:sz="4" w:space="0" w:color="auto"/>
              <w:bottom w:val="single" w:sz="4" w:space="0" w:color="auto"/>
              <w:right w:val="single" w:sz="8" w:space="0" w:color="auto"/>
            </w:tcBorders>
            <w:noWrap/>
            <w:vAlign w:val="center"/>
            <w:hideMark/>
          </w:tcPr>
          <w:p>
            <w:pPr>
              <w:jc w:val="center"/>
              <w:rPr>
                <w:sz w:val="24"/>
                <w:szCs w:val="24"/>
              </w:rPr>
            </w:pPr>
            <w:r>
              <w:rPr>
                <w:sz w:val="24"/>
                <w:szCs w:val="24"/>
              </w:rPr>
              <w:t>25.90</w:t>
            </w: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141 A</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141 A</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0.53</w:t>
            </w:r>
          </w:p>
        </w:tc>
        <w:tc>
          <w:tcPr>
            <w:tcW w:w="709" w:type="dxa"/>
            <w:vMerge w:val="restart"/>
            <w:tcBorders>
              <w:top w:val="nil"/>
              <w:left w:val="single" w:sz="4" w:space="0" w:color="auto"/>
              <w:bottom w:val="nil"/>
              <w:right w:val="single" w:sz="8" w:space="0" w:color="auto"/>
            </w:tcBorders>
            <w:noWrap/>
            <w:vAlign w:val="center"/>
            <w:hideMark/>
          </w:tcPr>
          <w:p>
            <w:pPr>
              <w:jc w:val="center"/>
              <w:rPr>
                <w:sz w:val="24"/>
                <w:szCs w:val="24"/>
              </w:rPr>
            </w:pPr>
            <w:r>
              <w:rPr>
                <w:sz w:val="24"/>
                <w:szCs w:val="24"/>
              </w:rPr>
              <w:t>25.90</w:t>
            </w:r>
          </w:p>
        </w:tc>
        <w:tc>
          <w:tcPr>
            <w:tcW w:w="586" w:type="dxa"/>
            <w:vMerge w:val="restart"/>
            <w:tcBorders>
              <w:top w:val="nil"/>
              <w:left w:val="single" w:sz="8" w:space="0" w:color="auto"/>
              <w:bottom w:val="nil"/>
              <w:right w:val="single" w:sz="4" w:space="0" w:color="auto"/>
            </w:tcBorders>
            <w:noWrap/>
            <w:vAlign w:val="center"/>
            <w:hideMark/>
          </w:tcPr>
          <w:p>
            <w:pPr>
              <w:jc w:val="center"/>
              <w:rPr>
                <w:sz w:val="24"/>
                <w:szCs w:val="24"/>
              </w:rPr>
            </w:pPr>
            <w:r>
              <w:rPr>
                <w:sz w:val="24"/>
                <w:szCs w:val="24"/>
              </w:rPr>
              <w:t>0.00</w:t>
            </w:r>
          </w:p>
        </w:tc>
        <w:tc>
          <w:tcPr>
            <w:tcW w:w="690" w:type="dxa"/>
            <w:vMerge w:val="restart"/>
            <w:tcBorders>
              <w:top w:val="nil"/>
              <w:left w:val="single" w:sz="4" w:space="0" w:color="auto"/>
              <w:bottom w:val="nil"/>
              <w:right w:val="double" w:sz="6" w:space="0" w:color="auto"/>
            </w:tcBorders>
            <w:noWrap/>
            <w:vAlign w:val="center"/>
            <w:hideMark/>
          </w:tcPr>
          <w:p>
            <w:pPr>
              <w:jc w:val="center"/>
              <w:rPr>
                <w:sz w:val="24"/>
                <w:szCs w:val="24"/>
              </w:rPr>
            </w:pPr>
            <w:r>
              <w:rPr>
                <w:sz w:val="24"/>
                <w:szCs w:val="24"/>
              </w:rPr>
              <w:t> </w:t>
            </w:r>
          </w:p>
        </w:tc>
      </w:tr>
      <w:tr>
        <w:trPr>
          <w:trHeight w:val="18"/>
        </w:trPr>
        <w:tc>
          <w:tcPr>
            <w:tcW w:w="1081" w:type="dxa"/>
            <w:vMerge/>
            <w:tcBorders>
              <w:top w:val="nil"/>
              <w:left w:val="double" w:sz="6" w:space="0" w:color="auto"/>
              <w:bottom w:val="nil"/>
              <w:right w:val="single" w:sz="8" w:space="0" w:color="auto"/>
            </w:tcBorders>
            <w:vAlign w:val="center"/>
            <w:hideMark/>
          </w:tcPr>
          <w:p>
            <w:pPr>
              <w:rPr>
                <w:sz w:val="24"/>
                <w:szCs w:val="24"/>
              </w:rPr>
            </w:pPr>
          </w:p>
        </w:tc>
        <w:tc>
          <w:tcPr>
            <w:tcW w:w="815" w:type="dxa"/>
            <w:tcBorders>
              <w:top w:val="nil"/>
              <w:left w:val="single" w:sz="4" w:space="0" w:color="auto"/>
              <w:bottom w:val="single" w:sz="4" w:space="0" w:color="auto"/>
              <w:right w:val="single" w:sz="4" w:space="0" w:color="auto"/>
            </w:tcBorders>
            <w:noWrap/>
            <w:vAlign w:val="center"/>
            <w:hideMark/>
          </w:tcPr>
          <w:p>
            <w:pPr>
              <w:jc w:val="center"/>
              <w:rPr>
                <w:sz w:val="24"/>
                <w:szCs w:val="24"/>
              </w:rPr>
            </w:pPr>
            <w:r>
              <w:rPr>
                <w:sz w:val="24"/>
                <w:szCs w:val="24"/>
              </w:rPr>
              <w:t>141B</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18.8</w:t>
            </w:r>
          </w:p>
        </w:tc>
        <w:tc>
          <w:tcPr>
            <w:tcW w:w="709" w:type="dxa"/>
            <w:vMerge/>
            <w:tcBorders>
              <w:top w:val="nil"/>
              <w:left w:val="single" w:sz="4" w:space="0" w:color="auto"/>
              <w:bottom w:val="single" w:sz="4" w:space="0" w:color="auto"/>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141 B</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141 B</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18.53</w:t>
            </w:r>
          </w:p>
        </w:tc>
        <w:tc>
          <w:tcPr>
            <w:tcW w:w="709" w:type="dxa"/>
            <w:vMerge/>
            <w:tcBorders>
              <w:top w:val="nil"/>
              <w:left w:val="single" w:sz="4" w:space="0" w:color="auto"/>
              <w:bottom w:val="nil"/>
              <w:right w:val="single" w:sz="8" w:space="0" w:color="auto"/>
            </w:tcBorders>
            <w:vAlign w:val="center"/>
            <w:hideMark/>
          </w:tcPr>
          <w:p>
            <w:pPr>
              <w:rPr>
                <w:sz w:val="24"/>
                <w:szCs w:val="24"/>
              </w:rPr>
            </w:pPr>
          </w:p>
        </w:tc>
        <w:tc>
          <w:tcPr>
            <w:tcW w:w="586" w:type="dxa"/>
            <w:vMerge/>
            <w:tcBorders>
              <w:top w:val="nil"/>
              <w:left w:val="single" w:sz="8" w:space="0" w:color="auto"/>
              <w:bottom w:val="nil"/>
              <w:right w:val="single" w:sz="4" w:space="0" w:color="auto"/>
            </w:tcBorders>
            <w:vAlign w:val="center"/>
            <w:hideMark/>
          </w:tcPr>
          <w:p>
            <w:pPr>
              <w:rPr>
                <w:sz w:val="24"/>
                <w:szCs w:val="24"/>
              </w:rPr>
            </w:pPr>
          </w:p>
        </w:tc>
        <w:tc>
          <w:tcPr>
            <w:tcW w:w="690" w:type="dxa"/>
            <w:vMerge/>
            <w:tcBorders>
              <w:top w:val="nil"/>
              <w:left w:val="single" w:sz="4" w:space="0" w:color="auto"/>
              <w:bottom w:val="nil"/>
              <w:right w:val="double" w:sz="6" w:space="0" w:color="auto"/>
            </w:tcBorders>
            <w:vAlign w:val="center"/>
            <w:hideMark/>
          </w:tcPr>
          <w:p>
            <w:pPr>
              <w:rPr>
                <w:sz w:val="24"/>
                <w:szCs w:val="24"/>
              </w:rPr>
            </w:pPr>
          </w:p>
        </w:tc>
      </w:tr>
      <w:tr>
        <w:trPr>
          <w:trHeight w:val="18"/>
        </w:trPr>
        <w:tc>
          <w:tcPr>
            <w:tcW w:w="1081" w:type="dxa"/>
            <w:vMerge/>
            <w:tcBorders>
              <w:top w:val="nil"/>
              <w:left w:val="double" w:sz="6" w:space="0" w:color="auto"/>
              <w:bottom w:val="nil"/>
              <w:right w:val="single" w:sz="8" w:space="0" w:color="auto"/>
            </w:tcBorders>
            <w:vAlign w:val="center"/>
            <w:hideMark/>
          </w:tcPr>
          <w:p>
            <w:pPr>
              <w:rPr>
                <w:sz w:val="24"/>
                <w:szCs w:val="24"/>
              </w:rPr>
            </w:pPr>
          </w:p>
        </w:tc>
        <w:tc>
          <w:tcPr>
            <w:tcW w:w="815" w:type="dxa"/>
            <w:tcBorders>
              <w:top w:val="nil"/>
              <w:left w:val="single" w:sz="4" w:space="0" w:color="auto"/>
              <w:bottom w:val="single" w:sz="4" w:space="0" w:color="auto"/>
              <w:right w:val="single" w:sz="4" w:space="0" w:color="auto"/>
            </w:tcBorders>
            <w:noWrap/>
            <w:vAlign w:val="center"/>
            <w:hideMark/>
          </w:tcPr>
          <w:p>
            <w:pPr>
              <w:jc w:val="center"/>
              <w:rPr>
                <w:sz w:val="24"/>
                <w:szCs w:val="24"/>
              </w:rPr>
            </w:pPr>
            <w:r>
              <w:rPr>
                <w:sz w:val="24"/>
                <w:szCs w:val="24"/>
              </w:rPr>
              <w:t>141C</w:t>
            </w:r>
          </w:p>
        </w:tc>
        <w:tc>
          <w:tcPr>
            <w:tcW w:w="919"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1.0</w:t>
            </w:r>
          </w:p>
        </w:tc>
        <w:tc>
          <w:tcPr>
            <w:tcW w:w="709" w:type="dxa"/>
            <w:vMerge/>
            <w:tcBorders>
              <w:top w:val="nil"/>
              <w:left w:val="single" w:sz="4" w:space="0" w:color="auto"/>
              <w:bottom w:val="single" w:sz="4" w:space="0" w:color="auto"/>
              <w:right w:val="single" w:sz="8" w:space="0" w:color="auto"/>
            </w:tcBorders>
            <w:vAlign w:val="center"/>
            <w:hideMark/>
          </w:tcPr>
          <w:p>
            <w:pPr>
              <w:rPr>
                <w:sz w:val="24"/>
                <w:szCs w:val="24"/>
              </w:rPr>
            </w:pPr>
          </w:p>
        </w:tc>
        <w:tc>
          <w:tcPr>
            <w:tcW w:w="1704"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141 C</w:t>
            </w:r>
          </w:p>
        </w:tc>
        <w:tc>
          <w:tcPr>
            <w:tcW w:w="762" w:type="dxa"/>
            <w:tcBorders>
              <w:top w:val="nil"/>
              <w:left w:val="nil"/>
              <w:bottom w:val="single" w:sz="4" w:space="0" w:color="auto"/>
              <w:right w:val="single" w:sz="4" w:space="0" w:color="auto"/>
            </w:tcBorders>
            <w:noWrap/>
            <w:vAlign w:val="center"/>
            <w:hideMark/>
          </w:tcPr>
          <w:p>
            <w:pPr>
              <w:jc w:val="center"/>
              <w:rPr>
                <w:sz w:val="24"/>
                <w:szCs w:val="24"/>
              </w:rPr>
            </w:pPr>
            <w:r>
              <w:rPr>
                <w:sz w:val="24"/>
                <w:szCs w:val="24"/>
              </w:rPr>
              <w:t>141 C</w:t>
            </w:r>
          </w:p>
        </w:tc>
        <w:tc>
          <w:tcPr>
            <w:tcW w:w="919" w:type="dxa"/>
            <w:tcBorders>
              <w:top w:val="nil"/>
              <w:left w:val="nil"/>
              <w:bottom w:val="single" w:sz="4" w:space="0" w:color="auto"/>
              <w:right w:val="single" w:sz="4" w:space="0" w:color="auto"/>
            </w:tcBorders>
            <w:noWrap/>
            <w:vAlign w:val="bottom"/>
            <w:hideMark/>
          </w:tcPr>
          <w:p>
            <w:pPr>
              <w:jc w:val="center"/>
              <w:rPr>
                <w:sz w:val="24"/>
                <w:szCs w:val="24"/>
              </w:rPr>
            </w:pPr>
            <w:r>
              <w:rPr>
                <w:sz w:val="24"/>
                <w:szCs w:val="24"/>
              </w:rPr>
              <w:t>1.05</w:t>
            </w:r>
          </w:p>
        </w:tc>
        <w:tc>
          <w:tcPr>
            <w:tcW w:w="709" w:type="dxa"/>
            <w:vMerge/>
            <w:tcBorders>
              <w:top w:val="nil"/>
              <w:left w:val="single" w:sz="4" w:space="0" w:color="auto"/>
              <w:bottom w:val="nil"/>
              <w:right w:val="single" w:sz="8" w:space="0" w:color="auto"/>
            </w:tcBorders>
            <w:vAlign w:val="center"/>
            <w:hideMark/>
          </w:tcPr>
          <w:p>
            <w:pPr>
              <w:rPr>
                <w:sz w:val="24"/>
                <w:szCs w:val="24"/>
              </w:rPr>
            </w:pPr>
          </w:p>
        </w:tc>
        <w:tc>
          <w:tcPr>
            <w:tcW w:w="586" w:type="dxa"/>
            <w:vMerge/>
            <w:tcBorders>
              <w:top w:val="nil"/>
              <w:left w:val="single" w:sz="8" w:space="0" w:color="auto"/>
              <w:bottom w:val="nil"/>
              <w:right w:val="single" w:sz="4" w:space="0" w:color="auto"/>
            </w:tcBorders>
            <w:vAlign w:val="center"/>
            <w:hideMark/>
          </w:tcPr>
          <w:p>
            <w:pPr>
              <w:rPr>
                <w:sz w:val="24"/>
                <w:szCs w:val="24"/>
              </w:rPr>
            </w:pPr>
          </w:p>
        </w:tc>
        <w:tc>
          <w:tcPr>
            <w:tcW w:w="690" w:type="dxa"/>
            <w:vMerge/>
            <w:tcBorders>
              <w:top w:val="nil"/>
              <w:left w:val="single" w:sz="4" w:space="0" w:color="auto"/>
              <w:bottom w:val="nil"/>
              <w:right w:val="double" w:sz="6" w:space="0" w:color="auto"/>
            </w:tcBorders>
            <w:vAlign w:val="center"/>
            <w:hideMark/>
          </w:tcPr>
          <w:p>
            <w:pPr>
              <w:rPr>
                <w:sz w:val="24"/>
                <w:szCs w:val="24"/>
              </w:rPr>
            </w:pPr>
          </w:p>
        </w:tc>
      </w:tr>
      <w:tr>
        <w:trPr>
          <w:trHeight w:val="18"/>
        </w:trPr>
        <w:tc>
          <w:tcPr>
            <w:tcW w:w="1081" w:type="dxa"/>
            <w:vMerge/>
            <w:tcBorders>
              <w:top w:val="nil"/>
              <w:left w:val="double" w:sz="6" w:space="0" w:color="auto"/>
              <w:bottom w:val="nil"/>
              <w:right w:val="single" w:sz="8" w:space="0" w:color="auto"/>
            </w:tcBorders>
            <w:vAlign w:val="center"/>
            <w:hideMark/>
          </w:tcPr>
          <w:p>
            <w:pPr>
              <w:rPr>
                <w:sz w:val="24"/>
                <w:szCs w:val="24"/>
              </w:rPr>
            </w:pPr>
          </w:p>
        </w:tc>
        <w:tc>
          <w:tcPr>
            <w:tcW w:w="815" w:type="dxa"/>
            <w:tcBorders>
              <w:top w:val="nil"/>
              <w:left w:val="single" w:sz="4" w:space="0" w:color="auto"/>
              <w:bottom w:val="nil"/>
              <w:right w:val="single" w:sz="4" w:space="0" w:color="auto"/>
            </w:tcBorders>
            <w:noWrap/>
            <w:vAlign w:val="center"/>
            <w:hideMark/>
          </w:tcPr>
          <w:p>
            <w:pPr>
              <w:jc w:val="center"/>
              <w:rPr>
                <w:sz w:val="24"/>
                <w:szCs w:val="24"/>
              </w:rPr>
            </w:pPr>
            <w:r>
              <w:rPr>
                <w:sz w:val="24"/>
                <w:szCs w:val="24"/>
              </w:rPr>
              <w:t>141D</w:t>
            </w:r>
          </w:p>
        </w:tc>
        <w:tc>
          <w:tcPr>
            <w:tcW w:w="919" w:type="dxa"/>
            <w:tcBorders>
              <w:top w:val="nil"/>
              <w:left w:val="nil"/>
              <w:bottom w:val="nil"/>
              <w:right w:val="single" w:sz="4" w:space="0" w:color="auto"/>
            </w:tcBorders>
            <w:noWrap/>
            <w:vAlign w:val="center"/>
            <w:hideMark/>
          </w:tcPr>
          <w:p>
            <w:pPr>
              <w:jc w:val="center"/>
              <w:rPr>
                <w:sz w:val="24"/>
                <w:szCs w:val="24"/>
              </w:rPr>
            </w:pPr>
            <w:r>
              <w:rPr>
                <w:sz w:val="24"/>
                <w:szCs w:val="24"/>
              </w:rPr>
              <w:t>5.4</w:t>
            </w:r>
          </w:p>
        </w:tc>
        <w:tc>
          <w:tcPr>
            <w:tcW w:w="709" w:type="dxa"/>
            <w:vMerge/>
            <w:tcBorders>
              <w:top w:val="nil"/>
              <w:left w:val="single" w:sz="4" w:space="0" w:color="auto"/>
              <w:bottom w:val="single" w:sz="4" w:space="0" w:color="auto"/>
              <w:right w:val="single" w:sz="8" w:space="0" w:color="auto"/>
            </w:tcBorders>
            <w:vAlign w:val="center"/>
            <w:hideMark/>
          </w:tcPr>
          <w:p>
            <w:pPr>
              <w:rPr>
                <w:sz w:val="24"/>
                <w:szCs w:val="24"/>
              </w:rPr>
            </w:pPr>
          </w:p>
        </w:tc>
        <w:tc>
          <w:tcPr>
            <w:tcW w:w="1704" w:type="dxa"/>
            <w:tcBorders>
              <w:top w:val="nil"/>
              <w:left w:val="nil"/>
              <w:bottom w:val="nil"/>
              <w:right w:val="single" w:sz="4" w:space="0" w:color="auto"/>
            </w:tcBorders>
            <w:noWrap/>
            <w:vAlign w:val="center"/>
            <w:hideMark/>
          </w:tcPr>
          <w:p>
            <w:pPr>
              <w:jc w:val="center"/>
              <w:rPr>
                <w:sz w:val="24"/>
                <w:szCs w:val="24"/>
              </w:rPr>
            </w:pPr>
            <w:r>
              <w:rPr>
                <w:sz w:val="24"/>
                <w:szCs w:val="24"/>
              </w:rPr>
              <w:t>141 D</w:t>
            </w:r>
          </w:p>
        </w:tc>
        <w:tc>
          <w:tcPr>
            <w:tcW w:w="762" w:type="dxa"/>
            <w:tcBorders>
              <w:top w:val="nil"/>
              <w:left w:val="nil"/>
              <w:bottom w:val="nil"/>
              <w:right w:val="single" w:sz="4" w:space="0" w:color="auto"/>
            </w:tcBorders>
            <w:noWrap/>
            <w:vAlign w:val="center"/>
            <w:hideMark/>
          </w:tcPr>
          <w:p>
            <w:pPr>
              <w:jc w:val="center"/>
              <w:rPr>
                <w:sz w:val="24"/>
                <w:szCs w:val="24"/>
              </w:rPr>
            </w:pPr>
            <w:r>
              <w:rPr>
                <w:sz w:val="24"/>
                <w:szCs w:val="24"/>
              </w:rPr>
              <w:t>141 D</w:t>
            </w:r>
          </w:p>
        </w:tc>
        <w:tc>
          <w:tcPr>
            <w:tcW w:w="919" w:type="dxa"/>
            <w:tcBorders>
              <w:top w:val="nil"/>
              <w:left w:val="nil"/>
              <w:bottom w:val="nil"/>
              <w:right w:val="single" w:sz="4" w:space="0" w:color="auto"/>
            </w:tcBorders>
            <w:noWrap/>
            <w:vAlign w:val="bottom"/>
            <w:hideMark/>
          </w:tcPr>
          <w:p>
            <w:pPr>
              <w:jc w:val="center"/>
              <w:rPr>
                <w:sz w:val="24"/>
                <w:szCs w:val="24"/>
              </w:rPr>
            </w:pPr>
            <w:r>
              <w:rPr>
                <w:sz w:val="24"/>
                <w:szCs w:val="24"/>
              </w:rPr>
              <w:t>5.79</w:t>
            </w:r>
          </w:p>
        </w:tc>
        <w:tc>
          <w:tcPr>
            <w:tcW w:w="709" w:type="dxa"/>
            <w:vMerge/>
            <w:tcBorders>
              <w:top w:val="nil"/>
              <w:left w:val="single" w:sz="4" w:space="0" w:color="auto"/>
              <w:bottom w:val="nil"/>
              <w:right w:val="single" w:sz="8" w:space="0" w:color="auto"/>
            </w:tcBorders>
            <w:vAlign w:val="center"/>
            <w:hideMark/>
          </w:tcPr>
          <w:p>
            <w:pPr>
              <w:rPr>
                <w:sz w:val="24"/>
                <w:szCs w:val="24"/>
              </w:rPr>
            </w:pPr>
          </w:p>
        </w:tc>
        <w:tc>
          <w:tcPr>
            <w:tcW w:w="586" w:type="dxa"/>
            <w:vMerge/>
            <w:tcBorders>
              <w:top w:val="nil"/>
              <w:left w:val="single" w:sz="8" w:space="0" w:color="auto"/>
              <w:bottom w:val="nil"/>
              <w:right w:val="single" w:sz="4" w:space="0" w:color="auto"/>
            </w:tcBorders>
            <w:vAlign w:val="center"/>
            <w:hideMark/>
          </w:tcPr>
          <w:p>
            <w:pPr>
              <w:rPr>
                <w:sz w:val="24"/>
                <w:szCs w:val="24"/>
              </w:rPr>
            </w:pPr>
          </w:p>
        </w:tc>
        <w:tc>
          <w:tcPr>
            <w:tcW w:w="690" w:type="dxa"/>
            <w:vMerge/>
            <w:tcBorders>
              <w:top w:val="nil"/>
              <w:left w:val="single" w:sz="4" w:space="0" w:color="auto"/>
              <w:bottom w:val="nil"/>
              <w:right w:val="double" w:sz="6" w:space="0" w:color="auto"/>
            </w:tcBorders>
            <w:vAlign w:val="center"/>
            <w:hideMark/>
          </w:tcPr>
          <w:p>
            <w:pPr>
              <w:rPr>
                <w:sz w:val="24"/>
                <w:szCs w:val="24"/>
              </w:rPr>
            </w:pPr>
          </w:p>
        </w:tc>
      </w:tr>
      <w:tr>
        <w:trPr>
          <w:trHeight w:val="18"/>
        </w:trPr>
        <w:tc>
          <w:tcPr>
            <w:tcW w:w="1081" w:type="dxa"/>
            <w:tcBorders>
              <w:top w:val="single" w:sz="8" w:space="0" w:color="auto"/>
              <w:left w:val="double" w:sz="6" w:space="0" w:color="auto"/>
              <w:bottom w:val="single" w:sz="8" w:space="0" w:color="auto"/>
              <w:right w:val="single" w:sz="4" w:space="0" w:color="auto"/>
            </w:tcBorders>
            <w:noWrap/>
            <w:vAlign w:val="center"/>
            <w:hideMark/>
          </w:tcPr>
          <w:p>
            <w:pPr>
              <w:jc w:val="center"/>
              <w:rPr>
                <w:sz w:val="24"/>
                <w:szCs w:val="24"/>
              </w:rPr>
            </w:pPr>
            <w:r>
              <w:rPr>
                <w:sz w:val="24"/>
                <w:szCs w:val="24"/>
              </w:rPr>
              <w:lastRenderedPageBreak/>
              <w:t>TOTAL</w:t>
            </w:r>
          </w:p>
        </w:tc>
        <w:tc>
          <w:tcPr>
            <w:tcW w:w="815" w:type="dxa"/>
            <w:tcBorders>
              <w:top w:val="single" w:sz="8" w:space="0" w:color="auto"/>
              <w:left w:val="nil"/>
              <w:bottom w:val="single" w:sz="8" w:space="0" w:color="auto"/>
              <w:right w:val="single" w:sz="4" w:space="0" w:color="auto"/>
            </w:tcBorders>
            <w:noWrap/>
            <w:vAlign w:val="center"/>
            <w:hideMark/>
          </w:tcPr>
          <w:p>
            <w:pPr>
              <w:jc w:val="center"/>
              <w:rPr>
                <w:sz w:val="24"/>
                <w:szCs w:val="24"/>
              </w:rPr>
            </w:pPr>
            <w:r>
              <w:rPr>
                <w:sz w:val="24"/>
                <w:szCs w:val="24"/>
              </w:rPr>
              <w:t> </w:t>
            </w:r>
          </w:p>
        </w:tc>
        <w:tc>
          <w:tcPr>
            <w:tcW w:w="919" w:type="dxa"/>
            <w:tcBorders>
              <w:top w:val="single" w:sz="8" w:space="0" w:color="auto"/>
              <w:left w:val="nil"/>
              <w:bottom w:val="single" w:sz="8" w:space="0" w:color="auto"/>
              <w:right w:val="single" w:sz="4" w:space="0" w:color="auto"/>
            </w:tcBorders>
            <w:noWrap/>
            <w:vAlign w:val="center"/>
            <w:hideMark/>
          </w:tcPr>
          <w:p>
            <w:pPr>
              <w:jc w:val="center"/>
              <w:rPr>
                <w:sz w:val="24"/>
                <w:szCs w:val="24"/>
              </w:rPr>
            </w:pPr>
            <w:r>
              <w:rPr>
                <w:sz w:val="24"/>
                <w:szCs w:val="24"/>
              </w:rPr>
              <w:t>25.90</w:t>
            </w:r>
          </w:p>
        </w:tc>
        <w:tc>
          <w:tcPr>
            <w:tcW w:w="709" w:type="dxa"/>
            <w:tcBorders>
              <w:top w:val="single" w:sz="8" w:space="0" w:color="auto"/>
              <w:left w:val="nil"/>
              <w:bottom w:val="single" w:sz="8" w:space="0" w:color="auto"/>
              <w:right w:val="single" w:sz="8" w:space="0" w:color="auto"/>
            </w:tcBorders>
            <w:noWrap/>
            <w:vAlign w:val="bottom"/>
            <w:hideMark/>
          </w:tcPr>
          <w:p>
            <w:pPr>
              <w:jc w:val="center"/>
              <w:rPr>
                <w:sz w:val="24"/>
                <w:szCs w:val="24"/>
              </w:rPr>
            </w:pPr>
            <w:r>
              <w:rPr>
                <w:sz w:val="24"/>
                <w:szCs w:val="24"/>
              </w:rPr>
              <w:t>25.90</w:t>
            </w:r>
          </w:p>
        </w:tc>
        <w:tc>
          <w:tcPr>
            <w:tcW w:w="2467" w:type="dxa"/>
            <w:gridSpan w:val="2"/>
            <w:tcBorders>
              <w:top w:val="single" w:sz="8" w:space="0" w:color="auto"/>
              <w:left w:val="nil"/>
              <w:bottom w:val="single" w:sz="8" w:space="0" w:color="auto"/>
              <w:right w:val="single" w:sz="4" w:space="0" w:color="auto"/>
            </w:tcBorders>
            <w:noWrap/>
            <w:vAlign w:val="center"/>
            <w:hideMark/>
          </w:tcPr>
          <w:p>
            <w:pPr>
              <w:jc w:val="center"/>
              <w:rPr>
                <w:sz w:val="24"/>
                <w:szCs w:val="24"/>
              </w:rPr>
            </w:pPr>
            <w:r>
              <w:rPr>
                <w:sz w:val="24"/>
                <w:szCs w:val="24"/>
              </w:rPr>
              <w:t>TOTAL</w:t>
            </w:r>
          </w:p>
        </w:tc>
        <w:tc>
          <w:tcPr>
            <w:tcW w:w="919" w:type="dxa"/>
            <w:tcBorders>
              <w:top w:val="single" w:sz="8" w:space="0" w:color="auto"/>
              <w:left w:val="nil"/>
              <w:bottom w:val="single" w:sz="8" w:space="0" w:color="auto"/>
              <w:right w:val="single" w:sz="4" w:space="0" w:color="auto"/>
            </w:tcBorders>
            <w:noWrap/>
            <w:vAlign w:val="bottom"/>
            <w:hideMark/>
          </w:tcPr>
          <w:p>
            <w:pPr>
              <w:jc w:val="center"/>
              <w:rPr>
                <w:sz w:val="24"/>
                <w:szCs w:val="24"/>
              </w:rPr>
            </w:pPr>
            <w:r>
              <w:rPr>
                <w:sz w:val="24"/>
                <w:szCs w:val="24"/>
              </w:rPr>
              <w:t>25.90</w:t>
            </w:r>
          </w:p>
        </w:tc>
        <w:tc>
          <w:tcPr>
            <w:tcW w:w="709" w:type="dxa"/>
            <w:tcBorders>
              <w:top w:val="single" w:sz="8" w:space="0" w:color="auto"/>
              <w:left w:val="nil"/>
              <w:bottom w:val="single" w:sz="8" w:space="0" w:color="auto"/>
              <w:right w:val="single" w:sz="8" w:space="0" w:color="auto"/>
            </w:tcBorders>
            <w:noWrap/>
            <w:vAlign w:val="bottom"/>
            <w:hideMark/>
          </w:tcPr>
          <w:p>
            <w:pPr>
              <w:jc w:val="center"/>
              <w:rPr>
                <w:sz w:val="24"/>
                <w:szCs w:val="24"/>
              </w:rPr>
            </w:pPr>
            <w:r>
              <w:rPr>
                <w:sz w:val="24"/>
                <w:szCs w:val="24"/>
              </w:rPr>
              <w:t>25.90</w:t>
            </w:r>
          </w:p>
        </w:tc>
        <w:tc>
          <w:tcPr>
            <w:tcW w:w="586" w:type="dxa"/>
            <w:tcBorders>
              <w:top w:val="single" w:sz="8" w:space="0" w:color="auto"/>
              <w:left w:val="nil"/>
              <w:bottom w:val="single" w:sz="8" w:space="0" w:color="auto"/>
              <w:right w:val="single" w:sz="4" w:space="0" w:color="auto"/>
            </w:tcBorders>
            <w:noWrap/>
            <w:vAlign w:val="center"/>
            <w:hideMark/>
          </w:tcPr>
          <w:p>
            <w:pPr>
              <w:jc w:val="center"/>
              <w:rPr>
                <w:sz w:val="24"/>
                <w:szCs w:val="24"/>
              </w:rPr>
            </w:pPr>
            <w:r>
              <w:rPr>
                <w:sz w:val="24"/>
                <w:szCs w:val="24"/>
              </w:rPr>
              <w:t>0.00</w:t>
            </w:r>
          </w:p>
        </w:tc>
        <w:tc>
          <w:tcPr>
            <w:tcW w:w="690" w:type="dxa"/>
            <w:tcBorders>
              <w:top w:val="single" w:sz="8" w:space="0" w:color="auto"/>
              <w:left w:val="nil"/>
              <w:bottom w:val="single" w:sz="8" w:space="0" w:color="auto"/>
              <w:right w:val="double" w:sz="6" w:space="0" w:color="auto"/>
            </w:tcBorders>
            <w:noWrap/>
            <w:vAlign w:val="center"/>
            <w:hideMark/>
          </w:tcPr>
          <w:p>
            <w:pPr>
              <w:jc w:val="center"/>
              <w:rPr>
                <w:sz w:val="24"/>
                <w:szCs w:val="24"/>
              </w:rPr>
            </w:pPr>
            <w:r>
              <w:rPr>
                <w:sz w:val="24"/>
                <w:szCs w:val="24"/>
              </w:rPr>
              <w:t> </w:t>
            </w:r>
          </w:p>
        </w:tc>
      </w:tr>
      <w:tr>
        <w:trPr>
          <w:trHeight w:val="18"/>
        </w:trPr>
        <w:tc>
          <w:tcPr>
            <w:tcW w:w="8897" w:type="dxa"/>
            <w:gridSpan w:val="10"/>
            <w:tcBorders>
              <w:top w:val="single" w:sz="8" w:space="0" w:color="auto"/>
              <w:left w:val="double" w:sz="6" w:space="0" w:color="auto"/>
              <w:bottom w:val="single" w:sz="8" w:space="0" w:color="auto"/>
              <w:right w:val="double" w:sz="6" w:space="0" w:color="auto"/>
            </w:tcBorders>
            <w:noWrap/>
            <w:vAlign w:val="center"/>
            <w:hideMark/>
          </w:tcPr>
          <w:p>
            <w:pPr>
              <w:jc w:val="center"/>
              <w:rPr>
                <w:sz w:val="24"/>
                <w:szCs w:val="24"/>
              </w:rPr>
            </w:pPr>
            <w:r>
              <w:rPr>
                <w:sz w:val="24"/>
                <w:szCs w:val="24"/>
              </w:rPr>
              <w:t>PAUSAN</w:t>
            </w:r>
          </w:p>
        </w:tc>
      </w:tr>
      <w:tr>
        <w:trPr>
          <w:trHeight w:val="18"/>
        </w:trPr>
        <w:tc>
          <w:tcPr>
            <w:tcW w:w="1081" w:type="dxa"/>
            <w:vMerge w:val="restart"/>
            <w:tcBorders>
              <w:top w:val="nil"/>
              <w:left w:val="double" w:sz="6" w:space="0" w:color="auto"/>
              <w:bottom w:val="nil"/>
              <w:right w:val="single" w:sz="8" w:space="0" w:color="auto"/>
            </w:tcBorders>
            <w:shd w:val="clear" w:color="000000" w:fill="FFFFFF"/>
            <w:noWrap/>
            <w:textDirection w:val="btLr"/>
            <w:vAlign w:val="center"/>
            <w:hideMark/>
          </w:tcPr>
          <w:p>
            <w:pPr>
              <w:jc w:val="center"/>
              <w:rPr>
                <w:sz w:val="24"/>
                <w:szCs w:val="24"/>
              </w:rPr>
            </w:pPr>
            <w:r>
              <w:t>PAUSAN</w:t>
            </w:r>
          </w:p>
        </w:tc>
        <w:tc>
          <w:tcPr>
            <w:tcW w:w="815" w:type="dxa"/>
            <w:tcBorders>
              <w:top w:val="nil"/>
              <w:left w:val="single" w:sz="4" w:space="0" w:color="auto"/>
              <w:bottom w:val="nil"/>
              <w:right w:val="single" w:sz="4" w:space="0" w:color="auto"/>
            </w:tcBorders>
            <w:shd w:val="clear" w:color="000000" w:fill="FFFFFF"/>
            <w:noWrap/>
            <w:vAlign w:val="center"/>
            <w:hideMark/>
          </w:tcPr>
          <w:p>
            <w:pPr>
              <w:jc w:val="center"/>
              <w:rPr>
                <w:sz w:val="24"/>
                <w:szCs w:val="24"/>
              </w:rPr>
            </w:pPr>
            <w:r>
              <w:rPr>
                <w:sz w:val="24"/>
                <w:szCs w:val="24"/>
              </w:rPr>
              <w:t>79 C</w:t>
            </w:r>
          </w:p>
        </w:tc>
        <w:tc>
          <w:tcPr>
            <w:tcW w:w="919" w:type="dxa"/>
            <w:tcBorders>
              <w:top w:val="nil"/>
              <w:left w:val="nil"/>
              <w:bottom w:val="nil"/>
              <w:right w:val="single" w:sz="4" w:space="0" w:color="auto"/>
            </w:tcBorders>
            <w:shd w:val="clear" w:color="000000" w:fill="FFFFFF"/>
            <w:noWrap/>
            <w:vAlign w:val="center"/>
            <w:hideMark/>
          </w:tcPr>
          <w:p>
            <w:pPr>
              <w:jc w:val="center"/>
              <w:rPr>
                <w:sz w:val="24"/>
                <w:szCs w:val="24"/>
              </w:rPr>
            </w:pPr>
            <w:r>
              <w:rPr>
                <w:sz w:val="24"/>
                <w:szCs w:val="24"/>
              </w:rPr>
              <w:t>4.6</w:t>
            </w:r>
          </w:p>
        </w:tc>
        <w:tc>
          <w:tcPr>
            <w:tcW w:w="709" w:type="dxa"/>
            <w:vMerge w:val="restart"/>
            <w:tcBorders>
              <w:top w:val="nil"/>
              <w:left w:val="single" w:sz="4" w:space="0" w:color="auto"/>
              <w:bottom w:val="single" w:sz="8" w:space="0" w:color="000000"/>
              <w:right w:val="single" w:sz="8" w:space="0" w:color="auto"/>
            </w:tcBorders>
            <w:shd w:val="clear" w:color="000000" w:fill="FFFFFF"/>
            <w:noWrap/>
            <w:vAlign w:val="center"/>
            <w:hideMark/>
          </w:tcPr>
          <w:p>
            <w:pPr>
              <w:jc w:val="center"/>
              <w:rPr>
                <w:sz w:val="24"/>
                <w:szCs w:val="24"/>
              </w:rPr>
            </w:pPr>
            <w:r>
              <w:rPr>
                <w:sz w:val="24"/>
                <w:szCs w:val="24"/>
              </w:rPr>
              <w:t>17.1</w:t>
            </w:r>
          </w:p>
        </w:tc>
        <w:tc>
          <w:tcPr>
            <w:tcW w:w="1704" w:type="dxa"/>
            <w:tcBorders>
              <w:top w:val="nil"/>
              <w:left w:val="nil"/>
              <w:bottom w:val="nil"/>
              <w:right w:val="single" w:sz="4" w:space="0" w:color="auto"/>
            </w:tcBorders>
            <w:shd w:val="clear" w:color="000000" w:fill="FFFFFF"/>
            <w:noWrap/>
            <w:vAlign w:val="center"/>
            <w:hideMark/>
          </w:tcPr>
          <w:p>
            <w:pPr>
              <w:jc w:val="center"/>
              <w:rPr>
                <w:sz w:val="24"/>
                <w:szCs w:val="24"/>
              </w:rPr>
            </w:pPr>
            <w:r>
              <w:rPr>
                <w:sz w:val="24"/>
                <w:szCs w:val="24"/>
              </w:rPr>
              <w:t>79 C%</w:t>
            </w:r>
          </w:p>
        </w:tc>
        <w:tc>
          <w:tcPr>
            <w:tcW w:w="762" w:type="dxa"/>
            <w:tcBorders>
              <w:top w:val="nil"/>
              <w:left w:val="nil"/>
              <w:bottom w:val="nil"/>
              <w:right w:val="single" w:sz="4" w:space="0" w:color="auto"/>
            </w:tcBorders>
            <w:shd w:val="clear" w:color="000000" w:fill="FFFFFF"/>
            <w:noWrap/>
            <w:vAlign w:val="center"/>
            <w:hideMark/>
          </w:tcPr>
          <w:p>
            <w:pPr>
              <w:jc w:val="center"/>
              <w:rPr>
                <w:sz w:val="24"/>
                <w:szCs w:val="24"/>
              </w:rPr>
            </w:pPr>
            <w:r>
              <w:rPr>
                <w:sz w:val="24"/>
                <w:szCs w:val="24"/>
              </w:rPr>
              <w:t>79 C</w:t>
            </w:r>
          </w:p>
        </w:tc>
        <w:tc>
          <w:tcPr>
            <w:tcW w:w="919" w:type="dxa"/>
            <w:tcBorders>
              <w:top w:val="nil"/>
              <w:left w:val="nil"/>
              <w:bottom w:val="nil"/>
              <w:right w:val="single" w:sz="4" w:space="0" w:color="auto"/>
            </w:tcBorders>
            <w:shd w:val="clear" w:color="000000" w:fill="FFFFFF"/>
            <w:noWrap/>
            <w:vAlign w:val="bottom"/>
            <w:hideMark/>
          </w:tcPr>
          <w:p>
            <w:pPr>
              <w:jc w:val="center"/>
              <w:rPr>
                <w:sz w:val="24"/>
                <w:szCs w:val="24"/>
              </w:rPr>
            </w:pPr>
            <w:r>
              <w:rPr>
                <w:sz w:val="24"/>
                <w:szCs w:val="24"/>
              </w:rPr>
              <w:t>2.77</w:t>
            </w:r>
          </w:p>
        </w:tc>
        <w:tc>
          <w:tcPr>
            <w:tcW w:w="709" w:type="dxa"/>
            <w:vMerge w:val="restart"/>
            <w:tcBorders>
              <w:top w:val="nil"/>
              <w:left w:val="single" w:sz="4" w:space="0" w:color="auto"/>
              <w:bottom w:val="single" w:sz="8" w:space="0" w:color="000000"/>
              <w:right w:val="nil"/>
            </w:tcBorders>
            <w:shd w:val="clear" w:color="000000" w:fill="FFFFFF"/>
            <w:noWrap/>
            <w:vAlign w:val="center"/>
            <w:hideMark/>
          </w:tcPr>
          <w:p>
            <w:pPr>
              <w:jc w:val="center"/>
              <w:rPr>
                <w:sz w:val="24"/>
                <w:szCs w:val="24"/>
              </w:rPr>
            </w:pPr>
            <w:r>
              <w:rPr>
                <w:sz w:val="24"/>
                <w:szCs w:val="24"/>
              </w:rPr>
              <w:t>11.52</w:t>
            </w:r>
          </w:p>
        </w:tc>
        <w:tc>
          <w:tcPr>
            <w:tcW w:w="586" w:type="dxa"/>
            <w:vMerge w:val="restart"/>
            <w:tcBorders>
              <w:top w:val="nil"/>
              <w:left w:val="single" w:sz="8" w:space="0" w:color="auto"/>
              <w:bottom w:val="single" w:sz="8" w:space="0" w:color="000000"/>
              <w:right w:val="single" w:sz="4" w:space="0" w:color="auto"/>
            </w:tcBorders>
            <w:shd w:val="clear" w:color="000000" w:fill="FFFFFF"/>
            <w:noWrap/>
            <w:vAlign w:val="bottom"/>
            <w:hideMark/>
          </w:tcPr>
          <w:p>
            <w:pPr>
              <w:jc w:val="center"/>
              <w:rPr>
                <w:sz w:val="24"/>
                <w:szCs w:val="24"/>
              </w:rPr>
            </w:pPr>
            <w:r>
              <w:rPr>
                <w:sz w:val="24"/>
                <w:szCs w:val="24"/>
              </w:rPr>
              <w:t> </w:t>
            </w:r>
          </w:p>
        </w:tc>
        <w:tc>
          <w:tcPr>
            <w:tcW w:w="690" w:type="dxa"/>
            <w:vMerge w:val="restart"/>
            <w:tcBorders>
              <w:top w:val="nil"/>
              <w:left w:val="single" w:sz="4" w:space="0" w:color="auto"/>
              <w:bottom w:val="single" w:sz="8" w:space="0" w:color="000000"/>
              <w:right w:val="double" w:sz="6" w:space="0" w:color="auto"/>
            </w:tcBorders>
            <w:shd w:val="clear" w:color="000000" w:fill="FFFFFF"/>
            <w:noWrap/>
            <w:vAlign w:val="bottom"/>
            <w:hideMark/>
          </w:tcPr>
          <w:p>
            <w:pPr>
              <w:jc w:val="center"/>
              <w:rPr>
                <w:sz w:val="24"/>
                <w:szCs w:val="24"/>
              </w:rPr>
            </w:pPr>
            <w:r>
              <w:rPr>
                <w:sz w:val="24"/>
                <w:szCs w:val="24"/>
              </w:rPr>
              <w:t> </w:t>
            </w:r>
          </w:p>
        </w:tc>
      </w:tr>
      <w:tr>
        <w:trPr>
          <w:trHeight w:val="18"/>
        </w:trPr>
        <w:tc>
          <w:tcPr>
            <w:tcW w:w="1081" w:type="dxa"/>
            <w:vMerge/>
            <w:tcBorders>
              <w:top w:val="nil"/>
              <w:left w:val="double" w:sz="6" w:space="0" w:color="auto"/>
              <w:bottom w:val="nil"/>
              <w:right w:val="single" w:sz="8" w:space="0" w:color="auto"/>
            </w:tcBorders>
            <w:vAlign w:val="center"/>
            <w:hideMark/>
          </w:tcPr>
          <w:p>
            <w:pPr>
              <w:rPr>
                <w:sz w:val="24"/>
                <w:szCs w:val="24"/>
              </w:rPr>
            </w:pPr>
          </w:p>
        </w:tc>
        <w:tc>
          <w:tcPr>
            <w:tcW w:w="815"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pPr>
              <w:jc w:val="center"/>
              <w:rPr>
                <w:sz w:val="24"/>
                <w:szCs w:val="24"/>
              </w:rPr>
            </w:pPr>
            <w:r>
              <w:rPr>
                <w:sz w:val="24"/>
                <w:szCs w:val="24"/>
              </w:rPr>
              <w:t>79 D</w:t>
            </w:r>
          </w:p>
        </w:tc>
        <w:tc>
          <w:tcPr>
            <w:tcW w:w="919" w:type="dxa"/>
            <w:tcBorders>
              <w:top w:val="single" w:sz="4" w:space="0" w:color="auto"/>
              <w:left w:val="nil"/>
              <w:bottom w:val="single" w:sz="8" w:space="0" w:color="auto"/>
              <w:right w:val="single" w:sz="4" w:space="0" w:color="auto"/>
            </w:tcBorders>
            <w:shd w:val="clear" w:color="000000" w:fill="FFFFFF"/>
            <w:noWrap/>
            <w:vAlign w:val="center"/>
            <w:hideMark/>
          </w:tcPr>
          <w:p>
            <w:pPr>
              <w:jc w:val="center"/>
              <w:rPr>
                <w:sz w:val="24"/>
                <w:szCs w:val="24"/>
              </w:rPr>
            </w:pPr>
            <w:r>
              <w:rPr>
                <w:sz w:val="24"/>
                <w:szCs w:val="24"/>
              </w:rPr>
              <w:t>12.5</w:t>
            </w:r>
          </w:p>
        </w:tc>
        <w:tc>
          <w:tcPr>
            <w:tcW w:w="709" w:type="dxa"/>
            <w:vMerge/>
            <w:tcBorders>
              <w:top w:val="nil"/>
              <w:left w:val="single" w:sz="4" w:space="0" w:color="auto"/>
              <w:bottom w:val="single" w:sz="8" w:space="0" w:color="000000"/>
              <w:right w:val="single" w:sz="8" w:space="0" w:color="auto"/>
            </w:tcBorders>
            <w:vAlign w:val="center"/>
            <w:hideMark/>
          </w:tcPr>
          <w:p>
            <w:pPr>
              <w:rPr>
                <w:sz w:val="24"/>
                <w:szCs w:val="24"/>
              </w:rPr>
            </w:pPr>
          </w:p>
        </w:tc>
        <w:tc>
          <w:tcPr>
            <w:tcW w:w="1704" w:type="dxa"/>
            <w:tcBorders>
              <w:top w:val="single" w:sz="4" w:space="0" w:color="auto"/>
              <w:left w:val="nil"/>
              <w:bottom w:val="single" w:sz="8" w:space="0" w:color="auto"/>
              <w:right w:val="single" w:sz="4" w:space="0" w:color="auto"/>
            </w:tcBorders>
            <w:shd w:val="clear" w:color="000000" w:fill="FFFFFF"/>
            <w:noWrap/>
            <w:vAlign w:val="center"/>
            <w:hideMark/>
          </w:tcPr>
          <w:p>
            <w:pPr>
              <w:jc w:val="center"/>
              <w:rPr>
                <w:sz w:val="24"/>
                <w:szCs w:val="24"/>
              </w:rPr>
            </w:pPr>
            <w:r>
              <w:rPr>
                <w:sz w:val="24"/>
                <w:szCs w:val="24"/>
              </w:rPr>
              <w:t>79 D%</w:t>
            </w:r>
          </w:p>
        </w:tc>
        <w:tc>
          <w:tcPr>
            <w:tcW w:w="762" w:type="dxa"/>
            <w:tcBorders>
              <w:top w:val="single" w:sz="4" w:space="0" w:color="auto"/>
              <w:left w:val="nil"/>
              <w:bottom w:val="single" w:sz="8" w:space="0" w:color="auto"/>
              <w:right w:val="single" w:sz="4" w:space="0" w:color="auto"/>
            </w:tcBorders>
            <w:shd w:val="clear" w:color="000000" w:fill="FFFFFF"/>
            <w:noWrap/>
            <w:vAlign w:val="center"/>
            <w:hideMark/>
          </w:tcPr>
          <w:p>
            <w:pPr>
              <w:jc w:val="center"/>
              <w:rPr>
                <w:sz w:val="24"/>
                <w:szCs w:val="24"/>
              </w:rPr>
            </w:pPr>
            <w:r>
              <w:rPr>
                <w:sz w:val="24"/>
                <w:szCs w:val="24"/>
              </w:rPr>
              <w:t>79 D</w:t>
            </w:r>
          </w:p>
        </w:tc>
        <w:tc>
          <w:tcPr>
            <w:tcW w:w="919" w:type="dxa"/>
            <w:tcBorders>
              <w:top w:val="single" w:sz="4" w:space="0" w:color="auto"/>
              <w:left w:val="nil"/>
              <w:bottom w:val="single" w:sz="8" w:space="0" w:color="auto"/>
              <w:right w:val="single" w:sz="4" w:space="0" w:color="auto"/>
            </w:tcBorders>
            <w:shd w:val="clear" w:color="000000" w:fill="FFFFFF"/>
            <w:noWrap/>
            <w:vAlign w:val="bottom"/>
            <w:hideMark/>
          </w:tcPr>
          <w:p>
            <w:pPr>
              <w:jc w:val="center"/>
              <w:rPr>
                <w:sz w:val="24"/>
                <w:szCs w:val="24"/>
              </w:rPr>
            </w:pPr>
            <w:r>
              <w:rPr>
                <w:sz w:val="24"/>
                <w:szCs w:val="24"/>
              </w:rPr>
              <w:t>8.75</w:t>
            </w:r>
          </w:p>
        </w:tc>
        <w:tc>
          <w:tcPr>
            <w:tcW w:w="709" w:type="dxa"/>
            <w:vMerge/>
            <w:tcBorders>
              <w:top w:val="nil"/>
              <w:left w:val="single" w:sz="4" w:space="0" w:color="auto"/>
              <w:bottom w:val="single" w:sz="8" w:space="0" w:color="000000"/>
              <w:right w:val="nil"/>
            </w:tcBorders>
            <w:vAlign w:val="center"/>
            <w:hideMark/>
          </w:tcPr>
          <w:p>
            <w:pPr>
              <w:rPr>
                <w:sz w:val="24"/>
                <w:szCs w:val="24"/>
              </w:rPr>
            </w:pPr>
          </w:p>
        </w:tc>
        <w:tc>
          <w:tcPr>
            <w:tcW w:w="586" w:type="dxa"/>
            <w:vMerge/>
            <w:tcBorders>
              <w:top w:val="nil"/>
              <w:left w:val="single" w:sz="8" w:space="0" w:color="auto"/>
              <w:bottom w:val="single" w:sz="8" w:space="0" w:color="000000"/>
              <w:right w:val="single" w:sz="4" w:space="0" w:color="auto"/>
            </w:tcBorders>
            <w:vAlign w:val="center"/>
            <w:hideMark/>
          </w:tcPr>
          <w:p>
            <w:pPr>
              <w:rPr>
                <w:sz w:val="24"/>
                <w:szCs w:val="24"/>
              </w:rPr>
            </w:pPr>
          </w:p>
        </w:tc>
        <w:tc>
          <w:tcPr>
            <w:tcW w:w="690" w:type="dxa"/>
            <w:vMerge/>
            <w:tcBorders>
              <w:top w:val="nil"/>
              <w:left w:val="single" w:sz="4" w:space="0" w:color="auto"/>
              <w:bottom w:val="single" w:sz="8" w:space="0" w:color="000000"/>
              <w:right w:val="double" w:sz="6" w:space="0" w:color="auto"/>
            </w:tcBorders>
            <w:vAlign w:val="center"/>
            <w:hideMark/>
          </w:tcPr>
          <w:p>
            <w:pPr>
              <w:rPr>
                <w:sz w:val="24"/>
                <w:szCs w:val="24"/>
              </w:rPr>
            </w:pPr>
          </w:p>
        </w:tc>
      </w:tr>
      <w:tr>
        <w:trPr>
          <w:trHeight w:val="18"/>
        </w:trPr>
        <w:tc>
          <w:tcPr>
            <w:tcW w:w="1081" w:type="dxa"/>
            <w:vMerge/>
            <w:tcBorders>
              <w:top w:val="nil"/>
              <w:left w:val="double" w:sz="6" w:space="0" w:color="auto"/>
              <w:bottom w:val="nil"/>
              <w:right w:val="single" w:sz="8" w:space="0" w:color="auto"/>
            </w:tcBorders>
            <w:vAlign w:val="center"/>
            <w:hideMark/>
          </w:tcPr>
          <w:p>
            <w:pPr>
              <w:rPr>
                <w:sz w:val="24"/>
                <w:szCs w:val="24"/>
              </w:rPr>
            </w:pPr>
          </w:p>
        </w:tc>
        <w:tc>
          <w:tcPr>
            <w:tcW w:w="815" w:type="dxa"/>
            <w:tcBorders>
              <w:top w:val="nil"/>
              <w:left w:val="single" w:sz="4" w:space="0" w:color="auto"/>
              <w:bottom w:val="nil"/>
              <w:right w:val="single" w:sz="4" w:space="0" w:color="auto"/>
            </w:tcBorders>
            <w:shd w:val="clear" w:color="000000" w:fill="FFFFFF"/>
            <w:noWrap/>
            <w:vAlign w:val="center"/>
            <w:hideMark/>
          </w:tcPr>
          <w:p>
            <w:pPr>
              <w:jc w:val="center"/>
              <w:rPr>
                <w:sz w:val="24"/>
                <w:szCs w:val="24"/>
              </w:rPr>
            </w:pPr>
            <w:r>
              <w:rPr>
                <w:sz w:val="24"/>
                <w:szCs w:val="24"/>
              </w:rPr>
              <w:t>222 A</w:t>
            </w:r>
          </w:p>
        </w:tc>
        <w:tc>
          <w:tcPr>
            <w:tcW w:w="919" w:type="dxa"/>
            <w:tcBorders>
              <w:top w:val="nil"/>
              <w:left w:val="nil"/>
              <w:bottom w:val="nil"/>
              <w:right w:val="single" w:sz="4" w:space="0" w:color="auto"/>
            </w:tcBorders>
            <w:shd w:val="clear" w:color="000000" w:fill="FFFFFF"/>
            <w:noWrap/>
            <w:vAlign w:val="center"/>
            <w:hideMark/>
          </w:tcPr>
          <w:p>
            <w:pPr>
              <w:jc w:val="center"/>
              <w:rPr>
                <w:sz w:val="24"/>
                <w:szCs w:val="24"/>
              </w:rPr>
            </w:pPr>
            <w:r>
              <w:rPr>
                <w:sz w:val="24"/>
                <w:szCs w:val="24"/>
              </w:rPr>
              <w:t>3.2</w:t>
            </w:r>
          </w:p>
        </w:tc>
        <w:tc>
          <w:tcPr>
            <w:tcW w:w="709" w:type="dxa"/>
            <w:tcBorders>
              <w:top w:val="nil"/>
              <w:left w:val="nil"/>
              <w:bottom w:val="single" w:sz="8" w:space="0" w:color="auto"/>
              <w:right w:val="single" w:sz="8" w:space="0" w:color="auto"/>
            </w:tcBorders>
            <w:shd w:val="clear" w:color="000000" w:fill="FFFFFF"/>
            <w:noWrap/>
            <w:vAlign w:val="center"/>
            <w:hideMark/>
          </w:tcPr>
          <w:p>
            <w:pPr>
              <w:jc w:val="center"/>
              <w:rPr>
                <w:sz w:val="24"/>
                <w:szCs w:val="24"/>
              </w:rPr>
            </w:pPr>
            <w:r>
              <w:rPr>
                <w:sz w:val="24"/>
                <w:szCs w:val="24"/>
              </w:rPr>
              <w:t>3.2</w:t>
            </w:r>
          </w:p>
        </w:tc>
        <w:tc>
          <w:tcPr>
            <w:tcW w:w="1704" w:type="dxa"/>
            <w:tcBorders>
              <w:top w:val="nil"/>
              <w:left w:val="nil"/>
              <w:bottom w:val="single" w:sz="8" w:space="0" w:color="auto"/>
              <w:right w:val="single" w:sz="4" w:space="0" w:color="auto"/>
            </w:tcBorders>
            <w:shd w:val="clear" w:color="000000" w:fill="FFFFFF"/>
            <w:noWrap/>
            <w:vAlign w:val="center"/>
            <w:hideMark/>
          </w:tcPr>
          <w:p>
            <w:pPr>
              <w:jc w:val="center"/>
              <w:rPr>
                <w:sz w:val="24"/>
                <w:szCs w:val="24"/>
              </w:rPr>
            </w:pPr>
            <w:r>
              <w:rPr>
                <w:sz w:val="24"/>
                <w:szCs w:val="24"/>
              </w:rPr>
              <w:t>222 A%</w:t>
            </w:r>
          </w:p>
        </w:tc>
        <w:tc>
          <w:tcPr>
            <w:tcW w:w="762" w:type="dxa"/>
            <w:tcBorders>
              <w:top w:val="nil"/>
              <w:left w:val="nil"/>
              <w:bottom w:val="single" w:sz="8" w:space="0" w:color="auto"/>
              <w:right w:val="single" w:sz="4" w:space="0" w:color="auto"/>
            </w:tcBorders>
            <w:shd w:val="clear" w:color="000000" w:fill="FFFFFF"/>
            <w:noWrap/>
            <w:vAlign w:val="center"/>
            <w:hideMark/>
          </w:tcPr>
          <w:p>
            <w:pPr>
              <w:jc w:val="center"/>
              <w:rPr>
                <w:sz w:val="24"/>
                <w:szCs w:val="24"/>
              </w:rPr>
            </w:pPr>
            <w:r>
              <w:rPr>
                <w:sz w:val="24"/>
                <w:szCs w:val="24"/>
              </w:rPr>
              <w:t>222 A</w:t>
            </w:r>
          </w:p>
        </w:tc>
        <w:tc>
          <w:tcPr>
            <w:tcW w:w="919" w:type="dxa"/>
            <w:tcBorders>
              <w:top w:val="nil"/>
              <w:left w:val="nil"/>
              <w:bottom w:val="nil"/>
              <w:right w:val="single" w:sz="4" w:space="0" w:color="auto"/>
            </w:tcBorders>
            <w:shd w:val="clear" w:color="000000" w:fill="FFFFFF"/>
            <w:noWrap/>
            <w:vAlign w:val="bottom"/>
            <w:hideMark/>
          </w:tcPr>
          <w:p>
            <w:pPr>
              <w:jc w:val="center"/>
              <w:rPr>
                <w:sz w:val="24"/>
                <w:szCs w:val="24"/>
              </w:rPr>
            </w:pPr>
            <w:r>
              <w:rPr>
                <w:sz w:val="24"/>
                <w:szCs w:val="24"/>
              </w:rPr>
              <w:t>1.82</w:t>
            </w:r>
          </w:p>
        </w:tc>
        <w:tc>
          <w:tcPr>
            <w:tcW w:w="709" w:type="dxa"/>
            <w:tcBorders>
              <w:top w:val="nil"/>
              <w:left w:val="nil"/>
              <w:bottom w:val="nil"/>
              <w:right w:val="nil"/>
            </w:tcBorders>
            <w:shd w:val="clear" w:color="000000" w:fill="FFFFFF"/>
            <w:noWrap/>
            <w:vAlign w:val="center"/>
            <w:hideMark/>
          </w:tcPr>
          <w:p>
            <w:pPr>
              <w:jc w:val="center"/>
              <w:rPr>
                <w:sz w:val="24"/>
                <w:szCs w:val="24"/>
              </w:rPr>
            </w:pPr>
            <w:r>
              <w:rPr>
                <w:sz w:val="24"/>
                <w:szCs w:val="24"/>
              </w:rPr>
              <w:t>1.82</w:t>
            </w:r>
          </w:p>
        </w:tc>
        <w:tc>
          <w:tcPr>
            <w:tcW w:w="586" w:type="dxa"/>
            <w:tcBorders>
              <w:top w:val="nil"/>
              <w:left w:val="single" w:sz="8" w:space="0" w:color="auto"/>
              <w:bottom w:val="nil"/>
              <w:right w:val="single" w:sz="4" w:space="0" w:color="auto"/>
            </w:tcBorders>
            <w:shd w:val="clear" w:color="000000" w:fill="FFFFFF"/>
            <w:noWrap/>
            <w:vAlign w:val="bottom"/>
            <w:hideMark/>
          </w:tcPr>
          <w:p>
            <w:pPr>
              <w:rPr>
                <w:sz w:val="24"/>
                <w:szCs w:val="24"/>
              </w:rPr>
            </w:pPr>
            <w:r>
              <w:rPr>
                <w:sz w:val="24"/>
                <w:szCs w:val="24"/>
              </w:rPr>
              <w:t> </w:t>
            </w:r>
          </w:p>
        </w:tc>
        <w:tc>
          <w:tcPr>
            <w:tcW w:w="690" w:type="dxa"/>
            <w:tcBorders>
              <w:top w:val="nil"/>
              <w:left w:val="nil"/>
              <w:bottom w:val="nil"/>
              <w:right w:val="double" w:sz="6" w:space="0" w:color="auto"/>
            </w:tcBorders>
            <w:shd w:val="clear" w:color="000000" w:fill="FFFFFF"/>
            <w:noWrap/>
            <w:vAlign w:val="bottom"/>
            <w:hideMark/>
          </w:tcPr>
          <w:p>
            <w:pPr>
              <w:rPr>
                <w:sz w:val="24"/>
                <w:szCs w:val="24"/>
              </w:rPr>
            </w:pPr>
            <w:r>
              <w:rPr>
                <w:sz w:val="24"/>
                <w:szCs w:val="24"/>
              </w:rPr>
              <w:t> </w:t>
            </w:r>
          </w:p>
        </w:tc>
      </w:tr>
      <w:tr>
        <w:trPr>
          <w:trHeight w:val="18"/>
        </w:trPr>
        <w:tc>
          <w:tcPr>
            <w:tcW w:w="1081" w:type="dxa"/>
            <w:tcBorders>
              <w:top w:val="single" w:sz="8" w:space="0" w:color="auto"/>
              <w:left w:val="double" w:sz="6" w:space="0" w:color="auto"/>
              <w:bottom w:val="single" w:sz="8" w:space="0" w:color="auto"/>
              <w:right w:val="nil"/>
            </w:tcBorders>
            <w:shd w:val="clear" w:color="000000" w:fill="FFFFFF"/>
            <w:noWrap/>
            <w:vAlign w:val="bottom"/>
            <w:hideMark/>
          </w:tcPr>
          <w:p>
            <w:pPr>
              <w:jc w:val="center"/>
              <w:rPr>
                <w:sz w:val="24"/>
                <w:szCs w:val="24"/>
              </w:rPr>
            </w:pPr>
            <w:r>
              <w:rPr>
                <w:sz w:val="24"/>
                <w:szCs w:val="24"/>
              </w:rPr>
              <w:t>TOTAL</w:t>
            </w:r>
          </w:p>
        </w:tc>
        <w:tc>
          <w:tcPr>
            <w:tcW w:w="815"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pPr>
              <w:jc w:val="center"/>
              <w:rPr>
                <w:sz w:val="24"/>
                <w:szCs w:val="24"/>
              </w:rPr>
            </w:pPr>
            <w:r>
              <w:rPr>
                <w:sz w:val="24"/>
                <w:szCs w:val="24"/>
              </w:rPr>
              <w:t> </w:t>
            </w:r>
          </w:p>
        </w:tc>
        <w:tc>
          <w:tcPr>
            <w:tcW w:w="919" w:type="dxa"/>
            <w:tcBorders>
              <w:top w:val="single" w:sz="8" w:space="0" w:color="auto"/>
              <w:left w:val="nil"/>
              <w:bottom w:val="single" w:sz="8" w:space="0" w:color="auto"/>
              <w:right w:val="single" w:sz="4" w:space="0" w:color="auto"/>
            </w:tcBorders>
            <w:shd w:val="clear" w:color="000000" w:fill="FFFFFF"/>
            <w:noWrap/>
            <w:vAlign w:val="center"/>
            <w:hideMark/>
          </w:tcPr>
          <w:p>
            <w:pPr>
              <w:jc w:val="center"/>
              <w:rPr>
                <w:sz w:val="24"/>
                <w:szCs w:val="24"/>
              </w:rPr>
            </w:pPr>
            <w:r>
              <w:rPr>
                <w:sz w:val="24"/>
                <w:szCs w:val="24"/>
              </w:rPr>
              <w:t>20.3</w:t>
            </w:r>
          </w:p>
        </w:tc>
        <w:tc>
          <w:tcPr>
            <w:tcW w:w="709" w:type="dxa"/>
            <w:tcBorders>
              <w:top w:val="single" w:sz="8" w:space="0" w:color="auto"/>
              <w:left w:val="nil"/>
              <w:bottom w:val="single" w:sz="8" w:space="0" w:color="auto"/>
              <w:right w:val="single" w:sz="8" w:space="0" w:color="auto"/>
            </w:tcBorders>
            <w:shd w:val="clear" w:color="000000" w:fill="FFFFFF"/>
            <w:noWrap/>
            <w:vAlign w:val="bottom"/>
            <w:hideMark/>
          </w:tcPr>
          <w:p>
            <w:pPr>
              <w:jc w:val="right"/>
              <w:rPr>
                <w:sz w:val="24"/>
                <w:szCs w:val="24"/>
              </w:rPr>
            </w:pPr>
            <w:r>
              <w:rPr>
                <w:sz w:val="24"/>
                <w:szCs w:val="24"/>
              </w:rPr>
              <w:t>20.3</w:t>
            </w:r>
          </w:p>
        </w:tc>
        <w:tc>
          <w:tcPr>
            <w:tcW w:w="2467" w:type="dxa"/>
            <w:gridSpan w:val="2"/>
            <w:tcBorders>
              <w:top w:val="single" w:sz="8" w:space="0" w:color="auto"/>
              <w:left w:val="single" w:sz="8" w:space="0" w:color="auto"/>
              <w:bottom w:val="single" w:sz="8" w:space="0" w:color="auto"/>
              <w:right w:val="single" w:sz="4" w:space="0" w:color="000000"/>
            </w:tcBorders>
            <w:shd w:val="clear" w:color="000000" w:fill="FFFFFF"/>
            <w:noWrap/>
            <w:vAlign w:val="bottom"/>
            <w:hideMark/>
          </w:tcPr>
          <w:p>
            <w:pPr>
              <w:jc w:val="center"/>
              <w:rPr>
                <w:sz w:val="24"/>
                <w:szCs w:val="24"/>
              </w:rPr>
            </w:pPr>
            <w:r>
              <w:rPr>
                <w:sz w:val="24"/>
                <w:szCs w:val="24"/>
              </w:rPr>
              <w:t>TOTAL</w:t>
            </w:r>
          </w:p>
        </w:tc>
        <w:tc>
          <w:tcPr>
            <w:tcW w:w="919" w:type="dxa"/>
            <w:tcBorders>
              <w:top w:val="single" w:sz="8" w:space="0" w:color="auto"/>
              <w:left w:val="nil"/>
              <w:bottom w:val="single" w:sz="8" w:space="0" w:color="auto"/>
              <w:right w:val="single" w:sz="4" w:space="0" w:color="auto"/>
            </w:tcBorders>
            <w:shd w:val="clear" w:color="000000" w:fill="FFFFFF"/>
            <w:noWrap/>
            <w:vAlign w:val="bottom"/>
            <w:hideMark/>
          </w:tcPr>
          <w:p>
            <w:pPr>
              <w:jc w:val="center"/>
              <w:rPr>
                <w:sz w:val="24"/>
                <w:szCs w:val="24"/>
              </w:rPr>
            </w:pPr>
            <w:r>
              <w:rPr>
                <w:sz w:val="24"/>
                <w:szCs w:val="24"/>
              </w:rPr>
              <w:t>13.34</w:t>
            </w:r>
          </w:p>
        </w:tc>
        <w:tc>
          <w:tcPr>
            <w:tcW w:w="709" w:type="dxa"/>
            <w:tcBorders>
              <w:top w:val="single" w:sz="8" w:space="0" w:color="auto"/>
              <w:left w:val="nil"/>
              <w:bottom w:val="single" w:sz="8" w:space="0" w:color="auto"/>
              <w:right w:val="single" w:sz="4" w:space="0" w:color="auto"/>
            </w:tcBorders>
            <w:shd w:val="clear" w:color="000000" w:fill="FFFFFF"/>
            <w:noWrap/>
            <w:vAlign w:val="bottom"/>
            <w:hideMark/>
          </w:tcPr>
          <w:p>
            <w:pPr>
              <w:jc w:val="center"/>
              <w:rPr>
                <w:sz w:val="24"/>
                <w:szCs w:val="24"/>
              </w:rPr>
            </w:pPr>
            <w:r>
              <w:rPr>
                <w:sz w:val="24"/>
                <w:szCs w:val="24"/>
              </w:rPr>
              <w:t>13.34</w:t>
            </w:r>
          </w:p>
        </w:tc>
        <w:tc>
          <w:tcPr>
            <w:tcW w:w="586"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pPr>
              <w:rPr>
                <w:sz w:val="24"/>
                <w:szCs w:val="24"/>
              </w:rPr>
            </w:pPr>
            <w:r>
              <w:rPr>
                <w:sz w:val="24"/>
                <w:szCs w:val="24"/>
              </w:rPr>
              <w:t> </w:t>
            </w:r>
          </w:p>
        </w:tc>
        <w:tc>
          <w:tcPr>
            <w:tcW w:w="690" w:type="dxa"/>
            <w:tcBorders>
              <w:top w:val="single" w:sz="8" w:space="0" w:color="auto"/>
              <w:left w:val="nil"/>
              <w:bottom w:val="single" w:sz="8" w:space="0" w:color="auto"/>
              <w:right w:val="double" w:sz="6" w:space="0" w:color="auto"/>
            </w:tcBorders>
            <w:shd w:val="clear" w:color="000000" w:fill="FFFFFF"/>
            <w:noWrap/>
            <w:vAlign w:val="bottom"/>
            <w:hideMark/>
          </w:tcPr>
          <w:p>
            <w:pPr>
              <w:rPr>
                <w:sz w:val="24"/>
                <w:szCs w:val="24"/>
              </w:rPr>
            </w:pPr>
            <w:r>
              <w:rPr>
                <w:sz w:val="24"/>
                <w:szCs w:val="24"/>
              </w:rPr>
              <w:t> </w:t>
            </w:r>
          </w:p>
        </w:tc>
      </w:tr>
      <w:tr>
        <w:trPr>
          <w:trHeight w:val="18"/>
        </w:trPr>
        <w:tc>
          <w:tcPr>
            <w:tcW w:w="1081" w:type="dxa"/>
            <w:tcBorders>
              <w:top w:val="nil"/>
              <w:left w:val="double" w:sz="6" w:space="0" w:color="auto"/>
              <w:bottom w:val="double" w:sz="6" w:space="0" w:color="auto"/>
              <w:right w:val="single" w:sz="4" w:space="0" w:color="auto"/>
            </w:tcBorders>
            <w:noWrap/>
            <w:vAlign w:val="bottom"/>
            <w:hideMark/>
          </w:tcPr>
          <w:p>
            <w:pPr>
              <w:jc w:val="center"/>
              <w:rPr>
                <w:sz w:val="24"/>
                <w:szCs w:val="24"/>
              </w:rPr>
            </w:pPr>
            <w:r>
              <w:rPr>
                <w:sz w:val="24"/>
                <w:szCs w:val="24"/>
              </w:rPr>
              <w:t>TOTAL GENERAL</w:t>
            </w:r>
          </w:p>
        </w:tc>
        <w:tc>
          <w:tcPr>
            <w:tcW w:w="815" w:type="dxa"/>
            <w:tcBorders>
              <w:top w:val="nil"/>
              <w:left w:val="nil"/>
              <w:bottom w:val="double" w:sz="6" w:space="0" w:color="auto"/>
              <w:right w:val="single" w:sz="4" w:space="0" w:color="auto"/>
            </w:tcBorders>
            <w:noWrap/>
            <w:vAlign w:val="center"/>
            <w:hideMark/>
          </w:tcPr>
          <w:p>
            <w:pPr>
              <w:jc w:val="center"/>
              <w:rPr>
                <w:sz w:val="24"/>
                <w:szCs w:val="24"/>
              </w:rPr>
            </w:pPr>
            <w:r>
              <w:rPr>
                <w:sz w:val="24"/>
                <w:szCs w:val="24"/>
              </w:rPr>
              <w:t>-</w:t>
            </w:r>
          </w:p>
        </w:tc>
        <w:tc>
          <w:tcPr>
            <w:tcW w:w="919" w:type="dxa"/>
            <w:tcBorders>
              <w:top w:val="nil"/>
              <w:left w:val="nil"/>
              <w:bottom w:val="double" w:sz="6" w:space="0" w:color="auto"/>
              <w:right w:val="single" w:sz="4" w:space="0" w:color="auto"/>
            </w:tcBorders>
            <w:noWrap/>
            <w:vAlign w:val="center"/>
            <w:hideMark/>
          </w:tcPr>
          <w:p>
            <w:pPr>
              <w:jc w:val="center"/>
              <w:rPr>
                <w:sz w:val="24"/>
                <w:szCs w:val="24"/>
              </w:rPr>
            </w:pPr>
            <w:r>
              <w:rPr>
                <w:sz w:val="24"/>
                <w:szCs w:val="24"/>
              </w:rPr>
              <w:t>557.5</w:t>
            </w:r>
          </w:p>
        </w:tc>
        <w:tc>
          <w:tcPr>
            <w:tcW w:w="709" w:type="dxa"/>
            <w:tcBorders>
              <w:top w:val="nil"/>
              <w:left w:val="nil"/>
              <w:bottom w:val="double" w:sz="6" w:space="0" w:color="auto"/>
              <w:right w:val="single" w:sz="8" w:space="0" w:color="auto"/>
            </w:tcBorders>
            <w:noWrap/>
            <w:vAlign w:val="center"/>
            <w:hideMark/>
          </w:tcPr>
          <w:p>
            <w:pPr>
              <w:jc w:val="right"/>
              <w:rPr>
                <w:sz w:val="24"/>
                <w:szCs w:val="24"/>
              </w:rPr>
            </w:pPr>
            <w:r>
              <w:rPr>
                <w:sz w:val="24"/>
                <w:szCs w:val="24"/>
              </w:rPr>
              <w:t>557.5</w:t>
            </w:r>
          </w:p>
        </w:tc>
        <w:tc>
          <w:tcPr>
            <w:tcW w:w="2467" w:type="dxa"/>
            <w:gridSpan w:val="2"/>
            <w:tcBorders>
              <w:top w:val="single" w:sz="8" w:space="0" w:color="auto"/>
              <w:left w:val="nil"/>
              <w:bottom w:val="double" w:sz="6" w:space="0" w:color="auto"/>
              <w:right w:val="single" w:sz="4" w:space="0" w:color="000000"/>
            </w:tcBorders>
            <w:noWrap/>
            <w:vAlign w:val="center"/>
            <w:hideMark/>
          </w:tcPr>
          <w:p>
            <w:pPr>
              <w:jc w:val="center"/>
              <w:rPr>
                <w:sz w:val="24"/>
                <w:szCs w:val="24"/>
              </w:rPr>
            </w:pPr>
            <w:r>
              <w:rPr>
                <w:sz w:val="24"/>
                <w:szCs w:val="24"/>
              </w:rPr>
              <w:t>TOTAL GENERAL</w:t>
            </w:r>
          </w:p>
        </w:tc>
        <w:tc>
          <w:tcPr>
            <w:tcW w:w="919" w:type="dxa"/>
            <w:tcBorders>
              <w:top w:val="nil"/>
              <w:left w:val="nil"/>
              <w:bottom w:val="double" w:sz="6" w:space="0" w:color="auto"/>
              <w:right w:val="single" w:sz="4" w:space="0" w:color="auto"/>
            </w:tcBorders>
            <w:noWrap/>
            <w:vAlign w:val="center"/>
            <w:hideMark/>
          </w:tcPr>
          <w:p>
            <w:pPr>
              <w:jc w:val="right"/>
              <w:rPr>
                <w:sz w:val="24"/>
                <w:szCs w:val="24"/>
              </w:rPr>
            </w:pPr>
            <w:r>
              <w:rPr>
                <w:sz w:val="24"/>
                <w:szCs w:val="24"/>
              </w:rPr>
              <w:t>550.54</w:t>
            </w:r>
          </w:p>
        </w:tc>
        <w:tc>
          <w:tcPr>
            <w:tcW w:w="709" w:type="dxa"/>
            <w:tcBorders>
              <w:top w:val="nil"/>
              <w:left w:val="nil"/>
              <w:bottom w:val="double" w:sz="6" w:space="0" w:color="auto"/>
              <w:right w:val="single" w:sz="4" w:space="0" w:color="auto"/>
            </w:tcBorders>
            <w:noWrap/>
            <w:vAlign w:val="center"/>
            <w:hideMark/>
          </w:tcPr>
          <w:p>
            <w:pPr>
              <w:jc w:val="right"/>
              <w:rPr>
                <w:sz w:val="24"/>
                <w:szCs w:val="24"/>
              </w:rPr>
            </w:pPr>
            <w:r>
              <w:rPr>
                <w:sz w:val="24"/>
                <w:szCs w:val="24"/>
              </w:rPr>
              <w:t>550.54</w:t>
            </w:r>
          </w:p>
        </w:tc>
        <w:tc>
          <w:tcPr>
            <w:tcW w:w="586" w:type="dxa"/>
            <w:tcBorders>
              <w:top w:val="nil"/>
              <w:left w:val="nil"/>
              <w:bottom w:val="double" w:sz="6" w:space="0" w:color="auto"/>
              <w:right w:val="single" w:sz="4" w:space="0" w:color="auto"/>
            </w:tcBorders>
            <w:noWrap/>
            <w:vAlign w:val="center"/>
            <w:hideMark/>
          </w:tcPr>
          <w:p>
            <w:pPr>
              <w:jc w:val="center"/>
              <w:rPr>
                <w:sz w:val="24"/>
                <w:szCs w:val="24"/>
              </w:rPr>
            </w:pPr>
            <w:r>
              <w:rPr>
                <w:sz w:val="24"/>
                <w:szCs w:val="24"/>
              </w:rPr>
              <w:t>5,62</w:t>
            </w:r>
          </w:p>
        </w:tc>
        <w:tc>
          <w:tcPr>
            <w:tcW w:w="690" w:type="dxa"/>
            <w:tcBorders>
              <w:top w:val="nil"/>
              <w:left w:val="nil"/>
              <w:bottom w:val="double" w:sz="6" w:space="0" w:color="auto"/>
              <w:right w:val="double" w:sz="6" w:space="0" w:color="auto"/>
            </w:tcBorders>
            <w:noWrap/>
            <w:vAlign w:val="center"/>
            <w:hideMark/>
          </w:tcPr>
          <w:p>
            <w:pPr>
              <w:jc w:val="center"/>
              <w:rPr>
                <w:sz w:val="24"/>
                <w:szCs w:val="24"/>
              </w:rPr>
            </w:pPr>
            <w:r>
              <w:rPr>
                <w:sz w:val="24"/>
                <w:szCs w:val="24"/>
              </w:rPr>
              <w:t>-5,62</w:t>
            </w:r>
          </w:p>
        </w:tc>
      </w:tr>
    </w:tbl>
    <w:p>
      <w:pPr>
        <w:adjustRightInd w:val="0"/>
        <w:jc w:val="right"/>
        <w:rPr>
          <w:i/>
          <w:sz w:val="20"/>
          <w:szCs w:val="20"/>
          <w:lang w:eastAsia="ro-RO"/>
        </w:rPr>
      </w:pPr>
    </w:p>
    <w:p>
      <w:pPr>
        <w:spacing w:after="200" w:line="276" w:lineRule="auto"/>
        <w:jc w:val="center"/>
        <w:rPr>
          <w:b/>
          <w:color w:val="FF0000"/>
          <w:sz w:val="24"/>
          <w:szCs w:val="20"/>
          <w:u w:val="single"/>
        </w:rPr>
        <w:sectPr>
          <w:pgSz w:w="11907" w:h="16840" w:code="9"/>
          <w:pgMar w:top="567" w:right="567" w:bottom="567" w:left="1304" w:header="397" w:footer="227" w:gutter="0"/>
          <w:cols w:space="720"/>
          <w:docGrid w:linePitch="299"/>
        </w:sectPr>
      </w:pPr>
    </w:p>
    <w:p>
      <w:pPr>
        <w:rPr>
          <w:sz w:val="24"/>
          <w:szCs w:val="24"/>
        </w:rPr>
      </w:pPr>
    </w:p>
    <w:p>
      <w:pPr>
        <w:jc w:val="center"/>
        <w:rPr>
          <w:b/>
          <w:sz w:val="24"/>
          <w:szCs w:val="24"/>
          <w:u w:val="single"/>
        </w:rPr>
      </w:pPr>
      <w:r>
        <w:rPr>
          <w:b/>
          <w:sz w:val="24"/>
          <w:szCs w:val="24"/>
          <w:u w:val="single"/>
        </w:rPr>
        <w:t xml:space="preserve">2.3. Planuri de bază utilizate. Ridicări în plan folosite pentru reambularea </w:t>
      </w:r>
    </w:p>
    <w:p>
      <w:pPr>
        <w:jc w:val="center"/>
        <w:rPr>
          <w:b/>
          <w:sz w:val="24"/>
          <w:szCs w:val="24"/>
          <w:u w:val="single"/>
        </w:rPr>
      </w:pPr>
      <w:r>
        <w:rPr>
          <w:b/>
          <w:sz w:val="24"/>
          <w:szCs w:val="24"/>
          <w:u w:val="single"/>
        </w:rPr>
        <w:t>planurilor de bază</w:t>
      </w:r>
    </w:p>
    <w:p>
      <w:pPr>
        <w:jc w:val="center"/>
        <w:rPr>
          <w:b/>
          <w:sz w:val="24"/>
          <w:szCs w:val="24"/>
          <w:u w:val="single"/>
        </w:rPr>
      </w:pPr>
    </w:p>
    <w:p>
      <w:pPr>
        <w:widowControl/>
        <w:autoSpaceDE/>
        <w:autoSpaceDN/>
        <w:jc w:val="both"/>
        <w:rPr>
          <w:sz w:val="24"/>
          <w:szCs w:val="28"/>
          <w:lang w:eastAsia="x-none"/>
        </w:rPr>
      </w:pPr>
      <w:r>
        <w:rPr>
          <w:color w:val="000000" w:themeColor="text1"/>
          <w:sz w:val="24"/>
          <w:szCs w:val="28"/>
          <w:lang w:eastAsia="x-none"/>
        </w:rPr>
        <w:t xml:space="preserve">            Baza cartografică folosită pentru determinarea suprafeţelor şi întocmirea hărţilor este formată din planuri topografice aerofotogrammetrice (fotoplanuri la scara 1:5000 cu curbe de nivel echipate de către I.N.D.C.S. Marin Drăcea, după zboruri efectuate în 1974), peste care au fost suprapuse ortofotoplanuri recente. </w:t>
      </w:r>
      <w:bookmarkStart w:id="16" w:name="_GoBack"/>
    </w:p>
    <w:p>
      <w:pPr>
        <w:widowControl/>
        <w:autoSpaceDE/>
        <w:autoSpaceDN/>
        <w:ind w:firstLine="720"/>
        <w:jc w:val="both"/>
        <w:rPr>
          <w:sz w:val="24"/>
          <w:szCs w:val="28"/>
          <w:lang w:eastAsia="x-none"/>
        </w:rPr>
      </w:pPr>
      <w:r>
        <w:rPr>
          <w:sz w:val="24"/>
          <w:szCs w:val="28"/>
          <w:lang w:eastAsia="x-none"/>
        </w:rPr>
        <w:t>Planurile topografice cu parcelele şi suprafaţele aferente sunt prezentate în tabelul următor.</w:t>
      </w:r>
    </w:p>
    <w:p>
      <w:pPr>
        <w:widowControl/>
        <w:autoSpaceDE/>
        <w:autoSpaceDN/>
        <w:jc w:val="both"/>
        <w:rPr>
          <w:sz w:val="24"/>
          <w:szCs w:val="28"/>
          <w:lang w:eastAsia="x-none"/>
        </w:rPr>
      </w:pPr>
      <w:r>
        <w:rPr>
          <w:sz w:val="24"/>
          <w:szCs w:val="28"/>
          <w:lang w:eastAsia="x-none"/>
        </w:rPr>
        <w:tab/>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556"/>
        <w:gridCol w:w="6205"/>
        <w:gridCol w:w="1491"/>
      </w:tblGrid>
      <w:tr>
        <w:trPr>
          <w:jc w:val="center"/>
        </w:trPr>
        <w:tc>
          <w:tcPr>
            <w:tcW w:w="1247" w:type="pct"/>
            <w:shd w:val="pct12" w:color="000000" w:fill="FFFFFF"/>
            <w:vAlign w:val="center"/>
          </w:tcPr>
          <w:p>
            <w:pPr>
              <w:widowControl/>
              <w:autoSpaceDE/>
              <w:autoSpaceDN/>
              <w:jc w:val="center"/>
              <w:rPr>
                <w:sz w:val="18"/>
                <w:szCs w:val="20"/>
                <w:lang w:eastAsia="ro-RO"/>
              </w:rPr>
            </w:pPr>
            <w:r>
              <w:rPr>
                <w:sz w:val="18"/>
                <w:szCs w:val="20"/>
                <w:lang w:eastAsia="ro-RO"/>
              </w:rPr>
              <w:t>Plan topografic de bază</w:t>
            </w:r>
          </w:p>
        </w:tc>
        <w:tc>
          <w:tcPr>
            <w:tcW w:w="3026" w:type="pct"/>
            <w:shd w:val="pct12" w:color="000000" w:fill="FFFFFF"/>
            <w:vAlign w:val="center"/>
          </w:tcPr>
          <w:p>
            <w:pPr>
              <w:widowControl/>
              <w:autoSpaceDE/>
              <w:autoSpaceDN/>
              <w:jc w:val="center"/>
              <w:rPr>
                <w:sz w:val="18"/>
                <w:szCs w:val="20"/>
                <w:lang w:eastAsia="ro-RO"/>
              </w:rPr>
            </w:pPr>
            <w:r>
              <w:rPr>
                <w:sz w:val="18"/>
                <w:szCs w:val="20"/>
                <w:lang w:eastAsia="ro-RO"/>
              </w:rPr>
              <w:t>Parcele</w:t>
            </w:r>
          </w:p>
        </w:tc>
        <w:tc>
          <w:tcPr>
            <w:tcW w:w="727" w:type="pct"/>
            <w:shd w:val="pct12" w:color="000000" w:fill="FFFFFF"/>
            <w:vAlign w:val="center"/>
          </w:tcPr>
          <w:p>
            <w:pPr>
              <w:widowControl/>
              <w:autoSpaceDE/>
              <w:autoSpaceDN/>
              <w:jc w:val="center"/>
              <w:rPr>
                <w:sz w:val="18"/>
                <w:szCs w:val="20"/>
                <w:lang w:eastAsia="ro-RO"/>
              </w:rPr>
            </w:pPr>
            <w:r>
              <w:rPr>
                <w:sz w:val="18"/>
                <w:szCs w:val="20"/>
                <w:lang w:eastAsia="ro-RO"/>
              </w:rPr>
              <w:t>Suprafaţă</w:t>
            </w:r>
          </w:p>
        </w:tc>
      </w:tr>
      <w:tr>
        <w:trPr>
          <w:jc w:val="center"/>
        </w:trPr>
        <w:tc>
          <w:tcPr>
            <w:tcW w:w="1247" w:type="pct"/>
            <w:vAlign w:val="center"/>
          </w:tcPr>
          <w:p>
            <w:pPr>
              <w:widowControl/>
              <w:autoSpaceDE/>
              <w:autoSpaceDN/>
              <w:ind w:firstLine="240"/>
              <w:rPr>
                <w:sz w:val="18"/>
                <w:szCs w:val="20"/>
                <w:lang w:eastAsia="ro-RO"/>
              </w:rPr>
            </w:pPr>
            <w:r>
              <w:rPr>
                <w:sz w:val="18"/>
                <w:szCs w:val="20"/>
                <w:lang w:eastAsia="ro-RO"/>
              </w:rPr>
              <w:t>L-34-81-A-b-3-I</w:t>
            </w:r>
          </w:p>
        </w:tc>
        <w:tc>
          <w:tcPr>
            <w:tcW w:w="3026" w:type="pct"/>
            <w:vAlign w:val="center"/>
          </w:tcPr>
          <w:p>
            <w:pPr>
              <w:widowControl/>
              <w:autoSpaceDE/>
              <w:autoSpaceDN/>
              <w:jc w:val="center"/>
              <w:rPr>
                <w:sz w:val="18"/>
                <w:szCs w:val="20"/>
                <w:lang w:eastAsia="ro-RO"/>
              </w:rPr>
            </w:pPr>
            <w:r>
              <w:rPr>
                <w:sz w:val="18"/>
                <w:szCs w:val="20"/>
                <w:lang w:eastAsia="ro-RO"/>
              </w:rPr>
              <w:t>82%,83%</w:t>
            </w:r>
          </w:p>
        </w:tc>
        <w:tc>
          <w:tcPr>
            <w:tcW w:w="727" w:type="pct"/>
            <w:vAlign w:val="center"/>
          </w:tcPr>
          <w:p>
            <w:pPr>
              <w:widowControl/>
              <w:autoSpaceDE/>
              <w:autoSpaceDN/>
              <w:jc w:val="center"/>
              <w:rPr>
                <w:sz w:val="18"/>
                <w:szCs w:val="20"/>
                <w:lang w:eastAsia="ro-RO"/>
              </w:rPr>
            </w:pPr>
          </w:p>
        </w:tc>
      </w:tr>
      <w:tr>
        <w:trPr>
          <w:jc w:val="center"/>
        </w:trPr>
        <w:tc>
          <w:tcPr>
            <w:tcW w:w="1247" w:type="pct"/>
            <w:vAlign w:val="center"/>
          </w:tcPr>
          <w:p>
            <w:pPr>
              <w:widowControl/>
              <w:autoSpaceDE/>
              <w:autoSpaceDN/>
              <w:ind w:firstLine="240"/>
              <w:rPr>
                <w:sz w:val="18"/>
                <w:szCs w:val="20"/>
                <w:lang w:eastAsia="ro-RO"/>
              </w:rPr>
            </w:pPr>
            <w:r>
              <w:rPr>
                <w:sz w:val="18"/>
                <w:szCs w:val="20"/>
                <w:lang w:eastAsia="ro-RO"/>
              </w:rPr>
              <w:t>L-34-81-A-b-3-III</w:t>
            </w:r>
          </w:p>
        </w:tc>
        <w:tc>
          <w:tcPr>
            <w:tcW w:w="3026" w:type="pct"/>
            <w:vAlign w:val="center"/>
          </w:tcPr>
          <w:p>
            <w:pPr>
              <w:widowControl/>
              <w:autoSpaceDE/>
              <w:autoSpaceDN/>
              <w:jc w:val="center"/>
              <w:rPr>
                <w:sz w:val="18"/>
                <w:szCs w:val="20"/>
                <w:lang w:eastAsia="ro-RO"/>
              </w:rPr>
            </w:pPr>
            <w:r>
              <w:rPr>
                <w:sz w:val="18"/>
                <w:szCs w:val="20"/>
                <w:lang w:eastAsia="ro-RO"/>
              </w:rPr>
              <w:t>69%, 70%, 74%, 75%, 76%, 77%, 78%, 79%, 80, 81%, 82%,83%</w:t>
            </w:r>
          </w:p>
        </w:tc>
        <w:tc>
          <w:tcPr>
            <w:tcW w:w="727" w:type="pct"/>
            <w:vAlign w:val="center"/>
          </w:tcPr>
          <w:p>
            <w:pPr>
              <w:widowControl/>
              <w:autoSpaceDE/>
              <w:autoSpaceDN/>
              <w:jc w:val="center"/>
              <w:rPr>
                <w:sz w:val="18"/>
                <w:szCs w:val="20"/>
                <w:lang w:eastAsia="ro-RO"/>
              </w:rPr>
            </w:pPr>
          </w:p>
        </w:tc>
      </w:tr>
      <w:tr>
        <w:trPr>
          <w:jc w:val="center"/>
        </w:trPr>
        <w:tc>
          <w:tcPr>
            <w:tcW w:w="1247" w:type="pct"/>
            <w:vAlign w:val="center"/>
          </w:tcPr>
          <w:p>
            <w:pPr>
              <w:widowControl/>
              <w:autoSpaceDE/>
              <w:autoSpaceDN/>
              <w:ind w:firstLine="240"/>
              <w:rPr>
                <w:sz w:val="18"/>
                <w:szCs w:val="20"/>
                <w:lang w:eastAsia="ro-RO"/>
              </w:rPr>
            </w:pPr>
            <w:r>
              <w:rPr>
                <w:sz w:val="18"/>
                <w:szCs w:val="20"/>
                <w:lang w:eastAsia="ro-RO"/>
              </w:rPr>
              <w:t>L-34-81-A-b-4-I</w:t>
            </w:r>
          </w:p>
        </w:tc>
        <w:tc>
          <w:tcPr>
            <w:tcW w:w="3026" w:type="pct"/>
            <w:vAlign w:val="center"/>
          </w:tcPr>
          <w:p>
            <w:pPr>
              <w:widowControl/>
              <w:autoSpaceDE/>
              <w:autoSpaceDN/>
              <w:jc w:val="center"/>
              <w:rPr>
                <w:sz w:val="18"/>
                <w:szCs w:val="20"/>
                <w:lang w:eastAsia="ro-RO"/>
              </w:rPr>
            </w:pPr>
            <w:r>
              <w:rPr>
                <w:sz w:val="18"/>
                <w:szCs w:val="20"/>
                <w:lang w:eastAsia="ro-RO"/>
              </w:rPr>
              <w:t>64%, 65%, 68%, 70%, 71-73, 74%, 76%, 77%, 78%, 79%, 81%</w:t>
            </w:r>
          </w:p>
        </w:tc>
        <w:tc>
          <w:tcPr>
            <w:tcW w:w="727" w:type="pct"/>
            <w:vAlign w:val="center"/>
          </w:tcPr>
          <w:p>
            <w:pPr>
              <w:widowControl/>
              <w:autoSpaceDE/>
              <w:autoSpaceDN/>
              <w:jc w:val="center"/>
              <w:rPr>
                <w:sz w:val="18"/>
                <w:szCs w:val="20"/>
                <w:lang w:eastAsia="ro-RO"/>
              </w:rPr>
            </w:pPr>
          </w:p>
        </w:tc>
      </w:tr>
      <w:tr>
        <w:trPr>
          <w:jc w:val="center"/>
        </w:trPr>
        <w:tc>
          <w:tcPr>
            <w:tcW w:w="1247" w:type="pct"/>
            <w:vAlign w:val="center"/>
          </w:tcPr>
          <w:p>
            <w:pPr>
              <w:widowControl/>
              <w:autoSpaceDE/>
              <w:autoSpaceDN/>
              <w:ind w:firstLine="240"/>
              <w:rPr>
                <w:sz w:val="18"/>
                <w:szCs w:val="20"/>
                <w:lang w:eastAsia="ro-RO"/>
              </w:rPr>
            </w:pPr>
            <w:r>
              <w:rPr>
                <w:sz w:val="18"/>
                <w:szCs w:val="20"/>
                <w:lang w:eastAsia="ro-RO"/>
              </w:rPr>
              <w:t>L-34-81-A-b-4-III</w:t>
            </w:r>
          </w:p>
        </w:tc>
        <w:tc>
          <w:tcPr>
            <w:tcW w:w="3026" w:type="pct"/>
            <w:vAlign w:val="center"/>
          </w:tcPr>
          <w:p>
            <w:pPr>
              <w:widowControl/>
              <w:autoSpaceDE/>
              <w:autoSpaceDN/>
              <w:jc w:val="center"/>
              <w:rPr>
                <w:sz w:val="18"/>
                <w:szCs w:val="20"/>
                <w:lang w:eastAsia="ro-RO"/>
              </w:rPr>
            </w:pPr>
            <w:r>
              <w:rPr>
                <w:sz w:val="18"/>
                <w:szCs w:val="20"/>
                <w:lang w:eastAsia="ro-RO"/>
              </w:rPr>
              <w:t>68%,69%,75%,100%</w:t>
            </w:r>
          </w:p>
        </w:tc>
        <w:tc>
          <w:tcPr>
            <w:tcW w:w="727" w:type="pct"/>
            <w:vAlign w:val="center"/>
          </w:tcPr>
          <w:p>
            <w:pPr>
              <w:widowControl/>
              <w:autoSpaceDE/>
              <w:autoSpaceDN/>
              <w:jc w:val="center"/>
              <w:rPr>
                <w:sz w:val="18"/>
                <w:szCs w:val="20"/>
                <w:lang w:eastAsia="ro-RO"/>
              </w:rPr>
            </w:pPr>
          </w:p>
        </w:tc>
      </w:tr>
      <w:tr>
        <w:trPr>
          <w:jc w:val="center"/>
        </w:trPr>
        <w:tc>
          <w:tcPr>
            <w:tcW w:w="1247" w:type="pct"/>
            <w:vAlign w:val="center"/>
          </w:tcPr>
          <w:p>
            <w:pPr>
              <w:widowControl/>
              <w:autoSpaceDE/>
              <w:autoSpaceDN/>
              <w:ind w:firstLine="240"/>
              <w:rPr>
                <w:sz w:val="18"/>
                <w:szCs w:val="20"/>
                <w:lang w:eastAsia="ro-RO"/>
              </w:rPr>
            </w:pPr>
            <w:r>
              <w:rPr>
                <w:sz w:val="18"/>
                <w:szCs w:val="20"/>
                <w:lang w:eastAsia="ro-RO"/>
              </w:rPr>
              <w:t>L-34-A-d-2-I</w:t>
            </w:r>
          </w:p>
        </w:tc>
        <w:tc>
          <w:tcPr>
            <w:tcW w:w="3026" w:type="pct"/>
            <w:vAlign w:val="center"/>
          </w:tcPr>
          <w:p>
            <w:pPr>
              <w:widowControl/>
              <w:autoSpaceDE/>
              <w:autoSpaceDN/>
              <w:jc w:val="center"/>
              <w:rPr>
                <w:sz w:val="18"/>
                <w:szCs w:val="20"/>
                <w:lang w:eastAsia="ro-RO"/>
              </w:rPr>
            </w:pPr>
            <w:r>
              <w:rPr>
                <w:sz w:val="18"/>
                <w:szCs w:val="20"/>
                <w:lang w:eastAsia="ro-RO"/>
              </w:rPr>
              <w:t>64%, 65%,  66, 67, 68%, 69%, 70%</w:t>
            </w:r>
          </w:p>
        </w:tc>
        <w:tc>
          <w:tcPr>
            <w:tcW w:w="727" w:type="pct"/>
            <w:vAlign w:val="center"/>
          </w:tcPr>
          <w:p>
            <w:pPr>
              <w:widowControl/>
              <w:autoSpaceDE/>
              <w:autoSpaceDN/>
              <w:jc w:val="center"/>
              <w:rPr>
                <w:sz w:val="18"/>
                <w:szCs w:val="20"/>
                <w:lang w:eastAsia="ro-RO"/>
              </w:rPr>
            </w:pPr>
          </w:p>
        </w:tc>
      </w:tr>
      <w:tr>
        <w:trPr>
          <w:cantSplit/>
          <w:jc w:val="center"/>
        </w:trPr>
        <w:tc>
          <w:tcPr>
            <w:tcW w:w="4273" w:type="pct"/>
            <w:gridSpan w:val="2"/>
            <w:shd w:val="pct12" w:color="000000" w:fill="FFFFFF"/>
            <w:vAlign w:val="center"/>
          </w:tcPr>
          <w:p>
            <w:pPr>
              <w:widowControl/>
              <w:autoSpaceDE/>
              <w:autoSpaceDN/>
              <w:jc w:val="center"/>
              <w:rPr>
                <w:sz w:val="18"/>
                <w:szCs w:val="20"/>
                <w:lang w:eastAsia="ro-RO"/>
              </w:rPr>
            </w:pPr>
            <w:r>
              <w:rPr>
                <w:sz w:val="18"/>
                <w:szCs w:val="20"/>
                <w:lang w:eastAsia="ro-RO"/>
              </w:rPr>
              <w:t>Total</w:t>
            </w:r>
          </w:p>
        </w:tc>
        <w:tc>
          <w:tcPr>
            <w:tcW w:w="727" w:type="pct"/>
            <w:shd w:val="pct12" w:color="000000" w:fill="FFFFFF"/>
            <w:vAlign w:val="center"/>
          </w:tcPr>
          <w:p>
            <w:pPr>
              <w:widowControl/>
              <w:autoSpaceDE/>
              <w:autoSpaceDN/>
              <w:jc w:val="center"/>
              <w:rPr>
                <w:sz w:val="18"/>
                <w:szCs w:val="20"/>
                <w:lang w:eastAsia="ro-RO"/>
              </w:rPr>
            </w:pPr>
            <w:r>
              <w:rPr>
                <w:sz w:val="18"/>
                <w:szCs w:val="20"/>
                <w:lang w:eastAsia="ro-RO"/>
              </w:rPr>
              <w:t>550,54</w:t>
            </w:r>
          </w:p>
        </w:tc>
      </w:tr>
    </w:tbl>
    <w:p>
      <w:pPr>
        <w:widowControl/>
        <w:autoSpaceDE/>
        <w:autoSpaceDN/>
        <w:jc w:val="both"/>
        <w:rPr>
          <w:sz w:val="24"/>
          <w:szCs w:val="28"/>
          <w:lang w:eastAsia="x-none"/>
        </w:rPr>
      </w:pPr>
    </w:p>
    <w:p>
      <w:pPr>
        <w:widowControl/>
        <w:autoSpaceDE/>
        <w:autoSpaceDN/>
        <w:jc w:val="both"/>
        <w:rPr>
          <w:sz w:val="24"/>
          <w:szCs w:val="28"/>
          <w:lang w:eastAsia="x-none"/>
        </w:rPr>
      </w:pPr>
      <w:r>
        <w:rPr>
          <w:sz w:val="24"/>
          <w:szCs w:val="28"/>
          <w:lang w:eastAsia="x-none"/>
        </w:rPr>
        <w:tab/>
        <w:t xml:space="preserve">Limitele fondului forestier de pe planurile de bază corespund cu realitatea din teren. Parcelarul, subparcelarul precum şi alte detalii topografice care nu au existat pe planurile de bază, au fost ridicate în plan cu aparate G.P.S., executându-se 3230 puncte, însumând 35 km ridicări. </w:t>
      </w:r>
      <w:r>
        <w:rPr>
          <w:sz w:val="24"/>
          <w:szCs w:val="28"/>
          <w:lang w:eastAsia="x-none"/>
        </w:rPr>
        <w:tab/>
      </w:r>
    </w:p>
    <w:p>
      <w:pPr>
        <w:widowControl/>
        <w:autoSpaceDE/>
        <w:autoSpaceDN/>
        <w:jc w:val="both"/>
        <w:rPr>
          <w:sz w:val="24"/>
          <w:szCs w:val="28"/>
          <w:lang w:eastAsia="x-none"/>
        </w:rPr>
      </w:pPr>
      <w:r>
        <w:rPr>
          <w:sz w:val="24"/>
          <w:szCs w:val="28"/>
          <w:lang w:eastAsia="x-none"/>
        </w:rPr>
        <w:tab/>
        <w:t>Planurile topografice de bază astfel echipate  au constituit materialul cartografic pe care s-au determinat analitic suprafeţele unităţilor amenajistice şi s-au întocmit hărţile ce însoţesc amenajamentul de faţă.</w:t>
      </w:r>
    </w:p>
    <w:p>
      <w:pPr>
        <w:widowControl/>
        <w:autoSpaceDE/>
        <w:autoSpaceDN/>
        <w:jc w:val="both"/>
        <w:rPr>
          <w:rFonts w:ascii="Bookman Old Style" w:hAnsi="Bookman Old Style"/>
          <w:sz w:val="24"/>
          <w:szCs w:val="18"/>
          <w:lang w:eastAsia="x-none"/>
        </w:rPr>
      </w:pPr>
      <w:r>
        <w:rPr>
          <w:sz w:val="24"/>
          <w:szCs w:val="28"/>
          <w:lang w:eastAsia="x-none"/>
        </w:rPr>
        <w:tab/>
        <w:t xml:space="preserve">Hărţile de amenajament au fost întocmite la scara 1:20000 fiind </w:t>
      </w:r>
      <w:bookmarkEnd w:id="16"/>
      <w:r>
        <w:rPr>
          <w:sz w:val="24"/>
          <w:szCs w:val="28"/>
          <w:lang w:eastAsia="x-none"/>
        </w:rPr>
        <w:t>obţinute prin digitizarea planurilor de bază.</w:t>
      </w:r>
      <w:r>
        <w:rPr>
          <w:rFonts w:ascii="Bookman Old Style" w:hAnsi="Bookman Old Style"/>
          <w:sz w:val="24"/>
          <w:szCs w:val="18"/>
          <w:lang w:eastAsia="x-none"/>
        </w:rPr>
        <w:t xml:space="preserve">           </w:t>
      </w:r>
    </w:p>
    <w:p>
      <w:pPr>
        <w:jc w:val="center"/>
        <w:rPr>
          <w:b/>
          <w:sz w:val="24"/>
          <w:szCs w:val="24"/>
          <w:u w:val="single"/>
        </w:rPr>
      </w:pPr>
    </w:p>
    <w:p>
      <w:pPr>
        <w:jc w:val="center"/>
        <w:rPr>
          <w:b/>
          <w:sz w:val="24"/>
          <w:szCs w:val="24"/>
          <w:u w:val="single"/>
        </w:rPr>
      </w:pPr>
    </w:p>
    <w:p>
      <w:pPr>
        <w:jc w:val="center"/>
        <w:rPr>
          <w:b/>
          <w:sz w:val="24"/>
          <w:szCs w:val="24"/>
          <w:u w:val="single"/>
        </w:rPr>
      </w:pPr>
      <w:r>
        <w:rPr>
          <w:b/>
          <w:sz w:val="24"/>
          <w:szCs w:val="24"/>
          <w:u w:val="single"/>
        </w:rPr>
        <w:t>2.4. Suprafaţa fondului forestier</w:t>
      </w:r>
    </w:p>
    <w:p>
      <w:pPr>
        <w:ind w:firstLine="720"/>
        <w:jc w:val="both"/>
        <w:rPr>
          <w:sz w:val="24"/>
          <w:szCs w:val="24"/>
        </w:rPr>
      </w:pPr>
    </w:p>
    <w:p>
      <w:pPr>
        <w:jc w:val="both"/>
        <w:rPr>
          <w:b/>
          <w:sz w:val="24"/>
          <w:szCs w:val="24"/>
          <w:u w:val="single"/>
        </w:rPr>
      </w:pPr>
      <w:r>
        <w:rPr>
          <w:sz w:val="24"/>
          <w:szCs w:val="24"/>
        </w:rPr>
        <w:t xml:space="preserve">            Suprafaţa Unităţii de Protecţie şi Producţie III Ostrov-Birchiș este de  550,54 ha.</w:t>
      </w:r>
    </w:p>
    <w:p>
      <w:pPr>
        <w:jc w:val="center"/>
        <w:rPr>
          <w:b/>
          <w:sz w:val="24"/>
          <w:szCs w:val="24"/>
          <w:u w:val="single"/>
        </w:rPr>
      </w:pPr>
    </w:p>
    <w:p>
      <w:pPr>
        <w:jc w:val="center"/>
        <w:rPr>
          <w:b/>
          <w:sz w:val="24"/>
          <w:szCs w:val="24"/>
          <w:u w:val="single"/>
        </w:rPr>
      </w:pPr>
    </w:p>
    <w:p>
      <w:pPr>
        <w:jc w:val="center"/>
        <w:rPr>
          <w:b/>
          <w:sz w:val="24"/>
          <w:szCs w:val="24"/>
          <w:u w:val="single"/>
        </w:rPr>
      </w:pPr>
      <w:r>
        <w:rPr>
          <w:b/>
          <w:sz w:val="24"/>
          <w:szCs w:val="24"/>
          <w:u w:val="single"/>
        </w:rPr>
        <w:t>2.4.1. Determinarea suprafeţelor</w:t>
      </w:r>
    </w:p>
    <w:p>
      <w:pPr>
        <w:ind w:firstLine="720"/>
        <w:jc w:val="both"/>
        <w:rPr>
          <w:rFonts w:eastAsia="Calibri"/>
          <w:sz w:val="24"/>
          <w:szCs w:val="24"/>
          <w:lang w:eastAsia="ro-RO"/>
        </w:rPr>
      </w:pPr>
    </w:p>
    <w:p>
      <w:pPr>
        <w:jc w:val="both"/>
        <w:rPr>
          <w:sz w:val="24"/>
        </w:rPr>
      </w:pPr>
      <w:r>
        <w:rPr>
          <w:sz w:val="24"/>
        </w:rPr>
        <w:tab/>
        <w:t xml:space="preserve">Pentru determinarea suprafeţelor s-au folosit planurile de bază completate cu modificările survenite cu ocazia reamenajării. Determinarea suprafeţelor s-a făcut prin digitizare. </w:t>
      </w:r>
    </w:p>
    <w:p>
      <w:pPr>
        <w:ind w:firstLine="720"/>
        <w:rPr>
          <w:rFonts w:eastAsia="Calibri"/>
          <w:sz w:val="24"/>
          <w:szCs w:val="18"/>
          <w:lang w:eastAsia="ro-RO"/>
        </w:rPr>
      </w:pPr>
    </w:p>
    <w:p>
      <w:pPr>
        <w:widowControl/>
        <w:autoSpaceDE/>
        <w:autoSpaceDN/>
        <w:rPr>
          <w:b/>
          <w:sz w:val="24"/>
          <w:szCs w:val="20"/>
          <w:u w:val="single"/>
          <w:lang w:eastAsia="ro-RO"/>
        </w:rPr>
      </w:pPr>
    </w:p>
    <w:p>
      <w:pPr>
        <w:widowControl/>
        <w:autoSpaceDE/>
        <w:autoSpaceDN/>
        <w:jc w:val="center"/>
        <w:rPr>
          <w:b/>
          <w:sz w:val="24"/>
          <w:szCs w:val="20"/>
          <w:u w:val="single"/>
          <w:lang w:eastAsia="ro-RO"/>
        </w:rPr>
      </w:pPr>
      <w:r>
        <w:rPr>
          <w:b/>
          <w:sz w:val="24"/>
          <w:szCs w:val="20"/>
          <w:u w:val="single"/>
          <w:lang w:eastAsia="ro-RO"/>
        </w:rPr>
        <w:t>2.4.2 Modificări survenite în fondul forestier</w:t>
      </w:r>
    </w:p>
    <w:p>
      <w:pPr>
        <w:widowControl/>
        <w:autoSpaceDE/>
        <w:autoSpaceDN/>
        <w:jc w:val="center"/>
        <w:rPr>
          <w:sz w:val="24"/>
          <w:szCs w:val="20"/>
          <w:lang w:eastAsia="ro-RO"/>
        </w:rPr>
      </w:pPr>
      <w:r>
        <w:rPr>
          <w:sz w:val="24"/>
          <w:szCs w:val="20"/>
          <w:lang w:eastAsia="ro-RO"/>
        </w:rPr>
        <w:t xml:space="preserve"> </w:t>
      </w:r>
    </w:p>
    <w:p>
      <w:pPr>
        <w:widowControl/>
        <w:autoSpaceDE/>
        <w:autoSpaceDN/>
        <w:jc w:val="both"/>
        <w:rPr>
          <w:sz w:val="24"/>
          <w:szCs w:val="20"/>
          <w:lang w:eastAsia="ro-RO"/>
        </w:rPr>
      </w:pPr>
      <w:r>
        <w:rPr>
          <w:sz w:val="24"/>
          <w:szCs w:val="20"/>
          <w:lang w:eastAsia="ro-RO"/>
        </w:rPr>
        <w:tab/>
        <w:t>În tabelul 2.4.2.1. se prezintă o situaţie comparativă a suprafeţei la amenajarea actuală şi suprafaţa conform documentelor actuale de proprietate.</w:t>
      </w:r>
    </w:p>
    <w:p>
      <w:pPr>
        <w:widowControl/>
        <w:autoSpaceDE/>
        <w:autoSpaceDN/>
        <w:jc w:val="both"/>
        <w:rPr>
          <w:sz w:val="24"/>
          <w:szCs w:val="20"/>
          <w:lang w:eastAsia="ro-RO"/>
        </w:rPr>
      </w:pPr>
    </w:p>
    <w:p>
      <w:pPr>
        <w:widowControl/>
        <w:autoSpaceDE/>
        <w:autoSpaceDN/>
        <w:ind w:left="7200" w:firstLine="720"/>
        <w:jc w:val="right"/>
        <w:rPr>
          <w:b/>
          <w:sz w:val="20"/>
          <w:szCs w:val="20"/>
          <w:lang w:eastAsia="ro-RO"/>
        </w:rPr>
      </w:pPr>
      <w:r>
        <w:rPr>
          <w:b/>
          <w:sz w:val="20"/>
          <w:szCs w:val="20"/>
          <w:lang w:eastAsia="ro-RO"/>
        </w:rPr>
        <w:t>Tabelul 2.4.2.1</w:t>
      </w:r>
    </w:p>
    <w:p>
      <w:pPr>
        <w:widowControl/>
        <w:tabs>
          <w:tab w:val="left" w:pos="6556"/>
        </w:tabs>
        <w:autoSpaceDE/>
        <w:autoSpaceDN/>
        <w:rPr>
          <w:i/>
          <w:sz w:val="24"/>
          <w:szCs w:val="20"/>
          <w:lang w:eastAsia="ro-RO"/>
        </w:rPr>
      </w:pPr>
      <w:r>
        <w:rPr>
          <w:i/>
          <w:sz w:val="24"/>
          <w:szCs w:val="20"/>
          <w:lang w:eastAsia="ro-RO"/>
        </w:rPr>
        <w:t>Situaţia schimbărilor de suprafaţă la fondul forestier analizat</w:t>
      </w:r>
      <w:r>
        <w:rPr>
          <w:i/>
          <w:sz w:val="24"/>
          <w:szCs w:val="20"/>
          <w:lang w:eastAsia="ro-RO"/>
        </w:rPr>
        <w:tab/>
      </w:r>
    </w:p>
    <w:tbl>
      <w:tblPr>
        <w:tblW w:w="10571" w:type="dxa"/>
        <w:jc w:val="center"/>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1431"/>
        <w:gridCol w:w="2268"/>
        <w:gridCol w:w="2314"/>
        <w:gridCol w:w="850"/>
        <w:gridCol w:w="851"/>
        <w:gridCol w:w="1417"/>
        <w:gridCol w:w="1440"/>
      </w:tblGrid>
      <w:tr>
        <w:trPr>
          <w:cantSplit/>
          <w:jc w:val="center"/>
        </w:trPr>
        <w:tc>
          <w:tcPr>
            <w:tcW w:w="1431" w:type="dxa"/>
            <w:vMerge w:val="restart"/>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U.P.</w:t>
            </w:r>
          </w:p>
        </w:tc>
        <w:tc>
          <w:tcPr>
            <w:tcW w:w="4582" w:type="dxa"/>
            <w:gridSpan w:val="2"/>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SUPRAFATA – HA</w:t>
            </w:r>
          </w:p>
        </w:tc>
        <w:tc>
          <w:tcPr>
            <w:tcW w:w="1701" w:type="dxa"/>
            <w:gridSpan w:val="2"/>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DIFERENTE</w:t>
            </w:r>
          </w:p>
        </w:tc>
        <w:tc>
          <w:tcPr>
            <w:tcW w:w="2857" w:type="dxa"/>
            <w:gridSpan w:val="2"/>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JUSTIFICARI</w:t>
            </w:r>
          </w:p>
        </w:tc>
      </w:tr>
      <w:tr>
        <w:trPr>
          <w:cantSplit/>
          <w:trHeight w:val="300"/>
          <w:jc w:val="center"/>
        </w:trPr>
        <w:tc>
          <w:tcPr>
            <w:tcW w:w="1431" w:type="dxa"/>
            <w:vMerge/>
            <w:shd w:val="clear" w:color="auto" w:fill="BFBFBF"/>
            <w:vAlign w:val="center"/>
          </w:tcPr>
          <w:p>
            <w:pPr>
              <w:widowControl/>
              <w:autoSpaceDE/>
              <w:autoSpaceDN/>
              <w:jc w:val="center"/>
              <w:rPr>
                <w:b/>
                <w:i/>
                <w:sz w:val="18"/>
                <w:szCs w:val="20"/>
                <w:lang w:eastAsia="ro-RO"/>
                <w14:ligatures w14:val="none"/>
              </w:rPr>
            </w:pPr>
          </w:p>
        </w:tc>
        <w:tc>
          <w:tcPr>
            <w:tcW w:w="2268" w:type="dxa"/>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Amenajarea actuală</w:t>
            </w:r>
          </w:p>
        </w:tc>
        <w:tc>
          <w:tcPr>
            <w:tcW w:w="2314" w:type="dxa"/>
            <w:shd w:val="clear" w:color="auto" w:fill="BFBFBF"/>
          </w:tcPr>
          <w:p>
            <w:pPr>
              <w:widowControl/>
              <w:autoSpaceDE/>
              <w:autoSpaceDN/>
              <w:jc w:val="center"/>
              <w:rPr>
                <w:b/>
                <w:i/>
                <w:sz w:val="18"/>
                <w:szCs w:val="20"/>
                <w:lang w:eastAsia="ro-RO"/>
                <w14:ligatures w14:val="none"/>
              </w:rPr>
            </w:pPr>
            <w:r>
              <w:rPr>
                <w:b/>
                <w:i/>
                <w:sz w:val="18"/>
                <w:szCs w:val="20"/>
                <w:lang w:eastAsia="ro-RO"/>
                <w14:ligatures w14:val="none"/>
              </w:rPr>
              <w:t xml:space="preserve">Amenajarea anterioară </w:t>
            </w:r>
          </w:p>
        </w:tc>
        <w:tc>
          <w:tcPr>
            <w:tcW w:w="850" w:type="dxa"/>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w:t>
            </w:r>
          </w:p>
        </w:tc>
        <w:tc>
          <w:tcPr>
            <w:tcW w:w="851" w:type="dxa"/>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w:t>
            </w:r>
          </w:p>
        </w:tc>
        <w:tc>
          <w:tcPr>
            <w:tcW w:w="1417" w:type="dxa"/>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w:t>
            </w:r>
          </w:p>
        </w:tc>
        <w:tc>
          <w:tcPr>
            <w:tcW w:w="1440" w:type="dxa"/>
            <w:shd w:val="clear" w:color="auto" w:fill="BFBFBF"/>
            <w:vAlign w:val="center"/>
          </w:tcPr>
          <w:p>
            <w:pPr>
              <w:widowControl/>
              <w:autoSpaceDE/>
              <w:autoSpaceDN/>
              <w:jc w:val="center"/>
              <w:rPr>
                <w:b/>
                <w:i/>
                <w:sz w:val="18"/>
                <w:szCs w:val="20"/>
                <w:lang w:eastAsia="ro-RO"/>
                <w14:ligatures w14:val="none"/>
              </w:rPr>
            </w:pPr>
            <w:r>
              <w:rPr>
                <w:b/>
                <w:i/>
                <w:sz w:val="18"/>
                <w:szCs w:val="20"/>
                <w:lang w:eastAsia="ro-RO"/>
                <w14:ligatures w14:val="none"/>
              </w:rPr>
              <w:t>-</w:t>
            </w:r>
          </w:p>
        </w:tc>
      </w:tr>
      <w:tr>
        <w:trPr>
          <w:trHeight w:val="260"/>
          <w:jc w:val="center"/>
        </w:trPr>
        <w:tc>
          <w:tcPr>
            <w:tcW w:w="1431" w:type="dxa"/>
            <w:vAlign w:val="center"/>
          </w:tcPr>
          <w:p>
            <w:pPr>
              <w:widowControl/>
              <w:autoSpaceDE/>
              <w:autoSpaceDN/>
              <w:ind w:right="-56"/>
              <w:jc w:val="center"/>
              <w:rPr>
                <w:i/>
                <w:sz w:val="18"/>
                <w:szCs w:val="20"/>
                <w:lang w:eastAsia="ro-RO"/>
                <w14:ligatures w14:val="none"/>
              </w:rPr>
            </w:pPr>
            <w:r>
              <w:rPr>
                <w:i/>
                <w:sz w:val="18"/>
                <w:szCs w:val="20"/>
                <w:lang w:eastAsia="ro-RO"/>
                <w14:ligatures w14:val="none"/>
              </w:rPr>
              <w:t>III Ostrov-Birchiș</w:t>
            </w:r>
          </w:p>
        </w:tc>
        <w:tc>
          <w:tcPr>
            <w:tcW w:w="2268" w:type="dxa"/>
            <w:vAlign w:val="center"/>
          </w:tcPr>
          <w:p>
            <w:pPr>
              <w:widowControl/>
              <w:autoSpaceDE/>
              <w:autoSpaceDN/>
              <w:ind w:right="113"/>
              <w:jc w:val="center"/>
              <w:rPr>
                <w:i/>
                <w:sz w:val="18"/>
                <w:szCs w:val="20"/>
                <w:lang w:eastAsia="ro-RO"/>
                <w14:ligatures w14:val="none"/>
              </w:rPr>
            </w:pPr>
            <w:r>
              <w:rPr>
                <w:i/>
                <w:sz w:val="18"/>
                <w:szCs w:val="20"/>
                <w:lang w:eastAsia="ro-RO"/>
                <w14:ligatures w14:val="none"/>
              </w:rPr>
              <w:t>550,54</w:t>
            </w:r>
          </w:p>
        </w:tc>
        <w:tc>
          <w:tcPr>
            <w:tcW w:w="2314" w:type="dxa"/>
            <w:vAlign w:val="center"/>
          </w:tcPr>
          <w:p>
            <w:pPr>
              <w:widowControl/>
              <w:autoSpaceDE/>
              <w:autoSpaceDN/>
              <w:ind w:right="113"/>
              <w:jc w:val="center"/>
              <w:rPr>
                <w:i/>
                <w:sz w:val="18"/>
                <w:szCs w:val="20"/>
                <w:lang w:eastAsia="ro-RO"/>
                <w14:ligatures w14:val="none"/>
              </w:rPr>
            </w:pPr>
            <w:r>
              <w:rPr>
                <w:i/>
                <w:sz w:val="18"/>
                <w:szCs w:val="20"/>
                <w:lang w:eastAsia="ro-RO"/>
                <w14:ligatures w14:val="none"/>
              </w:rPr>
              <w:t>537,20</w:t>
            </w:r>
          </w:p>
        </w:tc>
        <w:tc>
          <w:tcPr>
            <w:tcW w:w="850" w:type="dxa"/>
            <w:vAlign w:val="center"/>
          </w:tcPr>
          <w:p>
            <w:pPr>
              <w:widowControl/>
              <w:autoSpaceDE/>
              <w:autoSpaceDN/>
              <w:jc w:val="center"/>
              <w:rPr>
                <w:i/>
                <w:sz w:val="18"/>
                <w:szCs w:val="20"/>
                <w:lang w:eastAsia="ro-RO"/>
                <w14:ligatures w14:val="none"/>
              </w:rPr>
            </w:pPr>
            <w:r>
              <w:rPr>
                <w:i/>
                <w:sz w:val="18"/>
                <w:szCs w:val="20"/>
                <w:lang w:eastAsia="ro-RO"/>
                <w14:ligatures w14:val="none"/>
              </w:rPr>
              <w:t>13,34</w:t>
            </w:r>
          </w:p>
        </w:tc>
        <w:tc>
          <w:tcPr>
            <w:tcW w:w="851" w:type="dxa"/>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1417" w:type="dxa"/>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1440" w:type="dxa"/>
            <w:vAlign w:val="center"/>
          </w:tcPr>
          <w:p>
            <w:pPr>
              <w:widowControl/>
              <w:tabs>
                <w:tab w:val="left" w:pos="1350"/>
              </w:tabs>
              <w:autoSpaceDE/>
              <w:autoSpaceDN/>
              <w:jc w:val="center"/>
              <w:rPr>
                <w:i/>
                <w:sz w:val="18"/>
                <w:szCs w:val="20"/>
                <w:lang w:eastAsia="ro-RO"/>
                <w14:ligatures w14:val="none"/>
              </w:rPr>
            </w:pPr>
            <w:r>
              <w:rPr>
                <w:i/>
                <w:sz w:val="18"/>
                <w:szCs w:val="20"/>
                <w:lang w:eastAsia="ro-RO"/>
                <w14:ligatures w14:val="none"/>
              </w:rPr>
              <w:t>-</w:t>
            </w:r>
          </w:p>
        </w:tc>
      </w:tr>
    </w:tbl>
    <w:p>
      <w:pPr>
        <w:widowControl/>
        <w:autoSpaceDE/>
        <w:autoSpaceDN/>
        <w:ind w:left="-567" w:firstLine="1287"/>
        <w:jc w:val="both"/>
        <w:rPr>
          <w:iCs/>
          <w:sz w:val="24"/>
          <w:szCs w:val="20"/>
          <w:lang w:eastAsia="x-none"/>
          <w14:ligatures w14:val="none"/>
        </w:rPr>
      </w:pPr>
    </w:p>
    <w:p>
      <w:pPr>
        <w:widowControl/>
        <w:autoSpaceDE/>
        <w:autoSpaceDN/>
        <w:ind w:left="-567" w:firstLine="1287"/>
        <w:jc w:val="both"/>
        <w:rPr>
          <w:iCs/>
          <w:sz w:val="24"/>
          <w:szCs w:val="20"/>
          <w:lang w:eastAsia="x-none"/>
          <w14:ligatures w14:val="none"/>
        </w:rPr>
      </w:pPr>
      <w:r>
        <w:rPr>
          <w:iCs/>
          <w:sz w:val="24"/>
          <w:szCs w:val="20"/>
          <w:lang w:eastAsia="x-none"/>
          <w14:ligatures w14:val="none"/>
        </w:rPr>
        <w:t>Diferența de 13,34 ha se datorează asocierii la actuala amenajare a persoanelor fizice Păușan</w:t>
      </w:r>
    </w:p>
    <w:p>
      <w:pPr>
        <w:widowControl/>
        <w:autoSpaceDE/>
        <w:autoSpaceDN/>
        <w:jc w:val="both"/>
        <w:rPr>
          <w:iCs/>
          <w:sz w:val="24"/>
          <w:szCs w:val="20"/>
          <w:lang w:eastAsia="x-none"/>
          <w14:ligatures w14:val="none"/>
        </w:rPr>
      </w:pPr>
      <w:r>
        <w:rPr>
          <w:iCs/>
          <w:sz w:val="24"/>
          <w:szCs w:val="20"/>
          <w:lang w:eastAsia="x-none"/>
          <w14:ligatures w14:val="none"/>
        </w:rPr>
        <w:t>Dănuț-Claudiu și Păușan Simona-Adela.</w:t>
      </w:r>
    </w:p>
    <w:p>
      <w:pPr>
        <w:widowControl/>
        <w:tabs>
          <w:tab w:val="left" w:pos="6556"/>
        </w:tabs>
        <w:autoSpaceDE/>
        <w:autoSpaceDN/>
        <w:rPr>
          <w:iCs/>
          <w:sz w:val="24"/>
          <w:szCs w:val="20"/>
          <w:lang w:eastAsia="ro-RO"/>
        </w:rPr>
      </w:pPr>
    </w:p>
    <w:p>
      <w:pPr>
        <w:widowControl/>
        <w:tabs>
          <w:tab w:val="left" w:pos="6556"/>
        </w:tabs>
        <w:autoSpaceDE/>
        <w:autoSpaceDN/>
        <w:rPr>
          <w:i/>
          <w:sz w:val="24"/>
          <w:szCs w:val="20"/>
          <w:lang w:eastAsia="ro-RO"/>
        </w:rPr>
      </w:pPr>
    </w:p>
    <w:p>
      <w:pPr>
        <w:jc w:val="both"/>
        <w:rPr>
          <w:sz w:val="24"/>
          <w:szCs w:val="20"/>
        </w:rPr>
        <w:sectPr>
          <w:pgSz w:w="11907" w:h="16840" w:code="9"/>
          <w:pgMar w:top="567" w:right="567" w:bottom="567" w:left="1304" w:header="397" w:footer="227" w:gutter="0"/>
          <w:cols w:space="720"/>
          <w:docGrid w:linePitch="299"/>
        </w:sectPr>
      </w:pPr>
    </w:p>
    <w:p>
      <w:pPr>
        <w:jc w:val="center"/>
        <w:rPr>
          <w:sz w:val="24"/>
          <w:szCs w:val="20"/>
        </w:rPr>
      </w:pPr>
      <w:r>
        <w:rPr>
          <w:b/>
          <w:sz w:val="24"/>
          <w:szCs w:val="20"/>
          <w:u w:val="single"/>
        </w:rPr>
        <w:lastRenderedPageBreak/>
        <w:t xml:space="preserve">2.4.3. </w:t>
      </w:r>
      <w:r>
        <w:rPr>
          <w:b/>
          <w:sz w:val="24"/>
          <w:szCs w:val="24"/>
          <w:u w:val="single"/>
          <w:lang w:eastAsia="ro-RO"/>
        </w:rPr>
        <w:t>Evidenţa mişcărilor de suprafaţă din fondul forestier – Tabelul 1E</w:t>
      </w:r>
    </w:p>
    <w:p>
      <w:pPr>
        <w:rPr>
          <w:b/>
          <w:sz w:val="24"/>
          <w:szCs w:val="20"/>
          <w:lang w:eastAsia="ro-RO"/>
        </w:rPr>
      </w:pPr>
    </w:p>
    <w:p>
      <w:pPr>
        <w:rPr>
          <w:b/>
          <w:i/>
          <w:color w:val="000000"/>
          <w:sz w:val="20"/>
          <w:szCs w:val="20"/>
        </w:rPr>
      </w:pPr>
      <w:r>
        <w:rPr>
          <w:b/>
          <w:i/>
          <w:color w:val="000000"/>
          <w:sz w:val="20"/>
          <w:szCs w:val="20"/>
          <w:lang w:eastAsia="ro-RO"/>
          <w14:ligatures w14:val="none"/>
        </w:rPr>
        <w:t xml:space="preserve"> </w:t>
      </w:r>
      <w:r>
        <w:rPr>
          <w:b/>
          <w:bCs/>
          <w:i/>
          <w:iCs/>
          <w:sz w:val="20"/>
          <w:szCs w:val="20"/>
        </w:rPr>
        <w:t>FONDUL FORESTIER PROPRIETATE PUBLICĂ APARŢINÂND COMUNEI BIRCHIȘ ȘI PROPRIETATE PRIVATĂ APARȚINÂND PERSOANELOR FIZICE OPRESCU DAN FLORIN, PĂUȘAN DĂNUȚ-CLAUDIU ȘI PĂUȘAN SIMONA-ADELA</w:t>
      </w:r>
    </w:p>
    <w:p>
      <w:pPr>
        <w:rPr>
          <w:b/>
          <w:i/>
          <w:color w:val="000000"/>
          <w:sz w:val="20"/>
          <w:szCs w:val="20"/>
        </w:rPr>
      </w:pPr>
      <w:r>
        <w:rPr>
          <w:b/>
          <w:i/>
          <w:color w:val="000000"/>
          <w:sz w:val="20"/>
          <w:szCs w:val="20"/>
        </w:rPr>
        <w:t>U.P. III Ostrov-Birchiș, JUD.  ARAD</w:t>
      </w:r>
    </w:p>
    <w:tbl>
      <w:tblPr>
        <w:tblW w:w="14575" w:type="dxa"/>
        <w:jc w:val="center"/>
        <w:tblLayout w:type="fixed"/>
        <w:tblLook w:val="04A0" w:firstRow="1" w:lastRow="0" w:firstColumn="1" w:lastColumn="0" w:noHBand="0" w:noVBand="1"/>
      </w:tblPr>
      <w:tblGrid>
        <w:gridCol w:w="495"/>
        <w:gridCol w:w="1182"/>
        <w:gridCol w:w="993"/>
        <w:gridCol w:w="1136"/>
        <w:gridCol w:w="1843"/>
        <w:gridCol w:w="1562"/>
        <w:gridCol w:w="850"/>
        <w:gridCol w:w="709"/>
        <w:gridCol w:w="993"/>
        <w:gridCol w:w="875"/>
        <w:gridCol w:w="616"/>
        <w:gridCol w:w="1020"/>
        <w:gridCol w:w="1114"/>
        <w:gridCol w:w="1187"/>
      </w:tblGrid>
      <w:tr>
        <w:trPr>
          <w:trHeight w:val="433"/>
          <w:jc w:val="center"/>
        </w:trPr>
        <w:tc>
          <w:tcPr>
            <w:tcW w:w="496" w:type="dxa"/>
            <w:vMerge w:val="restart"/>
            <w:tcBorders>
              <w:top w:val="double" w:sz="6" w:space="0" w:color="auto"/>
              <w:left w:val="double" w:sz="6"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Nr. crt</w:t>
            </w:r>
          </w:p>
        </w:tc>
        <w:tc>
          <w:tcPr>
            <w:tcW w:w="3311" w:type="dxa"/>
            <w:gridSpan w:val="3"/>
            <w:vMerge w:val="restart"/>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Documentul de aprobare</w:t>
            </w:r>
          </w:p>
        </w:tc>
        <w:tc>
          <w:tcPr>
            <w:tcW w:w="1843" w:type="dxa"/>
            <w:vMerge w:val="restart"/>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Scopul modificarilor efectuate denumirea unităţii de la care provine terenul sau beneficiarul scoaterii definitive sau  temporare din fondul forestier</w:t>
            </w:r>
          </w:p>
        </w:tc>
        <w:tc>
          <w:tcPr>
            <w:tcW w:w="1561" w:type="dxa"/>
            <w:vMerge w:val="restart"/>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Unităţile amenajistice</w:t>
            </w:r>
          </w:p>
        </w:tc>
        <w:tc>
          <w:tcPr>
            <w:tcW w:w="2552" w:type="dxa"/>
            <w:gridSpan w:val="3"/>
            <w:vMerge w:val="restart"/>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Modificări în suprafața proprietăţii</w:t>
            </w:r>
          </w:p>
        </w:tc>
        <w:tc>
          <w:tcPr>
            <w:tcW w:w="2511" w:type="dxa"/>
            <w:gridSpan w:val="3"/>
            <w:vMerge w:val="restart"/>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Scoateri definitive sau temporare din fondul Forestier</w:t>
            </w:r>
          </w:p>
        </w:tc>
        <w:tc>
          <w:tcPr>
            <w:tcW w:w="1114" w:type="dxa"/>
            <w:vMerge w:val="restart"/>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Defrişări fără scoatere din fondul forestier ha</w:t>
            </w:r>
          </w:p>
        </w:tc>
        <w:tc>
          <w:tcPr>
            <w:tcW w:w="1187" w:type="dxa"/>
            <w:vMerge w:val="restart"/>
            <w:tcBorders>
              <w:top w:val="double" w:sz="6" w:space="0" w:color="auto"/>
              <w:left w:val="single" w:sz="8" w:space="0" w:color="auto"/>
              <w:bottom w:val="single" w:sz="12" w:space="0" w:color="000000"/>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Semnătura şefului ocolului silvic</w:t>
            </w:r>
          </w:p>
        </w:tc>
      </w:tr>
      <w:tr>
        <w:trPr>
          <w:trHeight w:val="433"/>
          <w:jc w:val="center"/>
        </w:trPr>
        <w:tc>
          <w:tcPr>
            <w:tcW w:w="496" w:type="dxa"/>
            <w:vMerge/>
            <w:tcBorders>
              <w:top w:val="double" w:sz="6" w:space="0" w:color="auto"/>
              <w:left w:val="double" w:sz="6"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3311"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1843"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561"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2552"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2511"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1114"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87" w:type="dxa"/>
            <w:vMerge/>
            <w:tcBorders>
              <w:top w:val="double" w:sz="6" w:space="0" w:color="auto"/>
              <w:left w:val="single" w:sz="8" w:space="0" w:color="auto"/>
              <w:bottom w:val="single" w:sz="12" w:space="0" w:color="000000"/>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p>
        </w:tc>
      </w:tr>
      <w:tr>
        <w:trPr>
          <w:trHeight w:val="433"/>
          <w:jc w:val="center"/>
        </w:trPr>
        <w:tc>
          <w:tcPr>
            <w:tcW w:w="496" w:type="dxa"/>
            <w:vMerge/>
            <w:tcBorders>
              <w:top w:val="double" w:sz="6" w:space="0" w:color="auto"/>
              <w:left w:val="double" w:sz="6"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3311"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1843"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561"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2552"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2511"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1114"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87" w:type="dxa"/>
            <w:vMerge/>
            <w:tcBorders>
              <w:top w:val="double" w:sz="6" w:space="0" w:color="auto"/>
              <w:left w:val="single" w:sz="8" w:space="0" w:color="auto"/>
              <w:bottom w:val="single" w:sz="12" w:space="0" w:color="000000"/>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p>
        </w:tc>
      </w:tr>
      <w:tr>
        <w:trPr>
          <w:trHeight w:val="433"/>
          <w:jc w:val="center"/>
        </w:trPr>
        <w:tc>
          <w:tcPr>
            <w:tcW w:w="496" w:type="dxa"/>
            <w:vMerge/>
            <w:tcBorders>
              <w:top w:val="double" w:sz="6" w:space="0" w:color="auto"/>
              <w:left w:val="double" w:sz="6"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3311"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1843"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561"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2552"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2511"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1114"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87" w:type="dxa"/>
            <w:vMerge/>
            <w:tcBorders>
              <w:top w:val="double" w:sz="6" w:space="0" w:color="auto"/>
              <w:left w:val="single" w:sz="8" w:space="0" w:color="auto"/>
              <w:bottom w:val="single" w:sz="12" w:space="0" w:color="000000"/>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p>
        </w:tc>
      </w:tr>
      <w:tr>
        <w:trPr>
          <w:trHeight w:val="166"/>
          <w:jc w:val="center"/>
        </w:trPr>
        <w:tc>
          <w:tcPr>
            <w:tcW w:w="496" w:type="dxa"/>
            <w:vMerge/>
            <w:tcBorders>
              <w:top w:val="double" w:sz="6" w:space="0" w:color="auto"/>
              <w:left w:val="double" w:sz="6"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82" w:type="dxa"/>
            <w:vMerge w:val="restart"/>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Felul doc.</w:t>
            </w:r>
          </w:p>
        </w:tc>
        <w:tc>
          <w:tcPr>
            <w:tcW w:w="993" w:type="dxa"/>
            <w:vMerge w:val="restart"/>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Nr.</w:t>
            </w:r>
          </w:p>
        </w:tc>
        <w:tc>
          <w:tcPr>
            <w:tcW w:w="1134" w:type="dxa"/>
            <w:vMerge w:val="restart"/>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Data</w:t>
            </w:r>
          </w:p>
        </w:tc>
        <w:tc>
          <w:tcPr>
            <w:tcW w:w="1843"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561"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850" w:type="dxa"/>
            <w:tcBorders>
              <w:top w:val="nil"/>
              <w:left w:val="nil"/>
              <w:bottom w:val="single" w:sz="8"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Intrări</w:t>
            </w:r>
          </w:p>
        </w:tc>
        <w:tc>
          <w:tcPr>
            <w:tcW w:w="709" w:type="dxa"/>
            <w:tcBorders>
              <w:top w:val="nil"/>
              <w:left w:val="nil"/>
              <w:bottom w:val="single" w:sz="8"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Scoa-teri</w:t>
            </w:r>
          </w:p>
        </w:tc>
        <w:tc>
          <w:tcPr>
            <w:tcW w:w="992" w:type="dxa"/>
            <w:tcBorders>
              <w:top w:val="nil"/>
              <w:left w:val="nil"/>
              <w:bottom w:val="single" w:sz="8"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Sold</w:t>
            </w:r>
          </w:p>
        </w:tc>
        <w:tc>
          <w:tcPr>
            <w:tcW w:w="875" w:type="dxa"/>
            <w:tcBorders>
              <w:top w:val="nil"/>
              <w:left w:val="nil"/>
              <w:bottom w:val="single" w:sz="8"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Supra-faţa</w:t>
            </w:r>
          </w:p>
        </w:tc>
        <w:tc>
          <w:tcPr>
            <w:tcW w:w="616" w:type="dxa"/>
            <w:vMerge w:val="restart"/>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Ter-men</w:t>
            </w:r>
          </w:p>
        </w:tc>
        <w:tc>
          <w:tcPr>
            <w:tcW w:w="1019" w:type="dxa"/>
            <w:vMerge w:val="restart"/>
            <w:tcBorders>
              <w:top w:val="nil"/>
              <w:left w:val="nil"/>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Data</w:t>
            </w:r>
          </w:p>
          <w:p>
            <w:pPr>
              <w:widowControl/>
              <w:autoSpaceDE/>
              <w:autoSpaceDN/>
              <w:jc w:val="center"/>
              <w:rPr>
                <w:color w:val="000000"/>
                <w:sz w:val="20"/>
                <w:szCs w:val="20"/>
                <w:lang w:eastAsia="ro-RO"/>
                <w14:ligatures w14:val="none"/>
              </w:rPr>
            </w:pPr>
            <w:r>
              <w:rPr>
                <w:color w:val="000000"/>
                <w:sz w:val="20"/>
                <w:szCs w:val="20"/>
                <w:lang w:eastAsia="ro-RO"/>
                <w14:ligatures w14:val="none"/>
              </w:rPr>
              <w:t>reprimirii</w:t>
            </w:r>
          </w:p>
        </w:tc>
        <w:tc>
          <w:tcPr>
            <w:tcW w:w="1114"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87" w:type="dxa"/>
            <w:vMerge/>
            <w:tcBorders>
              <w:top w:val="double" w:sz="6" w:space="0" w:color="auto"/>
              <w:left w:val="single" w:sz="8" w:space="0" w:color="auto"/>
              <w:bottom w:val="single" w:sz="12" w:space="0" w:color="000000"/>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p>
        </w:tc>
      </w:tr>
      <w:tr>
        <w:trPr>
          <w:trHeight w:val="198"/>
          <w:jc w:val="center"/>
        </w:trPr>
        <w:tc>
          <w:tcPr>
            <w:tcW w:w="496" w:type="dxa"/>
            <w:vMerge/>
            <w:tcBorders>
              <w:top w:val="double" w:sz="6" w:space="0" w:color="auto"/>
              <w:left w:val="double" w:sz="6"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82" w:type="dxa"/>
            <w:vMerge/>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993" w:type="dxa"/>
            <w:vMerge/>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34" w:type="dxa"/>
            <w:vMerge/>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843"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561"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850"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709"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992"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875"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616" w:type="dxa"/>
            <w:vMerge/>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019" w:type="dxa"/>
            <w:vMerge/>
            <w:tcBorders>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14"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87" w:type="dxa"/>
            <w:vMerge/>
            <w:tcBorders>
              <w:top w:val="double" w:sz="6" w:space="0" w:color="auto"/>
              <w:left w:val="single" w:sz="8" w:space="0" w:color="auto"/>
              <w:bottom w:val="single" w:sz="12" w:space="0" w:color="000000"/>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p>
        </w:tc>
      </w:tr>
      <w:tr>
        <w:trPr>
          <w:trHeight w:val="299"/>
          <w:jc w:val="center"/>
        </w:trPr>
        <w:tc>
          <w:tcPr>
            <w:tcW w:w="496" w:type="dxa"/>
            <w:tcBorders>
              <w:top w:val="nil"/>
              <w:left w:val="double" w:sz="6" w:space="0" w:color="auto"/>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w:t>
            </w:r>
          </w:p>
        </w:tc>
        <w:tc>
          <w:tcPr>
            <w:tcW w:w="1182"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2</w:t>
            </w:r>
          </w:p>
        </w:tc>
        <w:tc>
          <w:tcPr>
            <w:tcW w:w="993"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3</w:t>
            </w:r>
          </w:p>
        </w:tc>
        <w:tc>
          <w:tcPr>
            <w:tcW w:w="1134"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4</w:t>
            </w:r>
          </w:p>
        </w:tc>
        <w:tc>
          <w:tcPr>
            <w:tcW w:w="1843"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5</w:t>
            </w:r>
          </w:p>
        </w:tc>
        <w:tc>
          <w:tcPr>
            <w:tcW w:w="1561"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6</w:t>
            </w:r>
          </w:p>
        </w:tc>
        <w:tc>
          <w:tcPr>
            <w:tcW w:w="850"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7</w:t>
            </w:r>
          </w:p>
        </w:tc>
        <w:tc>
          <w:tcPr>
            <w:tcW w:w="709"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8</w:t>
            </w:r>
          </w:p>
        </w:tc>
        <w:tc>
          <w:tcPr>
            <w:tcW w:w="992"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9</w:t>
            </w:r>
          </w:p>
        </w:tc>
        <w:tc>
          <w:tcPr>
            <w:tcW w:w="875"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10</w:t>
            </w:r>
          </w:p>
        </w:tc>
        <w:tc>
          <w:tcPr>
            <w:tcW w:w="616"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11</w:t>
            </w:r>
          </w:p>
        </w:tc>
        <w:tc>
          <w:tcPr>
            <w:tcW w:w="1019"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12</w:t>
            </w:r>
          </w:p>
        </w:tc>
        <w:tc>
          <w:tcPr>
            <w:tcW w:w="1114"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13</w:t>
            </w:r>
          </w:p>
        </w:tc>
        <w:tc>
          <w:tcPr>
            <w:tcW w:w="1187" w:type="dxa"/>
            <w:tcBorders>
              <w:top w:val="nil"/>
              <w:left w:val="nil"/>
              <w:bottom w:val="single" w:sz="12" w:space="0" w:color="auto"/>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14</w:t>
            </w:r>
          </w:p>
        </w:tc>
      </w:tr>
      <w:tr>
        <w:trPr>
          <w:trHeight w:val="273"/>
          <w:jc w:val="center"/>
        </w:trPr>
        <w:tc>
          <w:tcPr>
            <w:tcW w:w="496" w:type="dxa"/>
            <w:vMerge w:val="restart"/>
            <w:tcBorders>
              <w:top w:val="single" w:sz="12" w:space="0" w:color="auto"/>
              <w:left w:val="double" w:sz="6" w:space="0" w:color="auto"/>
              <w:bottom w:val="single" w:sz="4" w:space="0" w:color="auto"/>
              <w:right w:val="single" w:sz="4" w:space="0" w:color="auto"/>
            </w:tcBorders>
            <w:shd w:val="clear" w:color="auto" w:fill="FFFFFF"/>
            <w:noWrap/>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w:t>
            </w:r>
          </w:p>
        </w:tc>
        <w:tc>
          <w:tcPr>
            <w:tcW w:w="1182" w:type="dxa"/>
            <w:vMerge w:val="restart"/>
            <w:tcBorders>
              <w:top w:val="single" w:sz="12" w:space="0" w:color="auto"/>
              <w:left w:val="single" w:sz="4" w:space="0" w:color="auto"/>
              <w:bottom w:val="single" w:sz="4" w:space="0" w:color="auto"/>
              <w:right w:val="single" w:sz="4" w:space="0" w:color="auto"/>
            </w:tcBorders>
            <w:shd w:val="clear" w:color="auto" w:fill="FFFFFF"/>
            <w:noWrap/>
            <w:vAlign w:val="center"/>
            <w:hideMark/>
          </w:tcPr>
          <w:p>
            <w:pPr>
              <w:widowControl/>
              <w:autoSpaceDE/>
              <w:autoSpaceDN/>
              <w:jc w:val="center"/>
              <w:rPr>
                <w:color w:val="000000"/>
                <w:sz w:val="20"/>
                <w:szCs w:val="20"/>
                <w:lang w:eastAsia="ro-RO"/>
                <w14:ligatures w14:val="none"/>
              </w:rPr>
            </w:pPr>
            <w:r>
              <w:rPr>
                <w:noProof/>
                <w:sz w:val="20"/>
                <w:szCs w:val="20"/>
                <w:lang w:eastAsia="ro-RO"/>
                <w14:ligatures w14:val="none"/>
              </w:rPr>
              <w:t>Titlu de proprietate</w:t>
            </w:r>
          </w:p>
        </w:tc>
        <w:tc>
          <w:tcPr>
            <w:tcW w:w="993" w:type="dxa"/>
            <w:vMerge w:val="restart"/>
            <w:tcBorders>
              <w:top w:val="single" w:sz="12" w:space="0" w:color="auto"/>
              <w:left w:val="single" w:sz="4" w:space="0" w:color="auto"/>
              <w:bottom w:val="single" w:sz="4" w:space="0" w:color="auto"/>
              <w:right w:val="single" w:sz="4" w:space="0" w:color="auto"/>
            </w:tcBorders>
            <w:shd w:val="clear" w:color="auto" w:fill="FFFFFF"/>
            <w:noWrap/>
            <w:vAlign w:val="center"/>
            <w:hideMark/>
          </w:tcPr>
          <w:p>
            <w:pPr>
              <w:widowControl/>
              <w:autoSpaceDE/>
              <w:autoSpaceDN/>
              <w:jc w:val="center"/>
              <w:rPr>
                <w:color w:val="000000"/>
                <w:sz w:val="20"/>
                <w:szCs w:val="20"/>
                <w:lang w:eastAsia="ro-RO"/>
                <w14:ligatures w14:val="none"/>
              </w:rPr>
            </w:pPr>
            <w:r>
              <w:rPr>
                <w:noProof/>
                <w:sz w:val="20"/>
                <w:szCs w:val="20"/>
                <w:lang w:eastAsia="ro-RO"/>
                <w14:ligatures w14:val="none"/>
              </w:rPr>
              <w:t>0518</w:t>
            </w:r>
          </w:p>
        </w:tc>
        <w:tc>
          <w:tcPr>
            <w:tcW w:w="1134" w:type="dxa"/>
            <w:vMerge w:val="restart"/>
            <w:tcBorders>
              <w:top w:val="single" w:sz="12" w:space="0" w:color="auto"/>
              <w:left w:val="single" w:sz="4" w:space="0" w:color="auto"/>
              <w:bottom w:val="single" w:sz="4"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09.12.2002</w:t>
            </w:r>
          </w:p>
        </w:tc>
        <w:tc>
          <w:tcPr>
            <w:tcW w:w="1843" w:type="dxa"/>
            <w:vMerge w:val="restart"/>
            <w:tcBorders>
              <w:top w:val="single" w:sz="12" w:space="0" w:color="auto"/>
              <w:left w:val="single" w:sz="4" w:space="0" w:color="auto"/>
              <w:bottom w:val="single" w:sz="4" w:space="0" w:color="auto"/>
              <w:right w:val="single" w:sz="4" w:space="0" w:color="auto"/>
            </w:tcBorders>
            <w:shd w:val="clear" w:color="auto"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Reconstituirea proprietății în baza Legii nr.1/2000                                        O.S. Valea Mare U.P. III</w:t>
            </w:r>
            <w:r>
              <w:rPr>
                <w:noProof/>
                <w:sz w:val="20"/>
                <w:szCs w:val="20"/>
                <w:lang w:eastAsia="ro-RO"/>
                <w14:ligatures w14:val="none"/>
              </w:rPr>
              <w:t xml:space="preserve"> Ostrov</w:t>
            </w:r>
          </w:p>
        </w:tc>
        <w:tc>
          <w:tcPr>
            <w:tcW w:w="1561" w:type="dxa"/>
            <w:tcBorders>
              <w:top w:val="single" w:sz="12" w:space="0" w:color="auto"/>
              <w:left w:val="single" w:sz="4"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24 A, B, C, D, 25 A, B, C, D, E, F, 26 A, B, C, D, 27 A, B, 28 A, B, 29 A, B, 30 A, B, C, 31 A, B, C</w:t>
            </w:r>
          </w:p>
        </w:tc>
        <w:tc>
          <w:tcPr>
            <w:tcW w:w="850" w:type="dxa"/>
            <w:tcBorders>
              <w:top w:val="single" w:sz="1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296,89</w:t>
            </w:r>
          </w:p>
        </w:tc>
        <w:tc>
          <w:tcPr>
            <w:tcW w:w="709" w:type="dxa"/>
            <w:tcBorders>
              <w:top w:val="single" w:sz="1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1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sz w:val="20"/>
                <w:szCs w:val="20"/>
                <w:lang w:eastAsia="ro-RO"/>
                <w14:ligatures w14:val="none"/>
              </w:rPr>
              <w:t>296,89</w:t>
            </w:r>
          </w:p>
        </w:tc>
        <w:tc>
          <w:tcPr>
            <w:tcW w:w="875" w:type="dxa"/>
            <w:tcBorders>
              <w:top w:val="single" w:sz="1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1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1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1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1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273"/>
          <w:jc w:val="center"/>
        </w:trPr>
        <w:tc>
          <w:tcPr>
            <w:tcW w:w="496" w:type="dxa"/>
            <w:vMerge/>
            <w:tcBorders>
              <w:top w:val="single" w:sz="4" w:space="0" w:color="auto"/>
              <w:left w:val="double" w:sz="6" w:space="0" w:color="auto"/>
              <w:bottom w:val="single" w:sz="4"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561" w:type="dxa"/>
            <w:tcBorders>
              <w:top w:val="single" w:sz="4" w:space="0" w:color="auto"/>
              <w:left w:val="single" w:sz="4"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32 A, B, 33 A, B, C, D, 34 D, 36 A, B, 37 A, C, D, 38 A, B, 41 A, B</w:t>
            </w: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54,48</w:t>
            </w: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sz w:val="20"/>
                <w:szCs w:val="20"/>
                <w:lang w:eastAsia="ro-RO"/>
                <w14:ligatures w14:val="none"/>
              </w:rPr>
              <w:t>351,37</w:t>
            </w: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273"/>
          <w:jc w:val="center"/>
        </w:trPr>
        <w:tc>
          <w:tcPr>
            <w:tcW w:w="496" w:type="dxa"/>
            <w:vMerge/>
            <w:tcBorders>
              <w:top w:val="single" w:sz="4" w:space="0" w:color="auto"/>
              <w:left w:val="double" w:sz="6" w:space="0" w:color="auto"/>
              <w:bottom w:val="single" w:sz="4"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561" w:type="dxa"/>
            <w:tcBorders>
              <w:top w:val="single" w:sz="4" w:space="0" w:color="auto"/>
              <w:left w:val="single" w:sz="4"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42 A, B, 87</w:t>
            </w:r>
            <w:r>
              <w:rPr>
                <w:b/>
                <w:bCs/>
                <w:i/>
                <w:iCs/>
                <w:color w:val="000000"/>
                <w:sz w:val="20"/>
                <w:szCs w:val="20"/>
                <w14:ligatures w14:val="none"/>
              </w:rPr>
              <w:t>L</w:t>
            </w:r>
            <w:r>
              <w:rPr>
                <w:color w:val="000000"/>
                <w:sz w:val="20"/>
                <w:szCs w:val="20"/>
                <w14:ligatures w14:val="none"/>
              </w:rPr>
              <w:t>, 88</w:t>
            </w:r>
            <w:r>
              <w:rPr>
                <w:b/>
                <w:bCs/>
                <w:i/>
                <w:iCs/>
                <w:color w:val="000000"/>
                <w:sz w:val="20"/>
                <w:szCs w:val="20"/>
                <w14:ligatures w14:val="none"/>
              </w:rPr>
              <w:t>L</w:t>
            </w:r>
            <w:r>
              <w:rPr>
                <w:color w:val="000000"/>
                <w:sz w:val="20"/>
                <w:szCs w:val="20"/>
                <w14:ligatures w14:val="none"/>
              </w:rPr>
              <w:t>, 89</w:t>
            </w:r>
            <w:r>
              <w:rPr>
                <w:b/>
                <w:bCs/>
                <w:i/>
                <w:iCs/>
                <w:color w:val="000000"/>
                <w:sz w:val="20"/>
                <w:szCs w:val="20"/>
                <w14:ligatures w14:val="none"/>
              </w:rPr>
              <w:t>L</w:t>
            </w:r>
            <w:r>
              <w:rPr>
                <w:color w:val="000000"/>
                <w:sz w:val="20"/>
                <w:szCs w:val="20"/>
                <w14:ligatures w14:val="none"/>
              </w:rPr>
              <w:t>, 90</w:t>
            </w:r>
            <w:r>
              <w:rPr>
                <w:b/>
                <w:bCs/>
                <w:i/>
                <w:iCs/>
                <w:color w:val="000000"/>
                <w:sz w:val="20"/>
                <w:szCs w:val="20"/>
                <w14:ligatures w14:val="none"/>
              </w:rPr>
              <w:t>L</w:t>
            </w:r>
          </w:p>
        </w:tc>
        <w:tc>
          <w:tcPr>
            <w:tcW w:w="850" w:type="dxa"/>
            <w:tcBorders>
              <w:top w:val="single" w:sz="2"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112,03</w:t>
            </w:r>
          </w:p>
        </w:tc>
        <w:tc>
          <w:tcPr>
            <w:tcW w:w="709" w:type="dxa"/>
            <w:tcBorders>
              <w:top w:val="single" w:sz="2"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sz w:val="20"/>
                <w:szCs w:val="20"/>
                <w:lang w:eastAsia="ro-RO"/>
                <w14:ligatures w14:val="none"/>
              </w:rPr>
              <w:t>463,40</w:t>
            </w:r>
          </w:p>
        </w:tc>
        <w:tc>
          <w:tcPr>
            <w:tcW w:w="875" w:type="dxa"/>
            <w:tcBorders>
              <w:top w:val="single" w:sz="2"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4"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273"/>
          <w:jc w:val="center"/>
        </w:trPr>
        <w:tc>
          <w:tcPr>
            <w:tcW w:w="7212" w:type="dxa"/>
            <w:gridSpan w:val="6"/>
            <w:tcBorders>
              <w:top w:val="single" w:sz="4" w:space="0" w:color="auto"/>
              <w:left w:val="double" w:sz="6" w:space="0" w:color="auto"/>
              <w:bottom w:val="single" w:sz="4" w:space="0" w:color="auto"/>
              <w:right w:val="single" w:sz="2" w:space="0" w:color="auto"/>
            </w:tcBorders>
            <w:shd w:val="clear" w:color="auto" w:fill="FFFFFF"/>
            <w:noWrap/>
            <w:vAlign w:val="center"/>
          </w:tcPr>
          <w:p>
            <w:pPr>
              <w:widowControl/>
              <w:autoSpaceDE/>
              <w:autoSpaceDN/>
              <w:jc w:val="center"/>
              <w:rPr>
                <w:b/>
                <w:bCs/>
                <w:color w:val="000000"/>
                <w:sz w:val="20"/>
                <w:szCs w:val="20"/>
                <w14:ligatures w14:val="none"/>
              </w:rPr>
            </w:pPr>
            <w:r>
              <w:rPr>
                <w:b/>
                <w:bCs/>
                <w:color w:val="000000"/>
                <w:sz w:val="20"/>
                <w:szCs w:val="20"/>
                <w:lang w:eastAsia="ro-RO"/>
                <w14:ligatures w14:val="none"/>
              </w:rPr>
              <w:t>Total act de proprietate</w:t>
            </w:r>
          </w:p>
        </w:tc>
        <w:tc>
          <w:tcPr>
            <w:tcW w:w="850" w:type="dxa"/>
            <w:tcBorders>
              <w:top w:val="single" w:sz="4"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color w:val="000000"/>
                <w:sz w:val="20"/>
                <w:szCs w:val="20"/>
                <w14:ligatures w14:val="none"/>
              </w:rPr>
            </w:pPr>
            <w:r>
              <w:rPr>
                <w:b/>
                <w:bCs/>
                <w:color w:val="000000"/>
                <w:sz w:val="20"/>
                <w:szCs w:val="20"/>
                <w14:ligatures w14:val="none"/>
              </w:rPr>
              <w:t>463,40</w:t>
            </w:r>
          </w:p>
        </w:tc>
        <w:tc>
          <w:tcPr>
            <w:tcW w:w="709" w:type="dxa"/>
            <w:tcBorders>
              <w:top w:val="single" w:sz="4"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b/>
                <w:bCs/>
                <w:sz w:val="20"/>
                <w:szCs w:val="20"/>
                <w:lang w:eastAsia="ro-RO"/>
                <w14:ligatures w14:val="none"/>
              </w:rPr>
            </w:pPr>
          </w:p>
        </w:tc>
        <w:tc>
          <w:tcPr>
            <w:tcW w:w="992" w:type="dxa"/>
            <w:tcBorders>
              <w:top w:val="single" w:sz="4"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sz w:val="20"/>
                <w:szCs w:val="20"/>
                <w:lang w:eastAsia="ro-RO"/>
                <w14:ligatures w14:val="none"/>
              </w:rPr>
            </w:pPr>
            <w:r>
              <w:rPr>
                <w:b/>
                <w:bCs/>
                <w:sz w:val="20"/>
                <w:szCs w:val="20"/>
                <w:lang w:eastAsia="ro-RO"/>
                <w14:ligatures w14:val="none"/>
              </w:rPr>
              <w:t>-</w:t>
            </w:r>
          </w:p>
        </w:tc>
        <w:tc>
          <w:tcPr>
            <w:tcW w:w="875" w:type="dxa"/>
            <w:tcBorders>
              <w:top w:val="single" w:sz="4"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b/>
                <w:bCs/>
                <w:color w:val="000000"/>
                <w:sz w:val="20"/>
                <w:szCs w:val="20"/>
                <w:lang w:eastAsia="ro-RO"/>
                <w14:ligatures w14:val="none"/>
              </w:rPr>
            </w:pPr>
          </w:p>
        </w:tc>
        <w:tc>
          <w:tcPr>
            <w:tcW w:w="616" w:type="dxa"/>
            <w:tcBorders>
              <w:top w:val="single" w:sz="4"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b/>
                <w:bCs/>
                <w:color w:val="000000"/>
                <w:sz w:val="20"/>
                <w:szCs w:val="20"/>
                <w:lang w:eastAsia="ro-RO"/>
                <w14:ligatures w14:val="none"/>
              </w:rPr>
            </w:pPr>
          </w:p>
        </w:tc>
        <w:tc>
          <w:tcPr>
            <w:tcW w:w="1019" w:type="dxa"/>
            <w:tcBorders>
              <w:top w:val="single" w:sz="4"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b/>
                <w:bCs/>
                <w:color w:val="000000"/>
                <w:sz w:val="20"/>
                <w:szCs w:val="20"/>
                <w:lang w:eastAsia="ro-RO"/>
                <w14:ligatures w14:val="none"/>
              </w:rPr>
            </w:pPr>
          </w:p>
        </w:tc>
        <w:tc>
          <w:tcPr>
            <w:tcW w:w="1114" w:type="dxa"/>
            <w:tcBorders>
              <w:top w:val="single" w:sz="4"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b/>
                <w:bCs/>
                <w:color w:val="000000"/>
                <w:sz w:val="20"/>
                <w:szCs w:val="20"/>
                <w:lang w:eastAsia="ro-RO"/>
                <w14:ligatures w14:val="none"/>
              </w:rPr>
            </w:pPr>
          </w:p>
        </w:tc>
        <w:tc>
          <w:tcPr>
            <w:tcW w:w="1187" w:type="dxa"/>
            <w:tcBorders>
              <w:top w:val="single" w:sz="4"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b/>
                <w:bCs/>
                <w:color w:val="000000"/>
                <w:sz w:val="20"/>
                <w:szCs w:val="20"/>
                <w:lang w:eastAsia="ro-RO"/>
                <w14:ligatures w14:val="none"/>
              </w:rPr>
            </w:pPr>
          </w:p>
        </w:tc>
      </w:tr>
      <w:tr>
        <w:trPr>
          <w:trHeight w:val="273"/>
          <w:jc w:val="center"/>
        </w:trPr>
        <w:tc>
          <w:tcPr>
            <w:tcW w:w="496" w:type="dxa"/>
            <w:vMerge w:val="restart"/>
            <w:tcBorders>
              <w:top w:val="single" w:sz="4" w:space="0" w:color="auto"/>
              <w:left w:val="double" w:sz="6"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2.</w:t>
            </w:r>
          </w:p>
        </w:tc>
        <w:tc>
          <w:tcPr>
            <w:tcW w:w="1182" w:type="dxa"/>
            <w:vMerge w:val="restart"/>
            <w:tcBorders>
              <w:top w:val="single" w:sz="4" w:space="0" w:color="auto"/>
              <w:left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r>
              <w:rPr>
                <w:noProof/>
                <w:sz w:val="20"/>
                <w:szCs w:val="20"/>
                <w:lang w:eastAsia="ro-RO"/>
                <w14:ligatures w14:val="none"/>
              </w:rPr>
              <w:t>%Extras de carte funciară</w:t>
            </w:r>
          </w:p>
        </w:tc>
        <w:tc>
          <w:tcPr>
            <w:tcW w:w="993" w:type="dxa"/>
            <w:vMerge w:val="restart"/>
            <w:tcBorders>
              <w:top w:val="single" w:sz="4" w:space="0" w:color="auto"/>
              <w:left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r>
              <w:rPr>
                <w:noProof/>
                <w:sz w:val="20"/>
                <w:szCs w:val="20"/>
                <w:lang w:eastAsia="ro-RO"/>
                <w14:ligatures w14:val="none"/>
              </w:rPr>
              <w:t>309680 – provenită din conversia 0383 (com. Birchiș)</w:t>
            </w:r>
          </w:p>
        </w:tc>
        <w:tc>
          <w:tcPr>
            <w:tcW w:w="1134" w:type="dxa"/>
            <w:vMerge w:val="restart"/>
            <w:tcBorders>
              <w:top w:val="single" w:sz="4" w:space="0" w:color="auto"/>
              <w:left w:val="single" w:sz="4"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w:t>
            </w:r>
          </w:p>
        </w:tc>
        <w:tc>
          <w:tcPr>
            <w:tcW w:w="1843" w:type="dxa"/>
            <w:vMerge w:val="restart"/>
            <w:tcBorders>
              <w:top w:val="single" w:sz="4" w:space="0" w:color="auto"/>
              <w:left w:val="single" w:sz="4" w:space="0" w:color="auto"/>
              <w:right w:val="single" w:sz="4" w:space="0" w:color="auto"/>
            </w:tcBorders>
            <w:shd w:val="clear" w:color="auto"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Pășune împădurită</w:t>
            </w:r>
          </w:p>
        </w:tc>
        <w:tc>
          <w:tcPr>
            <w:tcW w:w="1561" w:type="dxa"/>
            <w:tcBorders>
              <w:top w:val="single" w:sz="4" w:space="0" w:color="auto"/>
              <w:left w:val="single" w:sz="4"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22 A</w:t>
            </w:r>
          </w:p>
        </w:tc>
        <w:tc>
          <w:tcPr>
            <w:tcW w:w="850" w:type="dxa"/>
            <w:tcBorders>
              <w:top w:val="single" w:sz="2"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8,80</w:t>
            </w:r>
          </w:p>
        </w:tc>
        <w:tc>
          <w:tcPr>
            <w:tcW w:w="709" w:type="dxa"/>
            <w:tcBorders>
              <w:top w:val="single" w:sz="2"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sz w:val="20"/>
                <w:szCs w:val="20"/>
                <w:lang w:eastAsia="ro-RO"/>
                <w14:ligatures w14:val="none"/>
              </w:rPr>
              <w:t>472,20</w:t>
            </w:r>
          </w:p>
        </w:tc>
        <w:tc>
          <w:tcPr>
            <w:tcW w:w="875" w:type="dxa"/>
            <w:tcBorders>
              <w:top w:val="single" w:sz="2"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4"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273"/>
          <w:jc w:val="center"/>
        </w:trPr>
        <w:tc>
          <w:tcPr>
            <w:tcW w:w="496" w:type="dxa"/>
            <w:vMerge/>
            <w:tcBorders>
              <w:left w:val="double" w:sz="6"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vMerge/>
            <w:tcBorders>
              <w:left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vMerge/>
            <w:tcBorders>
              <w:left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vMerge/>
            <w:tcBorders>
              <w:left w:val="single" w:sz="4"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843" w:type="dxa"/>
            <w:vMerge/>
            <w:tcBorders>
              <w:left w:val="single" w:sz="4" w:space="0" w:color="auto"/>
              <w:right w:val="single" w:sz="4"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561" w:type="dxa"/>
            <w:tcBorders>
              <w:top w:val="single" w:sz="4" w:space="0" w:color="auto"/>
              <w:left w:val="single" w:sz="4"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22 B</w:t>
            </w:r>
          </w:p>
        </w:tc>
        <w:tc>
          <w:tcPr>
            <w:tcW w:w="850"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14,30</w:t>
            </w:r>
          </w:p>
        </w:tc>
        <w:tc>
          <w:tcPr>
            <w:tcW w:w="709"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sz w:val="20"/>
                <w:szCs w:val="20"/>
                <w:lang w:eastAsia="ro-RO"/>
                <w14:ligatures w14:val="none"/>
              </w:rPr>
              <w:t>486,50</w:t>
            </w:r>
          </w:p>
        </w:tc>
        <w:tc>
          <w:tcPr>
            <w:tcW w:w="875"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4" w:space="0" w:color="auto"/>
              <w:left w:val="single" w:sz="2" w:space="0" w:color="auto"/>
              <w:bottom w:val="single" w:sz="4"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273"/>
          <w:jc w:val="center"/>
        </w:trPr>
        <w:tc>
          <w:tcPr>
            <w:tcW w:w="496" w:type="dxa"/>
            <w:vMerge/>
            <w:tcBorders>
              <w:left w:val="double" w:sz="6"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vMerge/>
            <w:tcBorders>
              <w:left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vMerge/>
            <w:tcBorders>
              <w:left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vMerge/>
            <w:tcBorders>
              <w:left w:val="single" w:sz="4"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843" w:type="dxa"/>
            <w:vMerge/>
            <w:tcBorders>
              <w:left w:val="single" w:sz="4" w:space="0" w:color="auto"/>
              <w:right w:val="single" w:sz="4"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561" w:type="dxa"/>
            <w:tcBorders>
              <w:top w:val="single" w:sz="4" w:space="0" w:color="auto"/>
              <w:left w:val="single" w:sz="4"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22 C</w:t>
            </w:r>
          </w:p>
        </w:tc>
        <w:tc>
          <w:tcPr>
            <w:tcW w:w="850"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3,80</w:t>
            </w:r>
          </w:p>
        </w:tc>
        <w:tc>
          <w:tcPr>
            <w:tcW w:w="709"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sz w:val="20"/>
                <w:szCs w:val="20"/>
                <w:lang w:eastAsia="ro-RO"/>
                <w14:ligatures w14:val="none"/>
              </w:rPr>
              <w:t>490,30</w:t>
            </w:r>
          </w:p>
        </w:tc>
        <w:tc>
          <w:tcPr>
            <w:tcW w:w="875"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4" w:space="0" w:color="auto"/>
              <w:left w:val="single" w:sz="2" w:space="0" w:color="auto"/>
              <w:bottom w:val="single" w:sz="4"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273"/>
          <w:jc w:val="center"/>
        </w:trPr>
        <w:tc>
          <w:tcPr>
            <w:tcW w:w="496" w:type="dxa"/>
            <w:vMerge/>
            <w:tcBorders>
              <w:left w:val="double" w:sz="6"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vMerge/>
            <w:tcBorders>
              <w:left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vMerge/>
            <w:tcBorders>
              <w:left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vMerge/>
            <w:tcBorders>
              <w:left w:val="single" w:sz="4"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843" w:type="dxa"/>
            <w:vMerge/>
            <w:tcBorders>
              <w:left w:val="single" w:sz="4" w:space="0" w:color="auto"/>
              <w:right w:val="single" w:sz="4"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561" w:type="dxa"/>
            <w:tcBorders>
              <w:top w:val="single" w:sz="4" w:space="0" w:color="auto"/>
              <w:left w:val="single" w:sz="4"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22 D</w:t>
            </w:r>
          </w:p>
        </w:tc>
        <w:tc>
          <w:tcPr>
            <w:tcW w:w="850"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2,20</w:t>
            </w:r>
          </w:p>
        </w:tc>
        <w:tc>
          <w:tcPr>
            <w:tcW w:w="709"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sz w:val="20"/>
                <w:szCs w:val="20"/>
                <w:lang w:eastAsia="ro-RO"/>
                <w14:ligatures w14:val="none"/>
              </w:rPr>
              <w:t>492,50</w:t>
            </w:r>
          </w:p>
        </w:tc>
        <w:tc>
          <w:tcPr>
            <w:tcW w:w="875"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4" w:space="0" w:color="auto"/>
              <w:left w:val="single" w:sz="2" w:space="0" w:color="auto"/>
              <w:bottom w:val="single" w:sz="4"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273"/>
          <w:jc w:val="center"/>
        </w:trPr>
        <w:tc>
          <w:tcPr>
            <w:tcW w:w="496" w:type="dxa"/>
            <w:vMerge/>
            <w:tcBorders>
              <w:left w:val="double" w:sz="6"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vMerge/>
            <w:tcBorders>
              <w:left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vMerge/>
            <w:tcBorders>
              <w:left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vMerge/>
            <w:tcBorders>
              <w:left w:val="single" w:sz="4"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843" w:type="dxa"/>
            <w:vMerge/>
            <w:tcBorders>
              <w:left w:val="single" w:sz="4" w:space="0" w:color="auto"/>
              <w:right w:val="single" w:sz="4"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561" w:type="dxa"/>
            <w:tcBorders>
              <w:top w:val="single" w:sz="4" w:space="0" w:color="auto"/>
              <w:left w:val="single" w:sz="4"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22 E</w:t>
            </w:r>
          </w:p>
        </w:tc>
        <w:tc>
          <w:tcPr>
            <w:tcW w:w="850"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6,40</w:t>
            </w:r>
          </w:p>
        </w:tc>
        <w:tc>
          <w:tcPr>
            <w:tcW w:w="709"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sz w:val="20"/>
                <w:szCs w:val="20"/>
                <w:lang w:eastAsia="ro-RO"/>
                <w14:ligatures w14:val="none"/>
              </w:rPr>
              <w:t>498,90</w:t>
            </w:r>
          </w:p>
        </w:tc>
        <w:tc>
          <w:tcPr>
            <w:tcW w:w="875"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4" w:space="0" w:color="auto"/>
              <w:left w:val="single" w:sz="2" w:space="0" w:color="auto"/>
              <w:bottom w:val="single" w:sz="4"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273"/>
          <w:jc w:val="center"/>
        </w:trPr>
        <w:tc>
          <w:tcPr>
            <w:tcW w:w="496" w:type="dxa"/>
            <w:vMerge/>
            <w:tcBorders>
              <w:left w:val="double" w:sz="6"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vMerge/>
            <w:tcBorders>
              <w:left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vMerge/>
            <w:tcBorders>
              <w:left w:val="single" w:sz="4"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vMerge/>
            <w:tcBorders>
              <w:left w:val="single" w:sz="4"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843" w:type="dxa"/>
            <w:vMerge/>
            <w:tcBorders>
              <w:left w:val="single" w:sz="4" w:space="0" w:color="auto"/>
              <w:right w:val="single" w:sz="4"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561" w:type="dxa"/>
            <w:tcBorders>
              <w:top w:val="single" w:sz="4" w:space="0" w:color="auto"/>
              <w:left w:val="single" w:sz="4"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22 F</w:t>
            </w:r>
          </w:p>
        </w:tc>
        <w:tc>
          <w:tcPr>
            <w:tcW w:w="850"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2,60</w:t>
            </w:r>
          </w:p>
        </w:tc>
        <w:tc>
          <w:tcPr>
            <w:tcW w:w="709"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4" w:space="0" w:color="auto"/>
              <w:left w:val="single" w:sz="2" w:space="0" w:color="auto"/>
              <w:bottom w:val="single" w:sz="4"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sz w:val="20"/>
                <w:szCs w:val="20"/>
                <w:lang w:eastAsia="ro-RO"/>
                <w14:ligatures w14:val="none"/>
              </w:rPr>
              <w:t>501,50</w:t>
            </w:r>
          </w:p>
        </w:tc>
        <w:tc>
          <w:tcPr>
            <w:tcW w:w="875"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4" w:space="0" w:color="auto"/>
              <w:left w:val="single" w:sz="2" w:space="0" w:color="auto"/>
              <w:bottom w:val="single" w:sz="4"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4" w:space="0" w:color="auto"/>
              <w:left w:val="single" w:sz="2" w:space="0" w:color="auto"/>
              <w:bottom w:val="single" w:sz="4"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273"/>
          <w:jc w:val="center"/>
        </w:trPr>
        <w:tc>
          <w:tcPr>
            <w:tcW w:w="496" w:type="dxa"/>
            <w:vMerge/>
            <w:tcBorders>
              <w:left w:val="double" w:sz="6" w:space="0" w:color="auto"/>
              <w:bottom w:val="double" w:sz="6"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vMerge/>
            <w:tcBorders>
              <w:left w:val="single" w:sz="4" w:space="0" w:color="auto"/>
              <w:bottom w:val="double" w:sz="6"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vMerge/>
            <w:tcBorders>
              <w:left w:val="single" w:sz="4" w:space="0" w:color="auto"/>
              <w:bottom w:val="double" w:sz="6" w:space="0" w:color="auto"/>
              <w:right w:val="single" w:sz="4"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vMerge/>
            <w:tcBorders>
              <w:left w:val="single" w:sz="4" w:space="0" w:color="auto"/>
              <w:bottom w:val="double" w:sz="6" w:space="0" w:color="auto"/>
              <w:right w:val="single" w:sz="4"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843" w:type="dxa"/>
            <w:vMerge/>
            <w:tcBorders>
              <w:left w:val="single" w:sz="4" w:space="0" w:color="auto"/>
              <w:bottom w:val="double" w:sz="6" w:space="0" w:color="auto"/>
              <w:right w:val="single" w:sz="4"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561" w:type="dxa"/>
            <w:tcBorders>
              <w:top w:val="single" w:sz="4" w:space="0" w:color="auto"/>
              <w:left w:val="single" w:sz="4" w:space="0" w:color="auto"/>
              <w:bottom w:val="double" w:sz="6"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22 G</w:t>
            </w:r>
          </w:p>
        </w:tc>
        <w:tc>
          <w:tcPr>
            <w:tcW w:w="850" w:type="dxa"/>
            <w:tcBorders>
              <w:top w:val="single" w:sz="4" w:space="0" w:color="auto"/>
              <w:left w:val="single" w:sz="2" w:space="0" w:color="auto"/>
              <w:bottom w:val="double" w:sz="6"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5,90</w:t>
            </w:r>
          </w:p>
        </w:tc>
        <w:tc>
          <w:tcPr>
            <w:tcW w:w="709" w:type="dxa"/>
            <w:tcBorders>
              <w:top w:val="single" w:sz="4" w:space="0" w:color="auto"/>
              <w:left w:val="single" w:sz="2" w:space="0" w:color="auto"/>
              <w:bottom w:val="double" w:sz="6"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4" w:space="0" w:color="auto"/>
              <w:left w:val="single" w:sz="2" w:space="0" w:color="auto"/>
              <w:bottom w:val="double" w:sz="6"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sz w:val="20"/>
                <w:szCs w:val="20"/>
                <w:lang w:eastAsia="ro-RO"/>
                <w14:ligatures w14:val="none"/>
              </w:rPr>
              <w:t>507,40</w:t>
            </w:r>
          </w:p>
        </w:tc>
        <w:tc>
          <w:tcPr>
            <w:tcW w:w="875" w:type="dxa"/>
            <w:tcBorders>
              <w:top w:val="single" w:sz="4" w:space="0" w:color="auto"/>
              <w:left w:val="single" w:sz="2" w:space="0" w:color="auto"/>
              <w:bottom w:val="double" w:sz="6"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4" w:space="0" w:color="auto"/>
              <w:left w:val="single" w:sz="2" w:space="0" w:color="auto"/>
              <w:bottom w:val="double" w:sz="6"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4" w:space="0" w:color="auto"/>
              <w:left w:val="single" w:sz="2" w:space="0" w:color="auto"/>
              <w:bottom w:val="double" w:sz="6"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4" w:space="0" w:color="auto"/>
              <w:left w:val="single" w:sz="2" w:space="0" w:color="auto"/>
              <w:bottom w:val="double" w:sz="6"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4" w:space="0" w:color="auto"/>
              <w:left w:val="single" w:sz="2" w:space="0" w:color="auto"/>
              <w:bottom w:val="double" w:sz="6"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bl>
    <w:p>
      <w:pPr>
        <w:widowControl/>
        <w:adjustRightInd w:val="0"/>
        <w:jc w:val="right"/>
        <w:rPr>
          <w:b/>
          <w:i/>
          <w:iCs/>
          <w:sz w:val="24"/>
          <w:szCs w:val="20"/>
          <w:lang w:eastAsia="ro-RO"/>
          <w14:ligatures w14:val="none"/>
        </w:rPr>
      </w:pPr>
      <w:r>
        <w:rPr>
          <w:b/>
          <w:i/>
          <w:iCs/>
          <w:sz w:val="24"/>
          <w:szCs w:val="20"/>
          <w:lang w:eastAsia="ro-RO"/>
          <w14:ligatures w14:val="none"/>
        </w:rPr>
        <w:lastRenderedPageBreak/>
        <w:t xml:space="preserve">  Continuare</w:t>
      </w:r>
    </w:p>
    <w:tbl>
      <w:tblPr>
        <w:tblW w:w="14569" w:type="dxa"/>
        <w:jc w:val="center"/>
        <w:tblLayout w:type="fixed"/>
        <w:tblLook w:val="04A0" w:firstRow="1" w:lastRow="0" w:firstColumn="1" w:lastColumn="0" w:noHBand="0" w:noVBand="1"/>
      </w:tblPr>
      <w:tblGrid>
        <w:gridCol w:w="496"/>
        <w:gridCol w:w="1182"/>
        <w:gridCol w:w="993"/>
        <w:gridCol w:w="1134"/>
        <w:gridCol w:w="2126"/>
        <w:gridCol w:w="1276"/>
        <w:gridCol w:w="850"/>
        <w:gridCol w:w="709"/>
        <w:gridCol w:w="992"/>
        <w:gridCol w:w="875"/>
        <w:gridCol w:w="616"/>
        <w:gridCol w:w="1019"/>
        <w:gridCol w:w="1114"/>
        <w:gridCol w:w="1187"/>
      </w:tblGrid>
      <w:tr>
        <w:trPr>
          <w:trHeight w:val="433"/>
          <w:jc w:val="center"/>
        </w:trPr>
        <w:tc>
          <w:tcPr>
            <w:tcW w:w="496" w:type="dxa"/>
            <w:vMerge w:val="restart"/>
            <w:tcBorders>
              <w:top w:val="double" w:sz="6" w:space="0" w:color="auto"/>
              <w:left w:val="double" w:sz="6"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Nr. crt</w:t>
            </w:r>
          </w:p>
        </w:tc>
        <w:tc>
          <w:tcPr>
            <w:tcW w:w="3309" w:type="dxa"/>
            <w:gridSpan w:val="3"/>
            <w:vMerge w:val="restart"/>
            <w:tcBorders>
              <w:top w:val="double" w:sz="6" w:space="0" w:color="auto"/>
              <w:left w:val="single" w:sz="8" w:space="0" w:color="auto"/>
              <w:bottom w:val="single" w:sz="8" w:space="0" w:color="000000"/>
              <w:right w:val="single" w:sz="8" w:space="0" w:color="000000"/>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Documentul de aprobare</w:t>
            </w:r>
          </w:p>
        </w:tc>
        <w:tc>
          <w:tcPr>
            <w:tcW w:w="2126" w:type="dxa"/>
            <w:vMerge w:val="restart"/>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Scopul modificarilor efectuate denumirea unităţii de la care provine terenul sau beneficiarul scoaterii definitive sau  temporare din fondul forestier</w:t>
            </w:r>
          </w:p>
        </w:tc>
        <w:tc>
          <w:tcPr>
            <w:tcW w:w="1276" w:type="dxa"/>
            <w:vMerge w:val="restart"/>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Unităţile amenajistice</w:t>
            </w:r>
          </w:p>
        </w:tc>
        <w:tc>
          <w:tcPr>
            <w:tcW w:w="2551" w:type="dxa"/>
            <w:gridSpan w:val="3"/>
            <w:vMerge w:val="restart"/>
            <w:tcBorders>
              <w:top w:val="double" w:sz="6" w:space="0" w:color="auto"/>
              <w:left w:val="single" w:sz="8" w:space="0" w:color="auto"/>
              <w:bottom w:val="single" w:sz="8" w:space="0" w:color="000000"/>
              <w:right w:val="single" w:sz="8" w:space="0" w:color="000000"/>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Modificări în suprafața proprietăţii</w:t>
            </w:r>
          </w:p>
        </w:tc>
        <w:tc>
          <w:tcPr>
            <w:tcW w:w="2510" w:type="dxa"/>
            <w:gridSpan w:val="3"/>
            <w:vMerge w:val="restart"/>
            <w:tcBorders>
              <w:top w:val="double" w:sz="6" w:space="0" w:color="auto"/>
              <w:left w:val="single" w:sz="8" w:space="0" w:color="auto"/>
              <w:bottom w:val="single" w:sz="8" w:space="0" w:color="000000"/>
              <w:right w:val="single" w:sz="8" w:space="0" w:color="000000"/>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Scoateri definitive sau temporare din fondul Forestier</w:t>
            </w:r>
          </w:p>
        </w:tc>
        <w:tc>
          <w:tcPr>
            <w:tcW w:w="1114" w:type="dxa"/>
            <w:vMerge w:val="restart"/>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Defrişări fără scoatere din fondul forestier ha</w:t>
            </w:r>
          </w:p>
        </w:tc>
        <w:tc>
          <w:tcPr>
            <w:tcW w:w="1187" w:type="dxa"/>
            <w:vMerge w:val="restart"/>
            <w:tcBorders>
              <w:top w:val="double" w:sz="6" w:space="0" w:color="auto"/>
              <w:left w:val="single" w:sz="8" w:space="0" w:color="auto"/>
              <w:bottom w:val="single" w:sz="12" w:space="0" w:color="000000"/>
              <w:right w:val="double" w:sz="6"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Semnătura şefului ocolului silvic</w:t>
            </w:r>
          </w:p>
        </w:tc>
      </w:tr>
      <w:tr>
        <w:trPr>
          <w:trHeight w:val="433"/>
          <w:jc w:val="center"/>
        </w:trPr>
        <w:tc>
          <w:tcPr>
            <w:tcW w:w="496" w:type="dxa"/>
            <w:vMerge/>
            <w:tcBorders>
              <w:top w:val="double" w:sz="6" w:space="0" w:color="auto"/>
              <w:left w:val="double" w:sz="6"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3309" w:type="dxa"/>
            <w:gridSpan w:val="3"/>
            <w:vMerge/>
            <w:tcBorders>
              <w:top w:val="double" w:sz="6" w:space="0" w:color="auto"/>
              <w:left w:val="single" w:sz="8" w:space="0" w:color="auto"/>
              <w:bottom w:val="single" w:sz="8" w:space="0" w:color="000000"/>
              <w:right w:val="single" w:sz="8" w:space="0" w:color="000000"/>
            </w:tcBorders>
            <w:shd w:val="clear" w:color="auto" w:fill="D9D9D9"/>
            <w:vAlign w:val="center"/>
            <w:hideMark/>
          </w:tcPr>
          <w:p>
            <w:pPr>
              <w:widowControl/>
              <w:autoSpaceDE/>
              <w:autoSpaceDN/>
              <w:jc w:val="center"/>
              <w:rPr>
                <w:color w:val="000000"/>
                <w:sz w:val="20"/>
                <w:szCs w:val="20"/>
                <w:lang w:eastAsia="ro-RO"/>
                <w14:ligatures w14:val="none"/>
              </w:rPr>
            </w:pPr>
          </w:p>
        </w:tc>
        <w:tc>
          <w:tcPr>
            <w:tcW w:w="2126"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276"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2551" w:type="dxa"/>
            <w:gridSpan w:val="3"/>
            <w:vMerge/>
            <w:tcBorders>
              <w:top w:val="double" w:sz="6" w:space="0" w:color="auto"/>
              <w:left w:val="single" w:sz="8" w:space="0" w:color="auto"/>
              <w:bottom w:val="single" w:sz="8" w:space="0" w:color="000000"/>
              <w:right w:val="single" w:sz="8" w:space="0" w:color="000000"/>
            </w:tcBorders>
            <w:shd w:val="clear" w:color="auto" w:fill="D9D9D9"/>
            <w:vAlign w:val="center"/>
            <w:hideMark/>
          </w:tcPr>
          <w:p>
            <w:pPr>
              <w:widowControl/>
              <w:autoSpaceDE/>
              <w:autoSpaceDN/>
              <w:jc w:val="center"/>
              <w:rPr>
                <w:color w:val="000000"/>
                <w:sz w:val="20"/>
                <w:szCs w:val="20"/>
                <w:lang w:eastAsia="ro-RO"/>
                <w14:ligatures w14:val="none"/>
              </w:rPr>
            </w:pPr>
          </w:p>
        </w:tc>
        <w:tc>
          <w:tcPr>
            <w:tcW w:w="2510" w:type="dxa"/>
            <w:gridSpan w:val="3"/>
            <w:vMerge/>
            <w:tcBorders>
              <w:top w:val="double" w:sz="6" w:space="0" w:color="auto"/>
              <w:left w:val="single" w:sz="8" w:space="0" w:color="auto"/>
              <w:bottom w:val="single" w:sz="8" w:space="0" w:color="000000"/>
              <w:right w:val="single" w:sz="8" w:space="0" w:color="000000"/>
            </w:tcBorders>
            <w:shd w:val="clear" w:color="auto" w:fill="D9D9D9"/>
            <w:vAlign w:val="center"/>
            <w:hideMark/>
          </w:tcPr>
          <w:p>
            <w:pPr>
              <w:widowControl/>
              <w:autoSpaceDE/>
              <w:autoSpaceDN/>
              <w:jc w:val="center"/>
              <w:rPr>
                <w:color w:val="000000"/>
                <w:sz w:val="20"/>
                <w:szCs w:val="20"/>
                <w:lang w:eastAsia="ro-RO"/>
                <w14:ligatures w14:val="none"/>
              </w:rPr>
            </w:pPr>
          </w:p>
        </w:tc>
        <w:tc>
          <w:tcPr>
            <w:tcW w:w="1114"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187" w:type="dxa"/>
            <w:vMerge/>
            <w:tcBorders>
              <w:top w:val="double" w:sz="6" w:space="0" w:color="auto"/>
              <w:left w:val="single" w:sz="8" w:space="0" w:color="auto"/>
              <w:bottom w:val="single" w:sz="12" w:space="0" w:color="000000"/>
              <w:right w:val="double" w:sz="6" w:space="0" w:color="auto"/>
            </w:tcBorders>
            <w:shd w:val="clear" w:color="auto" w:fill="D9D9D9"/>
            <w:vAlign w:val="center"/>
            <w:hideMark/>
          </w:tcPr>
          <w:p>
            <w:pPr>
              <w:widowControl/>
              <w:autoSpaceDE/>
              <w:autoSpaceDN/>
              <w:jc w:val="center"/>
              <w:rPr>
                <w:color w:val="000000"/>
                <w:sz w:val="20"/>
                <w:szCs w:val="20"/>
                <w:lang w:eastAsia="ro-RO"/>
                <w14:ligatures w14:val="none"/>
              </w:rPr>
            </w:pPr>
          </w:p>
        </w:tc>
      </w:tr>
      <w:tr>
        <w:trPr>
          <w:trHeight w:val="433"/>
          <w:jc w:val="center"/>
        </w:trPr>
        <w:tc>
          <w:tcPr>
            <w:tcW w:w="496" w:type="dxa"/>
            <w:vMerge/>
            <w:tcBorders>
              <w:top w:val="double" w:sz="6" w:space="0" w:color="auto"/>
              <w:left w:val="double" w:sz="6"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3309" w:type="dxa"/>
            <w:gridSpan w:val="3"/>
            <w:vMerge/>
            <w:tcBorders>
              <w:top w:val="double" w:sz="6" w:space="0" w:color="auto"/>
              <w:left w:val="single" w:sz="8" w:space="0" w:color="auto"/>
              <w:bottom w:val="single" w:sz="8" w:space="0" w:color="000000"/>
              <w:right w:val="single" w:sz="8" w:space="0" w:color="000000"/>
            </w:tcBorders>
            <w:shd w:val="clear" w:color="auto" w:fill="D9D9D9"/>
            <w:vAlign w:val="center"/>
            <w:hideMark/>
          </w:tcPr>
          <w:p>
            <w:pPr>
              <w:widowControl/>
              <w:autoSpaceDE/>
              <w:autoSpaceDN/>
              <w:jc w:val="center"/>
              <w:rPr>
                <w:color w:val="000000"/>
                <w:sz w:val="20"/>
                <w:szCs w:val="20"/>
                <w:lang w:eastAsia="ro-RO"/>
                <w14:ligatures w14:val="none"/>
              </w:rPr>
            </w:pPr>
          </w:p>
        </w:tc>
        <w:tc>
          <w:tcPr>
            <w:tcW w:w="2126"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276"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2551" w:type="dxa"/>
            <w:gridSpan w:val="3"/>
            <w:vMerge/>
            <w:tcBorders>
              <w:top w:val="double" w:sz="6" w:space="0" w:color="auto"/>
              <w:left w:val="single" w:sz="8" w:space="0" w:color="auto"/>
              <w:bottom w:val="single" w:sz="8" w:space="0" w:color="000000"/>
              <w:right w:val="single" w:sz="8" w:space="0" w:color="000000"/>
            </w:tcBorders>
            <w:shd w:val="clear" w:color="auto" w:fill="D9D9D9"/>
            <w:vAlign w:val="center"/>
            <w:hideMark/>
          </w:tcPr>
          <w:p>
            <w:pPr>
              <w:widowControl/>
              <w:autoSpaceDE/>
              <w:autoSpaceDN/>
              <w:jc w:val="center"/>
              <w:rPr>
                <w:color w:val="000000"/>
                <w:sz w:val="20"/>
                <w:szCs w:val="20"/>
                <w:lang w:eastAsia="ro-RO"/>
                <w14:ligatures w14:val="none"/>
              </w:rPr>
            </w:pPr>
          </w:p>
        </w:tc>
        <w:tc>
          <w:tcPr>
            <w:tcW w:w="2510" w:type="dxa"/>
            <w:gridSpan w:val="3"/>
            <w:vMerge/>
            <w:tcBorders>
              <w:top w:val="double" w:sz="6" w:space="0" w:color="auto"/>
              <w:left w:val="single" w:sz="8" w:space="0" w:color="auto"/>
              <w:bottom w:val="single" w:sz="8" w:space="0" w:color="000000"/>
              <w:right w:val="single" w:sz="8" w:space="0" w:color="000000"/>
            </w:tcBorders>
            <w:shd w:val="clear" w:color="auto" w:fill="D9D9D9"/>
            <w:vAlign w:val="center"/>
            <w:hideMark/>
          </w:tcPr>
          <w:p>
            <w:pPr>
              <w:widowControl/>
              <w:autoSpaceDE/>
              <w:autoSpaceDN/>
              <w:jc w:val="center"/>
              <w:rPr>
                <w:color w:val="000000"/>
                <w:sz w:val="20"/>
                <w:szCs w:val="20"/>
                <w:lang w:eastAsia="ro-RO"/>
                <w14:ligatures w14:val="none"/>
              </w:rPr>
            </w:pPr>
          </w:p>
        </w:tc>
        <w:tc>
          <w:tcPr>
            <w:tcW w:w="1114"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187" w:type="dxa"/>
            <w:vMerge/>
            <w:tcBorders>
              <w:top w:val="double" w:sz="6" w:space="0" w:color="auto"/>
              <w:left w:val="single" w:sz="8" w:space="0" w:color="auto"/>
              <w:bottom w:val="single" w:sz="12" w:space="0" w:color="000000"/>
              <w:right w:val="double" w:sz="6" w:space="0" w:color="auto"/>
            </w:tcBorders>
            <w:shd w:val="clear" w:color="auto" w:fill="D9D9D9"/>
            <w:vAlign w:val="center"/>
            <w:hideMark/>
          </w:tcPr>
          <w:p>
            <w:pPr>
              <w:widowControl/>
              <w:autoSpaceDE/>
              <w:autoSpaceDN/>
              <w:jc w:val="center"/>
              <w:rPr>
                <w:color w:val="000000"/>
                <w:sz w:val="20"/>
                <w:szCs w:val="20"/>
                <w:lang w:eastAsia="ro-RO"/>
                <w14:ligatures w14:val="none"/>
              </w:rPr>
            </w:pPr>
          </w:p>
        </w:tc>
      </w:tr>
      <w:tr>
        <w:trPr>
          <w:trHeight w:val="433"/>
          <w:jc w:val="center"/>
        </w:trPr>
        <w:tc>
          <w:tcPr>
            <w:tcW w:w="496" w:type="dxa"/>
            <w:vMerge/>
            <w:tcBorders>
              <w:top w:val="double" w:sz="6" w:space="0" w:color="auto"/>
              <w:left w:val="double" w:sz="6"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3309" w:type="dxa"/>
            <w:gridSpan w:val="3"/>
            <w:vMerge/>
            <w:tcBorders>
              <w:top w:val="double" w:sz="6" w:space="0" w:color="auto"/>
              <w:left w:val="single" w:sz="8" w:space="0" w:color="auto"/>
              <w:bottom w:val="single" w:sz="8" w:space="0" w:color="000000"/>
              <w:right w:val="single" w:sz="8" w:space="0" w:color="000000"/>
            </w:tcBorders>
            <w:shd w:val="clear" w:color="auto" w:fill="D9D9D9"/>
            <w:vAlign w:val="center"/>
            <w:hideMark/>
          </w:tcPr>
          <w:p>
            <w:pPr>
              <w:widowControl/>
              <w:autoSpaceDE/>
              <w:autoSpaceDN/>
              <w:jc w:val="center"/>
              <w:rPr>
                <w:color w:val="000000"/>
                <w:sz w:val="20"/>
                <w:szCs w:val="20"/>
                <w:lang w:eastAsia="ro-RO"/>
                <w14:ligatures w14:val="none"/>
              </w:rPr>
            </w:pPr>
          </w:p>
        </w:tc>
        <w:tc>
          <w:tcPr>
            <w:tcW w:w="2126"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276"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2551" w:type="dxa"/>
            <w:gridSpan w:val="3"/>
            <w:vMerge/>
            <w:tcBorders>
              <w:top w:val="double" w:sz="6" w:space="0" w:color="auto"/>
              <w:left w:val="single" w:sz="8" w:space="0" w:color="auto"/>
              <w:bottom w:val="single" w:sz="8" w:space="0" w:color="000000"/>
              <w:right w:val="single" w:sz="8" w:space="0" w:color="000000"/>
            </w:tcBorders>
            <w:shd w:val="clear" w:color="auto" w:fill="D9D9D9"/>
            <w:vAlign w:val="center"/>
            <w:hideMark/>
          </w:tcPr>
          <w:p>
            <w:pPr>
              <w:widowControl/>
              <w:autoSpaceDE/>
              <w:autoSpaceDN/>
              <w:jc w:val="center"/>
              <w:rPr>
                <w:color w:val="000000"/>
                <w:sz w:val="20"/>
                <w:szCs w:val="20"/>
                <w:lang w:eastAsia="ro-RO"/>
                <w14:ligatures w14:val="none"/>
              </w:rPr>
            </w:pPr>
          </w:p>
        </w:tc>
        <w:tc>
          <w:tcPr>
            <w:tcW w:w="2510" w:type="dxa"/>
            <w:gridSpan w:val="3"/>
            <w:vMerge/>
            <w:tcBorders>
              <w:top w:val="double" w:sz="6" w:space="0" w:color="auto"/>
              <w:left w:val="single" w:sz="8" w:space="0" w:color="auto"/>
              <w:bottom w:val="single" w:sz="8" w:space="0" w:color="000000"/>
              <w:right w:val="single" w:sz="8" w:space="0" w:color="000000"/>
            </w:tcBorders>
            <w:shd w:val="clear" w:color="auto" w:fill="D9D9D9"/>
            <w:vAlign w:val="center"/>
            <w:hideMark/>
          </w:tcPr>
          <w:p>
            <w:pPr>
              <w:widowControl/>
              <w:autoSpaceDE/>
              <w:autoSpaceDN/>
              <w:jc w:val="center"/>
              <w:rPr>
                <w:color w:val="000000"/>
                <w:sz w:val="20"/>
                <w:szCs w:val="20"/>
                <w:lang w:eastAsia="ro-RO"/>
                <w14:ligatures w14:val="none"/>
              </w:rPr>
            </w:pPr>
          </w:p>
        </w:tc>
        <w:tc>
          <w:tcPr>
            <w:tcW w:w="1114"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187" w:type="dxa"/>
            <w:vMerge/>
            <w:tcBorders>
              <w:top w:val="double" w:sz="6" w:space="0" w:color="auto"/>
              <w:left w:val="single" w:sz="8" w:space="0" w:color="auto"/>
              <w:bottom w:val="single" w:sz="12" w:space="0" w:color="000000"/>
              <w:right w:val="double" w:sz="6" w:space="0" w:color="auto"/>
            </w:tcBorders>
            <w:shd w:val="clear" w:color="auto" w:fill="D9D9D9"/>
            <w:vAlign w:val="center"/>
            <w:hideMark/>
          </w:tcPr>
          <w:p>
            <w:pPr>
              <w:widowControl/>
              <w:autoSpaceDE/>
              <w:autoSpaceDN/>
              <w:jc w:val="center"/>
              <w:rPr>
                <w:color w:val="000000"/>
                <w:sz w:val="20"/>
                <w:szCs w:val="20"/>
                <w:lang w:eastAsia="ro-RO"/>
                <w14:ligatures w14:val="none"/>
              </w:rPr>
            </w:pPr>
          </w:p>
        </w:tc>
      </w:tr>
      <w:tr>
        <w:trPr>
          <w:trHeight w:val="192"/>
          <w:jc w:val="center"/>
        </w:trPr>
        <w:tc>
          <w:tcPr>
            <w:tcW w:w="496" w:type="dxa"/>
            <w:vMerge/>
            <w:tcBorders>
              <w:top w:val="double" w:sz="6" w:space="0" w:color="auto"/>
              <w:left w:val="double" w:sz="6"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182" w:type="dxa"/>
            <w:vMerge w:val="restart"/>
            <w:tcBorders>
              <w:top w:val="nil"/>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Felul doc.</w:t>
            </w:r>
          </w:p>
        </w:tc>
        <w:tc>
          <w:tcPr>
            <w:tcW w:w="993" w:type="dxa"/>
            <w:vMerge w:val="restart"/>
            <w:tcBorders>
              <w:top w:val="nil"/>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Nr.</w:t>
            </w:r>
          </w:p>
        </w:tc>
        <w:tc>
          <w:tcPr>
            <w:tcW w:w="1134" w:type="dxa"/>
            <w:vMerge w:val="restart"/>
            <w:tcBorders>
              <w:top w:val="nil"/>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Data</w:t>
            </w:r>
          </w:p>
        </w:tc>
        <w:tc>
          <w:tcPr>
            <w:tcW w:w="2126"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276"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850" w:type="dxa"/>
            <w:tcBorders>
              <w:top w:val="nil"/>
              <w:left w:val="nil"/>
              <w:bottom w:val="single" w:sz="8" w:space="0" w:color="auto"/>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Intrări</w:t>
            </w:r>
          </w:p>
        </w:tc>
        <w:tc>
          <w:tcPr>
            <w:tcW w:w="709" w:type="dxa"/>
            <w:tcBorders>
              <w:top w:val="nil"/>
              <w:left w:val="nil"/>
              <w:bottom w:val="single" w:sz="8" w:space="0" w:color="auto"/>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Scoa-teri</w:t>
            </w:r>
          </w:p>
        </w:tc>
        <w:tc>
          <w:tcPr>
            <w:tcW w:w="992" w:type="dxa"/>
            <w:tcBorders>
              <w:top w:val="nil"/>
              <w:left w:val="nil"/>
              <w:bottom w:val="single" w:sz="8" w:space="0" w:color="auto"/>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Sold</w:t>
            </w:r>
          </w:p>
        </w:tc>
        <w:tc>
          <w:tcPr>
            <w:tcW w:w="875" w:type="dxa"/>
            <w:tcBorders>
              <w:top w:val="nil"/>
              <w:left w:val="nil"/>
              <w:bottom w:val="single" w:sz="8" w:space="0" w:color="auto"/>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Supra-faţa</w:t>
            </w:r>
          </w:p>
        </w:tc>
        <w:tc>
          <w:tcPr>
            <w:tcW w:w="616" w:type="dxa"/>
            <w:vMerge w:val="restart"/>
            <w:tcBorders>
              <w:top w:val="nil"/>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Ter-men</w:t>
            </w:r>
          </w:p>
        </w:tc>
        <w:tc>
          <w:tcPr>
            <w:tcW w:w="1019" w:type="dxa"/>
            <w:vMerge w:val="restart"/>
            <w:tcBorders>
              <w:top w:val="nil"/>
              <w:left w:val="nil"/>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Data</w:t>
            </w:r>
          </w:p>
          <w:p>
            <w:pPr>
              <w:widowControl/>
              <w:autoSpaceDE/>
              <w:autoSpaceDN/>
              <w:jc w:val="center"/>
              <w:rPr>
                <w:color w:val="000000"/>
                <w:sz w:val="20"/>
                <w:szCs w:val="20"/>
                <w:lang w:eastAsia="ro-RO"/>
                <w14:ligatures w14:val="none"/>
              </w:rPr>
            </w:pPr>
            <w:r>
              <w:rPr>
                <w:color w:val="000000"/>
                <w:sz w:val="20"/>
                <w:szCs w:val="20"/>
                <w:lang w:eastAsia="ro-RO"/>
                <w14:ligatures w14:val="none"/>
              </w:rPr>
              <w:t>reprimirii</w:t>
            </w:r>
          </w:p>
        </w:tc>
        <w:tc>
          <w:tcPr>
            <w:tcW w:w="1114"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187" w:type="dxa"/>
            <w:vMerge/>
            <w:tcBorders>
              <w:top w:val="double" w:sz="6" w:space="0" w:color="auto"/>
              <w:left w:val="single" w:sz="8" w:space="0" w:color="auto"/>
              <w:bottom w:val="single" w:sz="12" w:space="0" w:color="000000"/>
              <w:right w:val="double" w:sz="6" w:space="0" w:color="auto"/>
            </w:tcBorders>
            <w:shd w:val="clear" w:color="auto" w:fill="D9D9D9"/>
            <w:vAlign w:val="center"/>
            <w:hideMark/>
          </w:tcPr>
          <w:p>
            <w:pPr>
              <w:widowControl/>
              <w:autoSpaceDE/>
              <w:autoSpaceDN/>
              <w:jc w:val="center"/>
              <w:rPr>
                <w:color w:val="000000"/>
                <w:sz w:val="20"/>
                <w:szCs w:val="20"/>
                <w:lang w:eastAsia="ro-RO"/>
                <w14:ligatures w14:val="none"/>
              </w:rPr>
            </w:pPr>
          </w:p>
        </w:tc>
      </w:tr>
      <w:tr>
        <w:trPr>
          <w:trHeight w:val="229"/>
          <w:jc w:val="center"/>
        </w:trPr>
        <w:tc>
          <w:tcPr>
            <w:tcW w:w="496" w:type="dxa"/>
            <w:vMerge/>
            <w:tcBorders>
              <w:top w:val="double" w:sz="6" w:space="0" w:color="auto"/>
              <w:left w:val="double" w:sz="6"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182" w:type="dxa"/>
            <w:vMerge/>
            <w:tcBorders>
              <w:top w:val="nil"/>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993" w:type="dxa"/>
            <w:vMerge/>
            <w:tcBorders>
              <w:top w:val="nil"/>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134" w:type="dxa"/>
            <w:vMerge/>
            <w:tcBorders>
              <w:top w:val="nil"/>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2126"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276"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850" w:type="dxa"/>
            <w:tcBorders>
              <w:top w:val="nil"/>
              <w:left w:val="nil"/>
              <w:bottom w:val="single" w:sz="12" w:space="0" w:color="auto"/>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709" w:type="dxa"/>
            <w:tcBorders>
              <w:top w:val="nil"/>
              <w:left w:val="nil"/>
              <w:bottom w:val="single" w:sz="12" w:space="0" w:color="auto"/>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992" w:type="dxa"/>
            <w:tcBorders>
              <w:top w:val="nil"/>
              <w:left w:val="nil"/>
              <w:bottom w:val="single" w:sz="12" w:space="0" w:color="auto"/>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875" w:type="dxa"/>
            <w:tcBorders>
              <w:top w:val="nil"/>
              <w:left w:val="nil"/>
              <w:bottom w:val="single" w:sz="12" w:space="0" w:color="auto"/>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616" w:type="dxa"/>
            <w:vMerge/>
            <w:tcBorders>
              <w:top w:val="nil"/>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019" w:type="dxa"/>
            <w:vMerge/>
            <w:tcBorders>
              <w:left w:val="nil"/>
              <w:bottom w:val="single" w:sz="12" w:space="0" w:color="auto"/>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114" w:type="dxa"/>
            <w:vMerge/>
            <w:tcBorders>
              <w:top w:val="double" w:sz="6" w:space="0" w:color="auto"/>
              <w:left w:val="single" w:sz="8" w:space="0" w:color="auto"/>
              <w:bottom w:val="single" w:sz="12" w:space="0" w:color="000000"/>
              <w:right w:val="single" w:sz="8" w:space="0" w:color="auto"/>
            </w:tcBorders>
            <w:shd w:val="clear" w:color="auto" w:fill="D9D9D9"/>
            <w:vAlign w:val="center"/>
            <w:hideMark/>
          </w:tcPr>
          <w:p>
            <w:pPr>
              <w:widowControl/>
              <w:autoSpaceDE/>
              <w:autoSpaceDN/>
              <w:jc w:val="center"/>
              <w:rPr>
                <w:color w:val="000000"/>
                <w:sz w:val="20"/>
                <w:szCs w:val="20"/>
                <w:lang w:eastAsia="ro-RO"/>
                <w14:ligatures w14:val="none"/>
              </w:rPr>
            </w:pPr>
          </w:p>
        </w:tc>
        <w:tc>
          <w:tcPr>
            <w:tcW w:w="1187" w:type="dxa"/>
            <w:vMerge/>
            <w:tcBorders>
              <w:top w:val="double" w:sz="6" w:space="0" w:color="auto"/>
              <w:left w:val="single" w:sz="8" w:space="0" w:color="auto"/>
              <w:bottom w:val="single" w:sz="12" w:space="0" w:color="000000"/>
              <w:right w:val="double" w:sz="6" w:space="0" w:color="auto"/>
            </w:tcBorders>
            <w:shd w:val="clear" w:color="auto" w:fill="D9D9D9"/>
            <w:vAlign w:val="center"/>
            <w:hideMark/>
          </w:tcPr>
          <w:p>
            <w:pPr>
              <w:widowControl/>
              <w:autoSpaceDE/>
              <w:autoSpaceDN/>
              <w:jc w:val="center"/>
              <w:rPr>
                <w:color w:val="000000"/>
                <w:sz w:val="20"/>
                <w:szCs w:val="20"/>
                <w:lang w:eastAsia="ro-RO"/>
                <w14:ligatures w14:val="none"/>
              </w:rPr>
            </w:pPr>
          </w:p>
        </w:tc>
      </w:tr>
      <w:tr>
        <w:trPr>
          <w:trHeight w:val="345"/>
          <w:jc w:val="center"/>
        </w:trPr>
        <w:tc>
          <w:tcPr>
            <w:tcW w:w="496" w:type="dxa"/>
            <w:tcBorders>
              <w:top w:val="nil"/>
              <w:left w:val="double" w:sz="6"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w:t>
            </w:r>
          </w:p>
        </w:tc>
        <w:tc>
          <w:tcPr>
            <w:tcW w:w="1182" w:type="dxa"/>
            <w:tcBorders>
              <w:top w:val="nil"/>
              <w:left w:val="single" w:sz="2"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2</w:t>
            </w:r>
          </w:p>
        </w:tc>
        <w:tc>
          <w:tcPr>
            <w:tcW w:w="993" w:type="dxa"/>
            <w:tcBorders>
              <w:top w:val="nil"/>
              <w:left w:val="single" w:sz="2"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3</w:t>
            </w:r>
          </w:p>
        </w:tc>
        <w:tc>
          <w:tcPr>
            <w:tcW w:w="1134" w:type="dxa"/>
            <w:tcBorders>
              <w:top w:val="nil"/>
              <w:left w:val="single" w:sz="2"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4</w:t>
            </w:r>
          </w:p>
        </w:tc>
        <w:tc>
          <w:tcPr>
            <w:tcW w:w="2126" w:type="dxa"/>
            <w:tcBorders>
              <w:top w:val="nil"/>
              <w:left w:val="single" w:sz="2"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5</w:t>
            </w:r>
          </w:p>
        </w:tc>
        <w:tc>
          <w:tcPr>
            <w:tcW w:w="1276" w:type="dxa"/>
            <w:tcBorders>
              <w:top w:val="nil"/>
              <w:left w:val="single" w:sz="2"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6</w:t>
            </w:r>
          </w:p>
        </w:tc>
        <w:tc>
          <w:tcPr>
            <w:tcW w:w="850" w:type="dxa"/>
            <w:tcBorders>
              <w:top w:val="nil"/>
              <w:left w:val="single" w:sz="2"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7</w:t>
            </w:r>
          </w:p>
        </w:tc>
        <w:tc>
          <w:tcPr>
            <w:tcW w:w="709" w:type="dxa"/>
            <w:tcBorders>
              <w:top w:val="nil"/>
              <w:left w:val="single" w:sz="2"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8</w:t>
            </w:r>
          </w:p>
        </w:tc>
        <w:tc>
          <w:tcPr>
            <w:tcW w:w="992" w:type="dxa"/>
            <w:tcBorders>
              <w:top w:val="nil"/>
              <w:left w:val="single" w:sz="2"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9</w:t>
            </w:r>
          </w:p>
        </w:tc>
        <w:tc>
          <w:tcPr>
            <w:tcW w:w="875" w:type="dxa"/>
            <w:tcBorders>
              <w:top w:val="nil"/>
              <w:left w:val="single" w:sz="2"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10</w:t>
            </w:r>
          </w:p>
        </w:tc>
        <w:tc>
          <w:tcPr>
            <w:tcW w:w="616" w:type="dxa"/>
            <w:tcBorders>
              <w:top w:val="nil"/>
              <w:left w:val="single" w:sz="2"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11</w:t>
            </w:r>
          </w:p>
        </w:tc>
        <w:tc>
          <w:tcPr>
            <w:tcW w:w="1019" w:type="dxa"/>
            <w:tcBorders>
              <w:top w:val="nil"/>
              <w:left w:val="single" w:sz="2"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12</w:t>
            </w:r>
          </w:p>
        </w:tc>
        <w:tc>
          <w:tcPr>
            <w:tcW w:w="1114" w:type="dxa"/>
            <w:tcBorders>
              <w:top w:val="nil"/>
              <w:left w:val="single" w:sz="2" w:space="0" w:color="auto"/>
              <w:bottom w:val="single" w:sz="12" w:space="0" w:color="auto"/>
              <w:right w:val="single" w:sz="2"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13</w:t>
            </w:r>
          </w:p>
        </w:tc>
        <w:tc>
          <w:tcPr>
            <w:tcW w:w="1187" w:type="dxa"/>
            <w:tcBorders>
              <w:top w:val="nil"/>
              <w:left w:val="single" w:sz="2" w:space="0" w:color="auto"/>
              <w:bottom w:val="single" w:sz="12" w:space="0" w:color="auto"/>
              <w:right w:val="double" w:sz="6" w:space="0" w:color="auto"/>
            </w:tcBorders>
            <w:shd w:val="clear" w:color="auto" w:fill="D9D9D9"/>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14</w:t>
            </w:r>
          </w:p>
        </w:tc>
      </w:tr>
      <w:tr>
        <w:trPr>
          <w:trHeight w:val="315"/>
          <w:jc w:val="center"/>
        </w:trPr>
        <w:tc>
          <w:tcPr>
            <w:tcW w:w="496" w:type="dxa"/>
            <w:vMerge w:val="restart"/>
            <w:tcBorders>
              <w:top w:val="single" w:sz="1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2.</w:t>
            </w:r>
          </w:p>
        </w:tc>
        <w:tc>
          <w:tcPr>
            <w:tcW w:w="1182" w:type="dxa"/>
            <w:vMerge w:val="restart"/>
            <w:tcBorders>
              <w:top w:val="single" w:sz="1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r>
              <w:rPr>
                <w:noProof/>
                <w:sz w:val="20"/>
                <w:szCs w:val="20"/>
                <w:lang w:eastAsia="ro-RO"/>
                <w14:ligatures w14:val="none"/>
              </w:rPr>
              <w:t>%Extras de carte funciară</w:t>
            </w:r>
          </w:p>
        </w:tc>
        <w:tc>
          <w:tcPr>
            <w:tcW w:w="993" w:type="dxa"/>
            <w:vMerge w:val="restart"/>
            <w:tcBorders>
              <w:top w:val="single" w:sz="1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r>
              <w:rPr>
                <w:noProof/>
                <w:sz w:val="20"/>
                <w:szCs w:val="20"/>
                <w:lang w:eastAsia="ro-RO"/>
                <w14:ligatures w14:val="none"/>
              </w:rPr>
              <w:t>309680 – provenită din conversia 0383 (com. Birchiș)</w:t>
            </w:r>
          </w:p>
        </w:tc>
        <w:tc>
          <w:tcPr>
            <w:tcW w:w="1134" w:type="dxa"/>
            <w:vMerge w:val="restart"/>
            <w:tcBorders>
              <w:top w:val="single" w:sz="1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w:t>
            </w:r>
          </w:p>
        </w:tc>
        <w:tc>
          <w:tcPr>
            <w:tcW w:w="2126" w:type="dxa"/>
            <w:vMerge w:val="restart"/>
            <w:tcBorders>
              <w:top w:val="single" w:sz="1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Pășune împădurită</w:t>
            </w:r>
          </w:p>
        </w:tc>
        <w:tc>
          <w:tcPr>
            <w:tcW w:w="1276" w:type="dxa"/>
            <w:tcBorders>
              <w:top w:val="single" w:sz="1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23 A</w:t>
            </w:r>
          </w:p>
        </w:tc>
        <w:tc>
          <w:tcPr>
            <w:tcW w:w="850" w:type="dxa"/>
            <w:tcBorders>
              <w:top w:val="single" w:sz="1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3,50</w:t>
            </w:r>
          </w:p>
        </w:tc>
        <w:tc>
          <w:tcPr>
            <w:tcW w:w="709" w:type="dxa"/>
            <w:tcBorders>
              <w:top w:val="single" w:sz="1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1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sz w:val="20"/>
                <w:szCs w:val="20"/>
                <w:lang w:eastAsia="ro-RO"/>
                <w14:ligatures w14:val="none"/>
              </w:rPr>
              <w:t>510,9</w:t>
            </w:r>
          </w:p>
        </w:tc>
        <w:tc>
          <w:tcPr>
            <w:tcW w:w="875" w:type="dxa"/>
            <w:tcBorders>
              <w:top w:val="single" w:sz="1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1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1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1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1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vMerge/>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vMerge/>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vMerge/>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vMerge/>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vMerge/>
            <w:tcBorders>
              <w:top w:val="single" w:sz="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r>
              <w:rPr>
                <w:b/>
                <w:bCs/>
                <w:i/>
                <w:iCs/>
                <w:color w:val="000000"/>
                <w:sz w:val="20"/>
                <w:szCs w:val="20"/>
                <w14:ligatures w14:val="none"/>
              </w:rPr>
              <w:t>23M</w:t>
            </w: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color w:val="000000"/>
                <w:sz w:val="20"/>
                <w:szCs w:val="20"/>
                <w14:ligatures w14:val="none"/>
              </w:rPr>
              <w:t>0,40</w:t>
            </w: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sz w:val="20"/>
                <w:szCs w:val="20"/>
                <w:lang w:eastAsia="ro-RO"/>
                <w14:ligatures w14:val="none"/>
              </w:rPr>
              <w:t>511,30</w:t>
            </w: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7207" w:type="dxa"/>
            <w:gridSpan w:val="6"/>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r>
              <w:rPr>
                <w:b/>
                <w:bCs/>
                <w:color w:val="000000"/>
                <w:sz w:val="20"/>
                <w:szCs w:val="20"/>
                <w:lang w:eastAsia="ro-RO"/>
                <w14:ligatures w14:val="none"/>
              </w:rPr>
              <w:t>Total act de proprietate</w:t>
            </w: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b/>
                <w:bCs/>
                <w:color w:val="000000"/>
                <w:sz w:val="20"/>
                <w:szCs w:val="20"/>
                <w14:ligatures w14:val="none"/>
              </w:rPr>
              <w:t>47,90</w:t>
            </w: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b/>
                <w:bCs/>
                <w:sz w:val="20"/>
                <w:szCs w:val="20"/>
                <w:lang w:eastAsia="ro-RO"/>
                <w14:ligatures w14:val="none"/>
              </w:rPr>
              <w:t>-</w:t>
            </w: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7207" w:type="dxa"/>
            <w:gridSpan w:val="6"/>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r>
              <w:rPr>
                <w:b/>
                <w:bCs/>
                <w:color w:val="000000"/>
                <w:sz w:val="20"/>
                <w:szCs w:val="20"/>
                <w:lang w:eastAsia="ro-RO"/>
                <w14:ligatures w14:val="none"/>
              </w:rPr>
              <w:t>Total acte de proprietate - Primăria Birchiș</w:t>
            </w: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r>
              <w:rPr>
                <w:b/>
                <w:bCs/>
                <w:color w:val="000000"/>
                <w:sz w:val="20"/>
                <w:szCs w:val="20"/>
                <w14:ligatures w14:val="none"/>
              </w:rPr>
              <w:t>511,30</w:t>
            </w: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r>
              <w:rPr>
                <w:b/>
                <w:bCs/>
                <w:sz w:val="20"/>
                <w:szCs w:val="20"/>
                <w:lang w:eastAsia="ro-RO"/>
                <w14:ligatures w14:val="none"/>
              </w:rPr>
              <w:t>511,30</w:t>
            </w: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double" w:sz="6"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double" w:sz="6"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double" w:sz="6" w:space="0" w:color="auto"/>
              <w:right w:val="single" w:sz="2" w:space="0" w:color="auto"/>
            </w:tcBorders>
            <w:shd w:val="clear" w:color="auto" w:fill="FFFFFF"/>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double" w:sz="6" w:space="0" w:color="auto"/>
              <w:right w:val="single" w:sz="2" w:space="0" w:color="auto"/>
            </w:tcBorders>
            <w:shd w:val="clear" w:color="auto" w:fill="FFFFFF"/>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double" w:sz="6"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double" w:sz="6" w:space="0" w:color="auto"/>
              <w:right w:val="single" w:sz="2" w:space="0" w:color="auto"/>
            </w:tcBorders>
            <w:shd w:val="clear" w:color="auto" w:fill="FFFFFF"/>
            <w:noWrap/>
            <w:vAlign w:val="center"/>
          </w:tcPr>
          <w:p>
            <w:pPr>
              <w:widowControl/>
              <w:autoSpaceDE/>
              <w:autoSpaceDN/>
              <w:jc w:val="center"/>
              <w:rPr>
                <w:b/>
                <w:bCs/>
                <w:i/>
                <w:iCs/>
                <w:color w:val="000000"/>
                <w:sz w:val="20"/>
                <w:szCs w:val="20"/>
                <w14:ligatures w14:val="none"/>
              </w:rPr>
            </w:pPr>
          </w:p>
        </w:tc>
        <w:tc>
          <w:tcPr>
            <w:tcW w:w="850" w:type="dxa"/>
            <w:tcBorders>
              <w:top w:val="single" w:sz="2" w:space="0" w:color="auto"/>
              <w:left w:val="single" w:sz="2" w:space="0" w:color="auto"/>
              <w:bottom w:val="double" w:sz="6" w:space="0" w:color="auto"/>
              <w:right w:val="single" w:sz="2" w:space="0" w:color="auto"/>
            </w:tcBorders>
            <w:shd w:val="clear" w:color="auto" w:fill="FFFFFF"/>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double" w:sz="6" w:space="0" w:color="auto"/>
              <w:right w:val="single" w:sz="2" w:space="0" w:color="auto"/>
            </w:tcBorders>
            <w:shd w:val="clear" w:color="auto" w:fill="FFFFFF"/>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double" w:sz="6" w:space="0" w:color="auto"/>
              <w:right w:val="single" w:sz="2" w:space="0" w:color="auto"/>
            </w:tcBorders>
            <w:shd w:val="clear" w:color="auto" w:fill="FFFFFF"/>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double" w:sz="6"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double" w:sz="6"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double" w:sz="6"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double" w:sz="6" w:space="0" w:color="auto"/>
              <w:right w:val="single" w:sz="2" w:space="0" w:color="auto"/>
            </w:tcBorders>
            <w:shd w:val="clear" w:color="auto" w:fill="FFFFFF"/>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double" w:sz="6" w:space="0" w:color="auto"/>
              <w:right w:val="double" w:sz="6" w:space="0" w:color="auto"/>
            </w:tcBorders>
            <w:shd w:val="clear" w:color="auto" w:fill="FFFFFF"/>
            <w:noWrap/>
            <w:vAlign w:val="bottom"/>
          </w:tcPr>
          <w:p>
            <w:pPr>
              <w:widowControl/>
              <w:autoSpaceDE/>
              <w:autoSpaceDN/>
              <w:jc w:val="center"/>
              <w:rPr>
                <w:color w:val="000000"/>
                <w:sz w:val="20"/>
                <w:szCs w:val="20"/>
                <w:lang w:eastAsia="ro-RO"/>
                <w14:ligatures w14:val="none"/>
              </w:rPr>
            </w:pPr>
          </w:p>
        </w:tc>
      </w:tr>
    </w:tbl>
    <w:p>
      <w:pPr>
        <w:widowControl/>
        <w:adjustRightInd w:val="0"/>
        <w:rPr>
          <w:b/>
          <w:i/>
          <w:sz w:val="24"/>
          <w:szCs w:val="20"/>
          <w:highlight w:val="lightGray"/>
          <w:lang w:eastAsia="ro-RO"/>
          <w14:ligatures w14:val="none"/>
        </w:rPr>
      </w:pPr>
    </w:p>
    <w:p>
      <w:pPr>
        <w:widowControl/>
        <w:adjustRightInd w:val="0"/>
        <w:ind w:left="12960"/>
        <w:jc w:val="right"/>
        <w:rPr>
          <w:b/>
          <w:i/>
          <w:iCs/>
          <w:sz w:val="24"/>
          <w:szCs w:val="20"/>
          <w:lang w:eastAsia="ro-RO"/>
          <w14:ligatures w14:val="none"/>
        </w:rPr>
      </w:pPr>
      <w:r>
        <w:rPr>
          <w:b/>
          <w:i/>
          <w:iCs/>
          <w:sz w:val="24"/>
          <w:szCs w:val="20"/>
          <w:lang w:eastAsia="ro-RO"/>
          <w14:ligatures w14:val="none"/>
        </w:rPr>
        <w:lastRenderedPageBreak/>
        <w:t xml:space="preserve">         </w:t>
      </w:r>
      <w:r>
        <w:rPr>
          <w:b/>
          <w:i/>
          <w:iCs/>
          <w:sz w:val="24"/>
          <w:szCs w:val="20"/>
          <w:lang w:eastAsia="ro-RO"/>
          <w14:ligatures w14:val="none"/>
        </w:rPr>
        <w:tab/>
        <w:t xml:space="preserve">     Continuare</w:t>
      </w:r>
    </w:p>
    <w:tbl>
      <w:tblPr>
        <w:tblW w:w="14569" w:type="dxa"/>
        <w:jc w:val="center"/>
        <w:tblLayout w:type="fixed"/>
        <w:tblLook w:val="04A0" w:firstRow="1" w:lastRow="0" w:firstColumn="1" w:lastColumn="0" w:noHBand="0" w:noVBand="1"/>
      </w:tblPr>
      <w:tblGrid>
        <w:gridCol w:w="496"/>
        <w:gridCol w:w="1182"/>
        <w:gridCol w:w="993"/>
        <w:gridCol w:w="1134"/>
        <w:gridCol w:w="2126"/>
        <w:gridCol w:w="1276"/>
        <w:gridCol w:w="850"/>
        <w:gridCol w:w="709"/>
        <w:gridCol w:w="992"/>
        <w:gridCol w:w="875"/>
        <w:gridCol w:w="616"/>
        <w:gridCol w:w="1019"/>
        <w:gridCol w:w="1114"/>
        <w:gridCol w:w="1187"/>
      </w:tblGrid>
      <w:tr>
        <w:trPr>
          <w:trHeight w:val="315"/>
          <w:jc w:val="center"/>
        </w:trPr>
        <w:tc>
          <w:tcPr>
            <w:tcW w:w="496" w:type="dxa"/>
            <w:vMerge w:val="restart"/>
            <w:tcBorders>
              <w:top w:val="double" w:sz="4" w:space="0" w:color="auto"/>
              <w:left w:val="double" w:sz="6"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Nr. crt</w:t>
            </w:r>
          </w:p>
        </w:tc>
        <w:tc>
          <w:tcPr>
            <w:tcW w:w="3309" w:type="dxa"/>
            <w:gridSpan w:val="3"/>
            <w:tcBorders>
              <w:top w:val="double" w:sz="4" w:space="0" w:color="auto"/>
              <w:left w:val="single" w:sz="2" w:space="0" w:color="auto"/>
              <w:bottom w:val="single" w:sz="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Documentul de aprobare</w:t>
            </w:r>
          </w:p>
        </w:tc>
        <w:tc>
          <w:tcPr>
            <w:tcW w:w="2126" w:type="dxa"/>
            <w:vMerge w:val="restart"/>
            <w:tcBorders>
              <w:top w:val="double" w:sz="4" w:space="0" w:color="auto"/>
              <w:left w:val="single" w:sz="2" w:space="0" w:color="auto"/>
              <w:right w:val="single" w:sz="2" w:space="0" w:color="auto"/>
            </w:tcBorders>
            <w:shd w:val="clear" w:color="auto" w:fill="DBDBDB"/>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Scopul modificarilor efectuate denumirea unităţii de la care provine terenul sau beneficiarul scoaterii definitive sau  temporare din fondul forestier</w:t>
            </w:r>
          </w:p>
        </w:tc>
        <w:tc>
          <w:tcPr>
            <w:tcW w:w="1276" w:type="dxa"/>
            <w:vMerge w:val="restart"/>
            <w:tcBorders>
              <w:top w:val="double" w:sz="4" w:space="0" w:color="auto"/>
              <w:left w:val="single" w:sz="2" w:space="0" w:color="auto"/>
              <w:right w:val="single" w:sz="2" w:space="0" w:color="auto"/>
            </w:tcBorders>
            <w:shd w:val="clear" w:color="auto" w:fill="DBDBDB"/>
            <w:noWrap/>
            <w:vAlign w:val="center"/>
          </w:tcPr>
          <w:p>
            <w:pPr>
              <w:widowControl/>
              <w:autoSpaceDE/>
              <w:autoSpaceDN/>
              <w:jc w:val="center"/>
              <w:rPr>
                <w:color w:val="000000"/>
                <w:sz w:val="20"/>
                <w:szCs w:val="20"/>
                <w14:ligatures w14:val="none"/>
              </w:rPr>
            </w:pPr>
            <w:r>
              <w:rPr>
                <w:color w:val="000000"/>
                <w:sz w:val="20"/>
                <w:szCs w:val="20"/>
                <w:lang w:eastAsia="ro-RO"/>
                <w14:ligatures w14:val="none"/>
              </w:rPr>
              <w:t>Unităţile amenajistice</w:t>
            </w:r>
          </w:p>
        </w:tc>
        <w:tc>
          <w:tcPr>
            <w:tcW w:w="2551" w:type="dxa"/>
            <w:gridSpan w:val="3"/>
            <w:tcBorders>
              <w:top w:val="double" w:sz="4" w:space="0" w:color="auto"/>
              <w:left w:val="single" w:sz="2" w:space="0" w:color="auto"/>
              <w:bottom w:val="single" w:sz="2" w:space="0" w:color="auto"/>
              <w:right w:val="single" w:sz="2" w:space="0" w:color="auto"/>
            </w:tcBorders>
            <w:shd w:val="clear" w:color="auto" w:fill="DBDBDB"/>
            <w:noWrap/>
            <w:vAlign w:val="center"/>
          </w:tcPr>
          <w:p>
            <w:pPr>
              <w:widowControl/>
              <w:autoSpaceDE/>
              <w:autoSpaceDN/>
              <w:jc w:val="center"/>
              <w:rPr>
                <w:sz w:val="20"/>
                <w:szCs w:val="20"/>
                <w:lang w:eastAsia="ro-RO"/>
                <w14:ligatures w14:val="none"/>
              </w:rPr>
            </w:pPr>
            <w:r>
              <w:rPr>
                <w:color w:val="000000"/>
                <w:sz w:val="20"/>
                <w:szCs w:val="20"/>
                <w:lang w:eastAsia="ro-RO"/>
                <w14:ligatures w14:val="none"/>
              </w:rPr>
              <w:t>Modificări în suprafața proprietăţii</w:t>
            </w:r>
          </w:p>
        </w:tc>
        <w:tc>
          <w:tcPr>
            <w:tcW w:w="2510" w:type="dxa"/>
            <w:gridSpan w:val="3"/>
            <w:tcBorders>
              <w:top w:val="double" w:sz="4" w:space="0" w:color="auto"/>
              <w:left w:val="single" w:sz="2" w:space="0" w:color="auto"/>
              <w:bottom w:val="single" w:sz="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Scoateri definitive sau temporare din fondul Forestier</w:t>
            </w:r>
          </w:p>
        </w:tc>
        <w:tc>
          <w:tcPr>
            <w:tcW w:w="1114" w:type="dxa"/>
            <w:vMerge w:val="restart"/>
            <w:tcBorders>
              <w:top w:val="double" w:sz="4" w:space="0" w:color="auto"/>
              <w:left w:val="single" w:sz="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Defrişări fără scoatere din fondul forestier ha</w:t>
            </w:r>
          </w:p>
        </w:tc>
        <w:tc>
          <w:tcPr>
            <w:tcW w:w="1187" w:type="dxa"/>
            <w:vMerge w:val="restart"/>
            <w:tcBorders>
              <w:top w:val="double" w:sz="4" w:space="0" w:color="auto"/>
              <w:left w:val="single" w:sz="2" w:space="0" w:color="auto"/>
              <w:right w:val="double" w:sz="6"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Semnătura şefului ocolului silvic</w:t>
            </w:r>
          </w:p>
        </w:tc>
      </w:tr>
      <w:tr>
        <w:trPr>
          <w:trHeight w:val="315"/>
          <w:jc w:val="center"/>
        </w:trPr>
        <w:tc>
          <w:tcPr>
            <w:tcW w:w="496" w:type="dxa"/>
            <w:vMerge/>
            <w:tcBorders>
              <w:left w:val="double" w:sz="6"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p>
        </w:tc>
        <w:tc>
          <w:tcPr>
            <w:tcW w:w="1182" w:type="dxa"/>
            <w:vMerge w:val="restart"/>
            <w:tcBorders>
              <w:top w:val="single" w:sz="2" w:space="0" w:color="auto"/>
              <w:left w:val="single" w:sz="2" w:space="0" w:color="auto"/>
              <w:right w:val="single" w:sz="2" w:space="0" w:color="auto"/>
            </w:tcBorders>
            <w:shd w:val="clear" w:color="auto" w:fill="DBDBDB"/>
            <w:noWrap/>
            <w:vAlign w:val="center"/>
          </w:tcPr>
          <w:p>
            <w:pPr>
              <w:widowControl/>
              <w:autoSpaceDE/>
              <w:autoSpaceDN/>
              <w:jc w:val="center"/>
              <w:rPr>
                <w:noProof/>
                <w:sz w:val="20"/>
                <w:szCs w:val="20"/>
                <w:lang w:eastAsia="ro-RO"/>
                <w14:ligatures w14:val="none"/>
              </w:rPr>
            </w:pPr>
            <w:r>
              <w:rPr>
                <w:color w:val="000000"/>
                <w:sz w:val="20"/>
                <w:szCs w:val="20"/>
                <w:lang w:eastAsia="ro-RO"/>
                <w14:ligatures w14:val="none"/>
              </w:rPr>
              <w:t>Felul doc.</w:t>
            </w:r>
          </w:p>
        </w:tc>
        <w:tc>
          <w:tcPr>
            <w:tcW w:w="993" w:type="dxa"/>
            <w:vMerge w:val="restart"/>
            <w:tcBorders>
              <w:top w:val="single" w:sz="2" w:space="0" w:color="auto"/>
              <w:left w:val="single" w:sz="2" w:space="0" w:color="auto"/>
              <w:right w:val="single" w:sz="2" w:space="0" w:color="auto"/>
            </w:tcBorders>
            <w:shd w:val="clear" w:color="auto" w:fill="DBDBDB"/>
            <w:noWrap/>
            <w:vAlign w:val="center"/>
          </w:tcPr>
          <w:p>
            <w:pPr>
              <w:widowControl/>
              <w:autoSpaceDE/>
              <w:autoSpaceDN/>
              <w:jc w:val="center"/>
              <w:rPr>
                <w:noProof/>
                <w:sz w:val="20"/>
                <w:szCs w:val="20"/>
                <w:lang w:eastAsia="ro-RO"/>
                <w14:ligatures w14:val="none"/>
              </w:rPr>
            </w:pPr>
            <w:r>
              <w:rPr>
                <w:color w:val="000000"/>
                <w:sz w:val="20"/>
                <w:szCs w:val="20"/>
                <w:lang w:eastAsia="ro-RO"/>
                <w14:ligatures w14:val="none"/>
              </w:rPr>
              <w:t>Nr.</w:t>
            </w:r>
          </w:p>
        </w:tc>
        <w:tc>
          <w:tcPr>
            <w:tcW w:w="1134" w:type="dxa"/>
            <w:vMerge w:val="restart"/>
            <w:tcBorders>
              <w:top w:val="single" w:sz="2" w:space="0" w:color="auto"/>
              <w:left w:val="single" w:sz="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Data</w:t>
            </w:r>
          </w:p>
        </w:tc>
        <w:tc>
          <w:tcPr>
            <w:tcW w:w="2126" w:type="dxa"/>
            <w:vMerge/>
            <w:tcBorders>
              <w:left w:val="single" w:sz="2" w:space="0" w:color="auto"/>
              <w:right w:val="single" w:sz="2" w:space="0" w:color="auto"/>
            </w:tcBorders>
            <w:shd w:val="clear" w:color="auto" w:fill="DBDBDB"/>
            <w:vAlign w:val="center"/>
          </w:tcPr>
          <w:p>
            <w:pPr>
              <w:widowControl/>
              <w:autoSpaceDE/>
              <w:autoSpaceDN/>
              <w:jc w:val="center"/>
              <w:rPr>
                <w:color w:val="000000"/>
                <w:sz w:val="20"/>
                <w:szCs w:val="20"/>
                <w:lang w:eastAsia="ro-RO"/>
                <w14:ligatures w14:val="none"/>
              </w:rPr>
            </w:pPr>
          </w:p>
        </w:tc>
        <w:tc>
          <w:tcPr>
            <w:tcW w:w="1276" w:type="dxa"/>
            <w:vMerge/>
            <w:tcBorders>
              <w:left w:val="single" w:sz="2" w:space="0" w:color="auto"/>
              <w:right w:val="single" w:sz="2" w:space="0" w:color="auto"/>
            </w:tcBorders>
            <w:shd w:val="clear" w:color="auto" w:fill="DBDBDB"/>
            <w:noWrap/>
            <w:vAlign w:val="center"/>
          </w:tcPr>
          <w:p>
            <w:pPr>
              <w:widowControl/>
              <w:autoSpaceDE/>
              <w:autoSpaceDN/>
              <w:jc w:val="center"/>
              <w:rPr>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shd w:val="clear" w:color="auto" w:fill="DBDBDB"/>
            <w:noWrap/>
            <w:vAlign w:val="center"/>
          </w:tcPr>
          <w:p>
            <w:pPr>
              <w:widowControl/>
              <w:autoSpaceDE/>
              <w:autoSpaceDN/>
              <w:jc w:val="center"/>
              <w:rPr>
                <w:color w:val="000000"/>
                <w:sz w:val="20"/>
                <w:szCs w:val="20"/>
                <w14:ligatures w14:val="none"/>
              </w:rPr>
            </w:pPr>
            <w:r>
              <w:rPr>
                <w:color w:val="000000"/>
                <w:sz w:val="20"/>
                <w:szCs w:val="20"/>
                <w:lang w:eastAsia="ro-RO"/>
                <w14:ligatures w14:val="none"/>
              </w:rPr>
              <w:t>Intrări</w:t>
            </w:r>
          </w:p>
        </w:tc>
        <w:tc>
          <w:tcPr>
            <w:tcW w:w="709" w:type="dxa"/>
            <w:tcBorders>
              <w:top w:val="single" w:sz="2" w:space="0" w:color="auto"/>
              <w:left w:val="single" w:sz="2" w:space="0" w:color="auto"/>
              <w:bottom w:val="single" w:sz="2" w:space="0" w:color="auto"/>
              <w:right w:val="single" w:sz="2" w:space="0" w:color="auto"/>
            </w:tcBorders>
            <w:shd w:val="clear" w:color="auto" w:fill="DBDBDB"/>
            <w:noWrap/>
            <w:vAlign w:val="center"/>
          </w:tcPr>
          <w:p>
            <w:pPr>
              <w:widowControl/>
              <w:autoSpaceDE/>
              <w:autoSpaceDN/>
              <w:jc w:val="center"/>
              <w:rPr>
                <w:rFonts w:eastAsia="Arial Unicode MS"/>
                <w:sz w:val="20"/>
                <w:szCs w:val="20"/>
                <w:lang w:eastAsia="ro-RO"/>
                <w14:ligatures w14:val="none"/>
              </w:rPr>
            </w:pPr>
            <w:r>
              <w:rPr>
                <w:color w:val="000000"/>
                <w:sz w:val="20"/>
                <w:szCs w:val="20"/>
                <w:lang w:eastAsia="ro-RO"/>
                <w14:ligatures w14:val="none"/>
              </w:rPr>
              <w:t>Scoa-teri</w:t>
            </w:r>
          </w:p>
        </w:tc>
        <w:tc>
          <w:tcPr>
            <w:tcW w:w="992" w:type="dxa"/>
            <w:tcBorders>
              <w:top w:val="single" w:sz="2" w:space="0" w:color="auto"/>
              <w:left w:val="single" w:sz="2" w:space="0" w:color="auto"/>
              <w:bottom w:val="single" w:sz="2" w:space="0" w:color="auto"/>
              <w:right w:val="single" w:sz="2" w:space="0" w:color="auto"/>
            </w:tcBorders>
            <w:shd w:val="clear" w:color="auto" w:fill="DBDBDB"/>
            <w:noWrap/>
            <w:vAlign w:val="center"/>
          </w:tcPr>
          <w:p>
            <w:pPr>
              <w:widowControl/>
              <w:autoSpaceDE/>
              <w:autoSpaceDN/>
              <w:jc w:val="center"/>
              <w:rPr>
                <w:sz w:val="20"/>
                <w:szCs w:val="20"/>
                <w:lang w:eastAsia="ro-RO"/>
                <w14:ligatures w14:val="none"/>
              </w:rPr>
            </w:pPr>
            <w:r>
              <w:rPr>
                <w:color w:val="000000"/>
                <w:sz w:val="20"/>
                <w:szCs w:val="20"/>
                <w:lang w:eastAsia="ro-RO"/>
                <w14:ligatures w14:val="none"/>
              </w:rPr>
              <w:t>Sold</w:t>
            </w:r>
          </w:p>
        </w:tc>
        <w:tc>
          <w:tcPr>
            <w:tcW w:w="875" w:type="dxa"/>
            <w:tcBorders>
              <w:top w:val="single" w:sz="2" w:space="0" w:color="auto"/>
              <w:left w:val="single" w:sz="2" w:space="0" w:color="auto"/>
              <w:bottom w:val="single" w:sz="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Supra-faţa</w:t>
            </w:r>
          </w:p>
        </w:tc>
        <w:tc>
          <w:tcPr>
            <w:tcW w:w="616" w:type="dxa"/>
            <w:vMerge w:val="restart"/>
            <w:tcBorders>
              <w:top w:val="single" w:sz="2" w:space="0" w:color="auto"/>
              <w:left w:val="single" w:sz="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Ter-men</w:t>
            </w:r>
          </w:p>
        </w:tc>
        <w:tc>
          <w:tcPr>
            <w:tcW w:w="1019" w:type="dxa"/>
            <w:vMerge w:val="restart"/>
            <w:tcBorders>
              <w:top w:val="single" w:sz="2" w:space="0" w:color="auto"/>
              <w:left w:val="single" w:sz="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Data</w:t>
            </w:r>
          </w:p>
          <w:p>
            <w:pPr>
              <w:widowControl/>
              <w:autoSpaceDE/>
              <w:autoSpaceDN/>
              <w:jc w:val="center"/>
              <w:rPr>
                <w:color w:val="000000"/>
                <w:sz w:val="20"/>
                <w:szCs w:val="20"/>
                <w:lang w:eastAsia="ro-RO"/>
                <w14:ligatures w14:val="none"/>
              </w:rPr>
            </w:pPr>
            <w:r>
              <w:rPr>
                <w:color w:val="000000"/>
                <w:sz w:val="20"/>
                <w:szCs w:val="20"/>
                <w:lang w:eastAsia="ro-RO"/>
                <w14:ligatures w14:val="none"/>
              </w:rPr>
              <w:t>reprimirii</w:t>
            </w:r>
          </w:p>
        </w:tc>
        <w:tc>
          <w:tcPr>
            <w:tcW w:w="1114" w:type="dxa"/>
            <w:vMerge/>
            <w:tcBorders>
              <w:left w:val="single" w:sz="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p>
        </w:tc>
        <w:tc>
          <w:tcPr>
            <w:tcW w:w="1187" w:type="dxa"/>
            <w:vMerge/>
            <w:tcBorders>
              <w:left w:val="single" w:sz="2" w:space="0" w:color="auto"/>
              <w:right w:val="double" w:sz="6" w:space="0" w:color="auto"/>
            </w:tcBorders>
            <w:shd w:val="clear" w:color="auto" w:fill="DBDBDB"/>
            <w:noWrap/>
            <w:vAlign w:val="center"/>
          </w:tcPr>
          <w:p>
            <w:pPr>
              <w:widowControl/>
              <w:autoSpaceDE/>
              <w:autoSpaceDN/>
              <w:jc w:val="center"/>
              <w:rPr>
                <w:color w:val="000000"/>
                <w:sz w:val="20"/>
                <w:szCs w:val="20"/>
                <w:lang w:eastAsia="ro-RO"/>
                <w14:ligatures w14:val="none"/>
              </w:rPr>
            </w:pPr>
          </w:p>
        </w:tc>
      </w:tr>
      <w:tr>
        <w:trPr>
          <w:trHeight w:val="315"/>
          <w:jc w:val="center"/>
        </w:trPr>
        <w:tc>
          <w:tcPr>
            <w:tcW w:w="496" w:type="dxa"/>
            <w:vMerge/>
            <w:tcBorders>
              <w:left w:val="double" w:sz="6"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p>
        </w:tc>
        <w:tc>
          <w:tcPr>
            <w:tcW w:w="1182" w:type="dxa"/>
            <w:vMerge/>
            <w:tcBorders>
              <w:left w:val="single" w:sz="2" w:space="0" w:color="auto"/>
              <w:bottom w:val="single" w:sz="12" w:space="0" w:color="auto"/>
              <w:right w:val="single" w:sz="2" w:space="0" w:color="auto"/>
            </w:tcBorders>
            <w:shd w:val="clear" w:color="auto" w:fill="DBDBDB"/>
            <w:noWrap/>
            <w:vAlign w:val="center"/>
          </w:tcPr>
          <w:p>
            <w:pPr>
              <w:widowControl/>
              <w:autoSpaceDE/>
              <w:autoSpaceDN/>
              <w:jc w:val="center"/>
              <w:rPr>
                <w:noProof/>
                <w:sz w:val="20"/>
                <w:szCs w:val="20"/>
                <w:lang w:eastAsia="ro-RO"/>
                <w14:ligatures w14:val="none"/>
              </w:rPr>
            </w:pPr>
          </w:p>
        </w:tc>
        <w:tc>
          <w:tcPr>
            <w:tcW w:w="993" w:type="dxa"/>
            <w:vMerge/>
            <w:tcBorders>
              <w:left w:val="single" w:sz="2" w:space="0" w:color="auto"/>
              <w:bottom w:val="single" w:sz="12" w:space="0" w:color="auto"/>
              <w:right w:val="single" w:sz="2" w:space="0" w:color="auto"/>
            </w:tcBorders>
            <w:shd w:val="clear" w:color="auto" w:fill="DBDBDB"/>
            <w:noWrap/>
            <w:vAlign w:val="center"/>
          </w:tcPr>
          <w:p>
            <w:pPr>
              <w:widowControl/>
              <w:autoSpaceDE/>
              <w:autoSpaceDN/>
              <w:jc w:val="center"/>
              <w:rPr>
                <w:noProof/>
                <w:sz w:val="20"/>
                <w:szCs w:val="20"/>
                <w:lang w:eastAsia="ro-RO"/>
                <w14:ligatures w14:val="none"/>
              </w:rPr>
            </w:pPr>
          </w:p>
        </w:tc>
        <w:tc>
          <w:tcPr>
            <w:tcW w:w="1134" w:type="dxa"/>
            <w:vMerge/>
            <w:tcBorders>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p>
        </w:tc>
        <w:tc>
          <w:tcPr>
            <w:tcW w:w="2126" w:type="dxa"/>
            <w:vMerge/>
            <w:tcBorders>
              <w:left w:val="single" w:sz="2" w:space="0" w:color="auto"/>
              <w:bottom w:val="single" w:sz="12" w:space="0" w:color="auto"/>
              <w:right w:val="single" w:sz="2" w:space="0" w:color="auto"/>
            </w:tcBorders>
            <w:shd w:val="clear" w:color="auto" w:fill="DBDBDB"/>
            <w:vAlign w:val="center"/>
          </w:tcPr>
          <w:p>
            <w:pPr>
              <w:widowControl/>
              <w:autoSpaceDE/>
              <w:autoSpaceDN/>
              <w:jc w:val="center"/>
              <w:rPr>
                <w:color w:val="000000"/>
                <w:sz w:val="20"/>
                <w:szCs w:val="20"/>
                <w:lang w:eastAsia="ro-RO"/>
                <w14:ligatures w14:val="none"/>
              </w:rPr>
            </w:pPr>
          </w:p>
        </w:tc>
        <w:tc>
          <w:tcPr>
            <w:tcW w:w="1276" w:type="dxa"/>
            <w:vMerge/>
            <w:tcBorders>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14:ligatures w14:val="none"/>
              </w:rPr>
            </w:pPr>
          </w:p>
        </w:tc>
        <w:tc>
          <w:tcPr>
            <w:tcW w:w="850" w:type="dxa"/>
            <w:tcBorders>
              <w:top w:val="single" w:sz="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14:ligatures w14:val="none"/>
              </w:rPr>
            </w:pPr>
            <w:r>
              <w:rPr>
                <w:color w:val="000000"/>
                <w:sz w:val="20"/>
                <w:szCs w:val="20"/>
                <w:lang w:eastAsia="ro-RO"/>
                <w14:ligatures w14:val="none"/>
              </w:rPr>
              <w:t>ha</w:t>
            </w:r>
          </w:p>
        </w:tc>
        <w:tc>
          <w:tcPr>
            <w:tcW w:w="709" w:type="dxa"/>
            <w:tcBorders>
              <w:top w:val="single" w:sz="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rFonts w:eastAsia="Arial Unicode MS"/>
                <w:sz w:val="20"/>
                <w:szCs w:val="20"/>
                <w:lang w:eastAsia="ro-RO"/>
                <w14:ligatures w14:val="none"/>
              </w:rPr>
            </w:pPr>
            <w:r>
              <w:rPr>
                <w:color w:val="000000"/>
                <w:sz w:val="20"/>
                <w:szCs w:val="20"/>
                <w:lang w:eastAsia="ro-RO"/>
                <w14:ligatures w14:val="none"/>
              </w:rPr>
              <w:t>ha</w:t>
            </w:r>
          </w:p>
        </w:tc>
        <w:tc>
          <w:tcPr>
            <w:tcW w:w="992" w:type="dxa"/>
            <w:tcBorders>
              <w:top w:val="single" w:sz="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sz w:val="20"/>
                <w:szCs w:val="20"/>
                <w:lang w:eastAsia="ro-RO"/>
                <w14:ligatures w14:val="none"/>
              </w:rPr>
            </w:pPr>
            <w:r>
              <w:rPr>
                <w:color w:val="000000"/>
                <w:sz w:val="20"/>
                <w:szCs w:val="20"/>
                <w:lang w:eastAsia="ro-RO"/>
                <w14:ligatures w14:val="none"/>
              </w:rPr>
              <w:t>ha</w:t>
            </w:r>
          </w:p>
        </w:tc>
        <w:tc>
          <w:tcPr>
            <w:tcW w:w="875" w:type="dxa"/>
            <w:tcBorders>
              <w:top w:val="single" w:sz="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616" w:type="dxa"/>
            <w:vMerge/>
            <w:tcBorders>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p>
        </w:tc>
        <w:tc>
          <w:tcPr>
            <w:tcW w:w="1019" w:type="dxa"/>
            <w:vMerge/>
            <w:tcBorders>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p>
        </w:tc>
        <w:tc>
          <w:tcPr>
            <w:tcW w:w="1114" w:type="dxa"/>
            <w:vMerge/>
            <w:tcBorders>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p>
        </w:tc>
        <w:tc>
          <w:tcPr>
            <w:tcW w:w="1187" w:type="dxa"/>
            <w:vMerge/>
            <w:tcBorders>
              <w:left w:val="single" w:sz="2" w:space="0" w:color="auto"/>
              <w:bottom w:val="single" w:sz="12" w:space="0" w:color="auto"/>
              <w:right w:val="double" w:sz="6" w:space="0" w:color="auto"/>
            </w:tcBorders>
            <w:shd w:val="clear" w:color="auto" w:fill="DBDBDB"/>
            <w:noWrap/>
            <w:vAlign w:val="center"/>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12" w:space="0" w:color="auto"/>
              <w:left w:val="double" w:sz="6"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1</w:t>
            </w:r>
          </w:p>
        </w:tc>
        <w:tc>
          <w:tcPr>
            <w:tcW w:w="1182" w:type="dxa"/>
            <w:tcBorders>
              <w:top w:val="single" w:sz="1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noProof/>
                <w:sz w:val="20"/>
                <w:szCs w:val="20"/>
                <w:lang w:eastAsia="ro-RO"/>
                <w14:ligatures w14:val="none"/>
              </w:rPr>
            </w:pPr>
            <w:r>
              <w:rPr>
                <w:color w:val="000000"/>
                <w:sz w:val="20"/>
                <w:szCs w:val="20"/>
                <w:lang w:eastAsia="ro-RO"/>
                <w14:ligatures w14:val="none"/>
              </w:rPr>
              <w:t>2</w:t>
            </w:r>
          </w:p>
        </w:tc>
        <w:tc>
          <w:tcPr>
            <w:tcW w:w="993" w:type="dxa"/>
            <w:tcBorders>
              <w:top w:val="single" w:sz="1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noProof/>
                <w:sz w:val="20"/>
                <w:szCs w:val="20"/>
                <w:lang w:eastAsia="ro-RO"/>
                <w14:ligatures w14:val="none"/>
              </w:rPr>
            </w:pPr>
            <w:r>
              <w:rPr>
                <w:color w:val="000000"/>
                <w:sz w:val="20"/>
                <w:szCs w:val="20"/>
                <w:lang w:eastAsia="ro-RO"/>
                <w14:ligatures w14:val="none"/>
              </w:rPr>
              <w:t>3</w:t>
            </w:r>
          </w:p>
        </w:tc>
        <w:tc>
          <w:tcPr>
            <w:tcW w:w="1134" w:type="dxa"/>
            <w:tcBorders>
              <w:top w:val="single" w:sz="1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4</w:t>
            </w:r>
          </w:p>
        </w:tc>
        <w:tc>
          <w:tcPr>
            <w:tcW w:w="2126" w:type="dxa"/>
            <w:tcBorders>
              <w:top w:val="single" w:sz="12" w:space="0" w:color="auto"/>
              <w:left w:val="single" w:sz="2" w:space="0" w:color="auto"/>
              <w:bottom w:val="single" w:sz="12" w:space="0" w:color="auto"/>
              <w:right w:val="single" w:sz="2" w:space="0" w:color="auto"/>
            </w:tcBorders>
            <w:shd w:val="clear" w:color="auto" w:fill="DBDBDB"/>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5</w:t>
            </w:r>
          </w:p>
        </w:tc>
        <w:tc>
          <w:tcPr>
            <w:tcW w:w="1276" w:type="dxa"/>
            <w:tcBorders>
              <w:top w:val="single" w:sz="1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14:ligatures w14:val="none"/>
              </w:rPr>
            </w:pPr>
            <w:r>
              <w:rPr>
                <w:color w:val="000000"/>
                <w:sz w:val="20"/>
                <w:szCs w:val="20"/>
                <w:lang w:eastAsia="ro-RO"/>
                <w14:ligatures w14:val="none"/>
              </w:rPr>
              <w:t>6</w:t>
            </w:r>
          </w:p>
        </w:tc>
        <w:tc>
          <w:tcPr>
            <w:tcW w:w="850" w:type="dxa"/>
            <w:tcBorders>
              <w:top w:val="single" w:sz="1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14:ligatures w14:val="none"/>
              </w:rPr>
            </w:pPr>
            <w:r>
              <w:rPr>
                <w:color w:val="000000"/>
                <w:sz w:val="20"/>
                <w:szCs w:val="20"/>
                <w:lang w:eastAsia="ro-RO"/>
                <w14:ligatures w14:val="none"/>
              </w:rPr>
              <w:t>7</w:t>
            </w:r>
          </w:p>
        </w:tc>
        <w:tc>
          <w:tcPr>
            <w:tcW w:w="709" w:type="dxa"/>
            <w:tcBorders>
              <w:top w:val="single" w:sz="1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rFonts w:eastAsia="Arial Unicode MS"/>
                <w:sz w:val="20"/>
                <w:szCs w:val="20"/>
                <w:lang w:eastAsia="ro-RO"/>
                <w14:ligatures w14:val="none"/>
              </w:rPr>
            </w:pPr>
            <w:r>
              <w:rPr>
                <w:color w:val="000000"/>
                <w:sz w:val="20"/>
                <w:szCs w:val="20"/>
                <w:lang w:eastAsia="ro-RO"/>
                <w14:ligatures w14:val="none"/>
              </w:rPr>
              <w:t>8</w:t>
            </w:r>
          </w:p>
        </w:tc>
        <w:tc>
          <w:tcPr>
            <w:tcW w:w="992" w:type="dxa"/>
            <w:tcBorders>
              <w:top w:val="single" w:sz="1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sz w:val="20"/>
                <w:szCs w:val="20"/>
                <w:lang w:eastAsia="ro-RO"/>
                <w14:ligatures w14:val="none"/>
              </w:rPr>
            </w:pPr>
            <w:r>
              <w:rPr>
                <w:color w:val="000000"/>
                <w:sz w:val="20"/>
                <w:szCs w:val="20"/>
                <w:lang w:eastAsia="ro-RO"/>
                <w14:ligatures w14:val="none"/>
              </w:rPr>
              <w:t>9</w:t>
            </w:r>
          </w:p>
        </w:tc>
        <w:tc>
          <w:tcPr>
            <w:tcW w:w="875" w:type="dxa"/>
            <w:tcBorders>
              <w:top w:val="single" w:sz="1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10</w:t>
            </w:r>
          </w:p>
        </w:tc>
        <w:tc>
          <w:tcPr>
            <w:tcW w:w="616" w:type="dxa"/>
            <w:tcBorders>
              <w:top w:val="single" w:sz="1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11</w:t>
            </w:r>
          </w:p>
        </w:tc>
        <w:tc>
          <w:tcPr>
            <w:tcW w:w="1019" w:type="dxa"/>
            <w:tcBorders>
              <w:top w:val="single" w:sz="1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12</w:t>
            </w:r>
          </w:p>
        </w:tc>
        <w:tc>
          <w:tcPr>
            <w:tcW w:w="1114" w:type="dxa"/>
            <w:tcBorders>
              <w:top w:val="single" w:sz="12" w:space="0" w:color="auto"/>
              <w:left w:val="single" w:sz="2" w:space="0" w:color="auto"/>
              <w:bottom w:val="single" w:sz="12" w:space="0" w:color="auto"/>
              <w:right w:val="single" w:sz="2"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13</w:t>
            </w:r>
          </w:p>
        </w:tc>
        <w:tc>
          <w:tcPr>
            <w:tcW w:w="1187" w:type="dxa"/>
            <w:tcBorders>
              <w:top w:val="single" w:sz="12" w:space="0" w:color="auto"/>
              <w:left w:val="single" w:sz="2" w:space="0" w:color="auto"/>
              <w:bottom w:val="single" w:sz="12" w:space="0" w:color="auto"/>
              <w:right w:val="double" w:sz="6" w:space="0" w:color="auto"/>
            </w:tcBorders>
            <w:shd w:val="clear" w:color="auto" w:fill="DBDBDB"/>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14</w:t>
            </w:r>
          </w:p>
        </w:tc>
      </w:tr>
      <w:tr>
        <w:trPr>
          <w:trHeight w:val="315"/>
          <w:jc w:val="center"/>
        </w:trPr>
        <w:tc>
          <w:tcPr>
            <w:tcW w:w="496" w:type="dxa"/>
            <w:tcBorders>
              <w:top w:val="single" w:sz="12" w:space="0" w:color="auto"/>
              <w:left w:val="double" w:sz="6"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3.</w:t>
            </w:r>
          </w:p>
        </w:tc>
        <w:tc>
          <w:tcPr>
            <w:tcW w:w="1182" w:type="dxa"/>
            <w:tcBorders>
              <w:top w:val="single" w:sz="1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r>
              <w:rPr>
                <w:noProof/>
                <w:sz w:val="20"/>
                <w:szCs w:val="20"/>
                <w:lang w:eastAsia="ro-RO"/>
                <w14:ligatures w14:val="none"/>
              </w:rPr>
              <w:t>Titlu de proprietate</w:t>
            </w:r>
          </w:p>
        </w:tc>
        <w:tc>
          <w:tcPr>
            <w:tcW w:w="993" w:type="dxa"/>
            <w:tcBorders>
              <w:top w:val="single" w:sz="1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r>
              <w:rPr>
                <w:noProof/>
                <w:sz w:val="20"/>
                <w:szCs w:val="20"/>
                <w:lang w:eastAsia="ro-RO"/>
                <w14:ligatures w14:val="none"/>
              </w:rPr>
              <w:t>0560</w:t>
            </w:r>
          </w:p>
        </w:tc>
        <w:tc>
          <w:tcPr>
            <w:tcW w:w="1134" w:type="dxa"/>
            <w:tcBorders>
              <w:top w:val="single" w:sz="1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14.01.2003</w:t>
            </w:r>
          </w:p>
        </w:tc>
        <w:tc>
          <w:tcPr>
            <w:tcW w:w="2126" w:type="dxa"/>
            <w:tcBorders>
              <w:top w:val="single" w:sz="12" w:space="0" w:color="auto"/>
              <w:left w:val="single" w:sz="2" w:space="0" w:color="auto"/>
              <w:bottom w:val="single" w:sz="2" w:space="0" w:color="auto"/>
              <w:right w:val="single" w:sz="2"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 xml:space="preserve">Reconstituirea proprietății în baza Legii nr.1/2000                                        </w:t>
            </w:r>
            <w:r>
              <w:rPr>
                <w:noProof/>
                <w:sz w:val="20"/>
                <w:szCs w:val="20"/>
                <w:lang w:eastAsia="ro-RO"/>
                <w14:ligatures w14:val="none"/>
              </w:rPr>
              <w:t xml:space="preserve">O.S. Valea Mare U.P. II </w:t>
            </w:r>
            <w:r>
              <w:rPr>
                <w:noProof/>
                <w:sz w:val="20"/>
                <w:szCs w:val="20"/>
                <w:shd w:val="clear" w:color="auto" w:fill="FFFFFF"/>
                <w:lang w:eastAsia="ro-RO"/>
                <w14:ligatures w14:val="none"/>
              </w:rPr>
              <w:t>Groși</w:t>
            </w:r>
          </w:p>
        </w:tc>
        <w:tc>
          <w:tcPr>
            <w:tcW w:w="1276" w:type="dxa"/>
            <w:tcBorders>
              <w:top w:val="single" w:sz="1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r>
              <w:rPr>
                <w:color w:val="000000"/>
                <w:sz w:val="20"/>
                <w:szCs w:val="20"/>
                <w14:ligatures w14:val="none"/>
              </w:rPr>
              <w:t>141 A, 141 B%, 141 C</w:t>
            </w:r>
          </w:p>
        </w:tc>
        <w:tc>
          <w:tcPr>
            <w:tcW w:w="850" w:type="dxa"/>
            <w:tcBorders>
              <w:top w:val="single" w:sz="1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r>
              <w:rPr>
                <w:color w:val="000000"/>
                <w:sz w:val="20"/>
                <w:szCs w:val="20"/>
                <w14:ligatures w14:val="none"/>
              </w:rPr>
              <w:t>10,00</w:t>
            </w:r>
          </w:p>
        </w:tc>
        <w:tc>
          <w:tcPr>
            <w:tcW w:w="709" w:type="dxa"/>
            <w:tcBorders>
              <w:top w:val="single" w:sz="1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12" w:space="0" w:color="auto"/>
              <w:left w:val="single" w:sz="2" w:space="0" w:color="auto"/>
              <w:bottom w:val="single" w:sz="2" w:space="0" w:color="auto"/>
              <w:right w:val="single" w:sz="2" w:space="0" w:color="auto"/>
            </w:tcBorders>
            <w:noWrap/>
            <w:vAlign w:val="center"/>
          </w:tcPr>
          <w:p>
            <w:pPr>
              <w:widowControl/>
              <w:autoSpaceDE/>
              <w:autoSpaceDN/>
              <w:jc w:val="center"/>
              <w:rPr>
                <w:sz w:val="20"/>
                <w:szCs w:val="20"/>
                <w:lang w:eastAsia="ro-RO"/>
                <w14:ligatures w14:val="none"/>
              </w:rPr>
            </w:pPr>
            <w:r>
              <w:rPr>
                <w:sz w:val="20"/>
                <w:szCs w:val="20"/>
                <w:lang w:eastAsia="ro-RO"/>
                <w14:ligatures w14:val="none"/>
              </w:rPr>
              <w:t>10,00</w:t>
            </w:r>
          </w:p>
        </w:tc>
        <w:tc>
          <w:tcPr>
            <w:tcW w:w="875" w:type="dxa"/>
            <w:tcBorders>
              <w:top w:val="single" w:sz="1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1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1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1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12" w:space="0" w:color="auto"/>
              <w:left w:val="single" w:sz="2" w:space="0" w:color="auto"/>
              <w:bottom w:val="single" w:sz="2"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r>
        <w:trPr>
          <w:trHeight w:val="315"/>
          <w:jc w:val="center"/>
        </w:trPr>
        <w:tc>
          <w:tcPr>
            <w:tcW w:w="7207" w:type="dxa"/>
            <w:gridSpan w:val="6"/>
            <w:tcBorders>
              <w:top w:val="single" w:sz="2" w:space="0" w:color="auto"/>
              <w:left w:val="double" w:sz="6" w:space="0" w:color="auto"/>
              <w:bottom w:val="single" w:sz="2" w:space="0" w:color="auto"/>
              <w:right w:val="single" w:sz="2" w:space="0" w:color="auto"/>
            </w:tcBorders>
            <w:noWrap/>
            <w:vAlign w:val="center"/>
          </w:tcPr>
          <w:p>
            <w:pPr>
              <w:widowControl/>
              <w:autoSpaceDE/>
              <w:autoSpaceDN/>
              <w:jc w:val="center"/>
              <w:rPr>
                <w:b/>
                <w:bCs/>
                <w:color w:val="000000"/>
                <w:sz w:val="20"/>
                <w:szCs w:val="20"/>
                <w14:ligatures w14:val="none"/>
              </w:rPr>
            </w:pPr>
            <w:r>
              <w:rPr>
                <w:b/>
                <w:bCs/>
                <w:color w:val="000000"/>
                <w:sz w:val="20"/>
                <w:szCs w:val="20"/>
                <w:lang w:eastAsia="ro-RO"/>
                <w14:ligatures w14:val="none"/>
              </w:rPr>
              <w:t>Total act</w:t>
            </w:r>
          </w:p>
        </w:tc>
        <w:tc>
          <w:tcPr>
            <w:tcW w:w="850"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b/>
                <w:bCs/>
                <w:color w:val="000000"/>
                <w:sz w:val="20"/>
                <w:szCs w:val="20"/>
                <w14:ligatures w14:val="none"/>
              </w:rPr>
            </w:pPr>
            <w:r>
              <w:rPr>
                <w:b/>
                <w:bCs/>
                <w:color w:val="000000"/>
                <w:sz w:val="20"/>
                <w:szCs w:val="20"/>
                <w14:ligatures w14:val="none"/>
              </w:rPr>
              <w:t>10,00</w:t>
            </w:r>
          </w:p>
        </w:tc>
        <w:tc>
          <w:tcPr>
            <w:tcW w:w="709"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b/>
                <w:bC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b/>
                <w:bCs/>
                <w:sz w:val="20"/>
                <w:szCs w:val="20"/>
                <w:lang w:eastAsia="ro-RO"/>
                <w14:ligatures w14:val="none"/>
              </w:rPr>
            </w:pPr>
            <w:r>
              <w:rPr>
                <w:b/>
                <w:bCs/>
                <w:sz w:val="20"/>
                <w:szCs w:val="20"/>
                <w:lang w:eastAsia="ro-RO"/>
                <w14:ligatures w14:val="none"/>
              </w:rPr>
              <w:t>-</w:t>
            </w:r>
          </w:p>
        </w:tc>
        <w:tc>
          <w:tcPr>
            <w:tcW w:w="875"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b/>
                <w:bCs/>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b/>
                <w:bCs/>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b/>
                <w:bCs/>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b/>
                <w:bCs/>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noWrap/>
            <w:vAlign w:val="bottom"/>
          </w:tcPr>
          <w:p>
            <w:pPr>
              <w:widowControl/>
              <w:autoSpaceDE/>
              <w:autoSpaceDN/>
              <w:jc w:val="center"/>
              <w:rPr>
                <w:b/>
                <w:bCs/>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4.</w:t>
            </w:r>
          </w:p>
        </w:tc>
        <w:tc>
          <w:tcPr>
            <w:tcW w:w="118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r>
              <w:rPr>
                <w:noProof/>
                <w:sz w:val="20"/>
                <w:szCs w:val="20"/>
                <w:lang w:eastAsia="ro-RO"/>
                <w14:ligatures w14:val="none"/>
              </w:rPr>
              <w:t>Titlu de proprietate</w:t>
            </w:r>
          </w:p>
        </w:tc>
        <w:tc>
          <w:tcPr>
            <w:tcW w:w="993"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r>
              <w:rPr>
                <w:noProof/>
                <w:sz w:val="20"/>
                <w:szCs w:val="20"/>
                <w:lang w:eastAsia="ro-RO"/>
                <w14:ligatures w14:val="none"/>
              </w:rPr>
              <w:t>3505</w:t>
            </w:r>
          </w:p>
        </w:tc>
        <w:tc>
          <w:tcPr>
            <w:tcW w:w="1134"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05.09.2016</w:t>
            </w:r>
          </w:p>
        </w:tc>
        <w:tc>
          <w:tcPr>
            <w:tcW w:w="2126" w:type="dxa"/>
            <w:tcBorders>
              <w:top w:val="single" w:sz="2" w:space="0" w:color="auto"/>
              <w:left w:val="single" w:sz="2" w:space="0" w:color="auto"/>
              <w:bottom w:val="single" w:sz="2" w:space="0" w:color="auto"/>
              <w:right w:val="single" w:sz="2"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 xml:space="preserve">Reconstituirea proprietății în baza Legii nr.1/2000                                        </w:t>
            </w:r>
            <w:r>
              <w:rPr>
                <w:noProof/>
                <w:sz w:val="20"/>
                <w:szCs w:val="20"/>
                <w:lang w:eastAsia="ro-RO"/>
                <w14:ligatures w14:val="none"/>
              </w:rPr>
              <w:t xml:space="preserve">O.S. Valea Mare U.P. II </w:t>
            </w:r>
            <w:r>
              <w:rPr>
                <w:noProof/>
                <w:sz w:val="20"/>
                <w:szCs w:val="20"/>
                <w:shd w:val="clear" w:color="auto" w:fill="FFFFFF"/>
                <w:lang w:eastAsia="ro-RO"/>
                <w14:ligatures w14:val="none"/>
              </w:rPr>
              <w:t>Groși</w:t>
            </w:r>
          </w:p>
        </w:tc>
        <w:tc>
          <w:tcPr>
            <w:tcW w:w="1276"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r>
              <w:rPr>
                <w:color w:val="000000"/>
                <w:sz w:val="20"/>
                <w:szCs w:val="20"/>
                <w14:ligatures w14:val="none"/>
              </w:rPr>
              <w:t>140%, 141 B%</w:t>
            </w:r>
          </w:p>
        </w:tc>
        <w:tc>
          <w:tcPr>
            <w:tcW w:w="850"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r>
              <w:rPr>
                <w:color w:val="000000"/>
                <w:sz w:val="20"/>
                <w:szCs w:val="20"/>
                <w14:ligatures w14:val="none"/>
              </w:rPr>
              <w:t>15,90</w:t>
            </w:r>
          </w:p>
        </w:tc>
        <w:tc>
          <w:tcPr>
            <w:tcW w:w="709"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sz w:val="20"/>
                <w:szCs w:val="20"/>
                <w:lang w:eastAsia="ro-RO"/>
                <w14:ligatures w14:val="none"/>
              </w:rPr>
            </w:pPr>
            <w:r>
              <w:rPr>
                <w:sz w:val="20"/>
                <w:szCs w:val="20"/>
                <w:lang w:eastAsia="ro-RO"/>
                <w14:ligatures w14:val="none"/>
              </w:rPr>
              <w:t>25,90</w:t>
            </w:r>
          </w:p>
        </w:tc>
        <w:tc>
          <w:tcPr>
            <w:tcW w:w="875"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r>
        <w:trPr>
          <w:trHeight w:val="315"/>
          <w:jc w:val="center"/>
        </w:trPr>
        <w:tc>
          <w:tcPr>
            <w:tcW w:w="7207" w:type="dxa"/>
            <w:gridSpan w:val="6"/>
            <w:tcBorders>
              <w:top w:val="single" w:sz="2" w:space="0" w:color="auto"/>
              <w:left w:val="double" w:sz="6"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r>
              <w:rPr>
                <w:b/>
                <w:bCs/>
                <w:color w:val="000000"/>
                <w:sz w:val="20"/>
                <w:szCs w:val="20"/>
                <w:lang w:eastAsia="ro-RO"/>
                <w14:ligatures w14:val="none"/>
              </w:rPr>
              <w:t>Total act</w:t>
            </w:r>
          </w:p>
        </w:tc>
        <w:tc>
          <w:tcPr>
            <w:tcW w:w="850"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r>
              <w:rPr>
                <w:b/>
                <w:bCs/>
                <w:color w:val="000000"/>
                <w:sz w:val="20"/>
                <w:szCs w:val="20"/>
                <w14:ligatures w14:val="none"/>
              </w:rPr>
              <w:t>15,90</w:t>
            </w:r>
          </w:p>
        </w:tc>
        <w:tc>
          <w:tcPr>
            <w:tcW w:w="709"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sz w:val="20"/>
                <w:szCs w:val="20"/>
                <w:lang w:eastAsia="ro-RO"/>
                <w14:ligatures w14:val="none"/>
              </w:rPr>
            </w:pPr>
            <w:r>
              <w:rPr>
                <w:b/>
                <w:bCs/>
                <w:sz w:val="20"/>
                <w:szCs w:val="20"/>
                <w:lang w:eastAsia="ro-RO"/>
                <w14:ligatures w14:val="none"/>
              </w:rPr>
              <w:t>-</w:t>
            </w:r>
          </w:p>
        </w:tc>
        <w:tc>
          <w:tcPr>
            <w:tcW w:w="875"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r>
        <w:trPr>
          <w:trHeight w:val="315"/>
          <w:jc w:val="center"/>
        </w:trPr>
        <w:tc>
          <w:tcPr>
            <w:tcW w:w="7207" w:type="dxa"/>
            <w:gridSpan w:val="6"/>
            <w:tcBorders>
              <w:top w:val="single" w:sz="2" w:space="0" w:color="auto"/>
              <w:left w:val="double" w:sz="6"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r>
              <w:rPr>
                <w:b/>
                <w:bCs/>
                <w:color w:val="000000"/>
                <w:sz w:val="20"/>
                <w:szCs w:val="20"/>
                <w:lang w:eastAsia="ro-RO"/>
                <w14:ligatures w14:val="none"/>
              </w:rPr>
              <w:t>Total acte de proprietate – Oprescu Dan Florin</w:t>
            </w:r>
          </w:p>
        </w:tc>
        <w:tc>
          <w:tcPr>
            <w:tcW w:w="850"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r>
              <w:rPr>
                <w:b/>
                <w:bCs/>
                <w:color w:val="000000"/>
                <w:sz w:val="20"/>
                <w:szCs w:val="20"/>
                <w14:ligatures w14:val="none"/>
              </w:rPr>
              <w:t>25,90</w:t>
            </w:r>
          </w:p>
        </w:tc>
        <w:tc>
          <w:tcPr>
            <w:tcW w:w="709"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sz w:val="20"/>
                <w:szCs w:val="20"/>
                <w:lang w:eastAsia="ro-RO"/>
                <w14:ligatures w14:val="none"/>
              </w:rPr>
            </w:pPr>
            <w:r>
              <w:rPr>
                <w:b/>
                <w:bCs/>
                <w:sz w:val="20"/>
                <w:szCs w:val="20"/>
                <w:lang w:eastAsia="ro-RO"/>
                <w14:ligatures w14:val="none"/>
              </w:rPr>
              <w:t>25,90</w:t>
            </w:r>
          </w:p>
        </w:tc>
        <w:tc>
          <w:tcPr>
            <w:tcW w:w="875"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single" w:sz="2" w:space="0" w:color="auto"/>
              <w:right w:val="single" w:sz="2" w:space="0" w:color="auto"/>
            </w:tcBorders>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850"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single" w:sz="2" w:space="0" w:color="auto"/>
              <w:right w:val="single" w:sz="2" w:space="0" w:color="auto"/>
            </w:tcBorders>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single" w:sz="2"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single" w:sz="2"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r>
        <w:trPr>
          <w:trHeight w:val="315"/>
          <w:jc w:val="center"/>
        </w:trPr>
        <w:tc>
          <w:tcPr>
            <w:tcW w:w="496" w:type="dxa"/>
            <w:tcBorders>
              <w:top w:val="single" w:sz="2" w:space="0" w:color="auto"/>
              <w:left w:val="double" w:sz="6" w:space="0" w:color="auto"/>
              <w:bottom w:val="double" w:sz="4"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1182" w:type="dxa"/>
            <w:tcBorders>
              <w:top w:val="single" w:sz="2" w:space="0" w:color="auto"/>
              <w:left w:val="single" w:sz="2" w:space="0" w:color="auto"/>
              <w:bottom w:val="double" w:sz="4"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993" w:type="dxa"/>
            <w:tcBorders>
              <w:top w:val="single" w:sz="2" w:space="0" w:color="auto"/>
              <w:left w:val="single" w:sz="2" w:space="0" w:color="auto"/>
              <w:bottom w:val="double" w:sz="4" w:space="0" w:color="auto"/>
              <w:right w:val="single" w:sz="2" w:space="0" w:color="auto"/>
            </w:tcBorders>
            <w:noWrap/>
            <w:vAlign w:val="center"/>
          </w:tcPr>
          <w:p>
            <w:pPr>
              <w:widowControl/>
              <w:autoSpaceDE/>
              <w:autoSpaceDN/>
              <w:jc w:val="center"/>
              <w:rPr>
                <w:noProof/>
                <w:sz w:val="20"/>
                <w:szCs w:val="20"/>
                <w:lang w:eastAsia="ro-RO"/>
                <w14:ligatures w14:val="none"/>
              </w:rPr>
            </w:pPr>
          </w:p>
        </w:tc>
        <w:tc>
          <w:tcPr>
            <w:tcW w:w="1134" w:type="dxa"/>
            <w:tcBorders>
              <w:top w:val="single" w:sz="2" w:space="0" w:color="auto"/>
              <w:left w:val="single" w:sz="2" w:space="0" w:color="auto"/>
              <w:bottom w:val="double" w:sz="4" w:space="0" w:color="auto"/>
              <w:right w:val="single" w:sz="2" w:space="0" w:color="auto"/>
            </w:tcBorders>
            <w:noWrap/>
            <w:vAlign w:val="center"/>
          </w:tcPr>
          <w:p>
            <w:pPr>
              <w:widowControl/>
              <w:autoSpaceDE/>
              <w:autoSpaceDN/>
              <w:jc w:val="center"/>
              <w:rPr>
                <w:color w:val="000000"/>
                <w:sz w:val="20"/>
                <w:szCs w:val="20"/>
                <w:lang w:eastAsia="ro-RO"/>
                <w14:ligatures w14:val="none"/>
              </w:rPr>
            </w:pPr>
          </w:p>
        </w:tc>
        <w:tc>
          <w:tcPr>
            <w:tcW w:w="2126" w:type="dxa"/>
            <w:tcBorders>
              <w:top w:val="single" w:sz="2" w:space="0" w:color="auto"/>
              <w:left w:val="single" w:sz="2" w:space="0" w:color="auto"/>
              <w:bottom w:val="double" w:sz="4" w:space="0" w:color="auto"/>
              <w:right w:val="single" w:sz="2" w:space="0" w:color="auto"/>
            </w:tcBorders>
            <w:vAlign w:val="center"/>
          </w:tcPr>
          <w:p>
            <w:pPr>
              <w:widowControl/>
              <w:autoSpaceDE/>
              <w:autoSpaceDN/>
              <w:jc w:val="center"/>
              <w:rPr>
                <w:color w:val="000000"/>
                <w:sz w:val="20"/>
                <w:szCs w:val="20"/>
                <w:lang w:eastAsia="ro-RO"/>
                <w14:ligatures w14:val="none"/>
              </w:rPr>
            </w:pPr>
          </w:p>
        </w:tc>
        <w:tc>
          <w:tcPr>
            <w:tcW w:w="1276" w:type="dxa"/>
            <w:tcBorders>
              <w:top w:val="single" w:sz="2" w:space="0" w:color="auto"/>
              <w:left w:val="single" w:sz="2" w:space="0" w:color="auto"/>
              <w:bottom w:val="double" w:sz="4" w:space="0" w:color="auto"/>
              <w:right w:val="single" w:sz="2" w:space="0" w:color="auto"/>
            </w:tcBorders>
            <w:noWrap/>
            <w:vAlign w:val="center"/>
          </w:tcPr>
          <w:p>
            <w:pPr>
              <w:widowControl/>
              <w:autoSpaceDE/>
              <w:autoSpaceDN/>
              <w:jc w:val="center"/>
              <w:rPr>
                <w:color w:val="000000"/>
                <w:sz w:val="20"/>
                <w:szCs w:val="20"/>
                <w14:ligatures w14:val="none"/>
              </w:rPr>
            </w:pPr>
          </w:p>
        </w:tc>
        <w:tc>
          <w:tcPr>
            <w:tcW w:w="850" w:type="dxa"/>
            <w:tcBorders>
              <w:top w:val="single" w:sz="2" w:space="0" w:color="auto"/>
              <w:left w:val="single" w:sz="2" w:space="0" w:color="auto"/>
              <w:bottom w:val="double" w:sz="4" w:space="0" w:color="auto"/>
              <w:right w:val="single" w:sz="2" w:space="0" w:color="auto"/>
            </w:tcBorders>
            <w:noWrap/>
            <w:vAlign w:val="center"/>
          </w:tcPr>
          <w:p>
            <w:pPr>
              <w:widowControl/>
              <w:autoSpaceDE/>
              <w:autoSpaceDN/>
              <w:jc w:val="center"/>
              <w:rPr>
                <w:color w:val="000000"/>
                <w:sz w:val="20"/>
                <w:szCs w:val="20"/>
                <w14:ligatures w14:val="none"/>
              </w:rPr>
            </w:pPr>
          </w:p>
        </w:tc>
        <w:tc>
          <w:tcPr>
            <w:tcW w:w="709" w:type="dxa"/>
            <w:tcBorders>
              <w:top w:val="single" w:sz="2" w:space="0" w:color="auto"/>
              <w:left w:val="single" w:sz="2" w:space="0" w:color="auto"/>
              <w:bottom w:val="double" w:sz="4" w:space="0" w:color="auto"/>
              <w:right w:val="single" w:sz="2" w:space="0" w:color="auto"/>
            </w:tcBorders>
            <w:noWrap/>
            <w:vAlign w:val="center"/>
          </w:tcPr>
          <w:p>
            <w:pPr>
              <w:widowControl/>
              <w:autoSpaceDE/>
              <w:autoSpaceDN/>
              <w:jc w:val="center"/>
              <w:rPr>
                <w:rFonts w:eastAsia="Arial Unicode MS"/>
                <w:sz w:val="20"/>
                <w:szCs w:val="20"/>
                <w:lang w:eastAsia="ro-RO"/>
                <w14:ligatures w14:val="none"/>
              </w:rPr>
            </w:pPr>
          </w:p>
        </w:tc>
        <w:tc>
          <w:tcPr>
            <w:tcW w:w="992" w:type="dxa"/>
            <w:tcBorders>
              <w:top w:val="single" w:sz="2" w:space="0" w:color="auto"/>
              <w:left w:val="single" w:sz="2" w:space="0" w:color="auto"/>
              <w:bottom w:val="double" w:sz="4" w:space="0" w:color="auto"/>
              <w:right w:val="single" w:sz="2" w:space="0" w:color="auto"/>
            </w:tcBorders>
            <w:noWrap/>
            <w:vAlign w:val="center"/>
          </w:tcPr>
          <w:p>
            <w:pPr>
              <w:widowControl/>
              <w:autoSpaceDE/>
              <w:autoSpaceDN/>
              <w:jc w:val="center"/>
              <w:rPr>
                <w:sz w:val="20"/>
                <w:szCs w:val="20"/>
                <w:lang w:eastAsia="ro-RO"/>
                <w14:ligatures w14:val="none"/>
              </w:rPr>
            </w:pPr>
          </w:p>
        </w:tc>
        <w:tc>
          <w:tcPr>
            <w:tcW w:w="875" w:type="dxa"/>
            <w:tcBorders>
              <w:top w:val="single" w:sz="2" w:space="0" w:color="auto"/>
              <w:left w:val="single" w:sz="2" w:space="0" w:color="auto"/>
              <w:bottom w:val="double" w:sz="4"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616" w:type="dxa"/>
            <w:tcBorders>
              <w:top w:val="single" w:sz="2" w:space="0" w:color="auto"/>
              <w:left w:val="single" w:sz="2" w:space="0" w:color="auto"/>
              <w:bottom w:val="double" w:sz="4"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019" w:type="dxa"/>
            <w:tcBorders>
              <w:top w:val="single" w:sz="2" w:space="0" w:color="auto"/>
              <w:left w:val="single" w:sz="2" w:space="0" w:color="auto"/>
              <w:bottom w:val="double" w:sz="4"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14" w:type="dxa"/>
            <w:tcBorders>
              <w:top w:val="single" w:sz="2" w:space="0" w:color="auto"/>
              <w:left w:val="single" w:sz="2" w:space="0" w:color="auto"/>
              <w:bottom w:val="double" w:sz="4" w:space="0" w:color="auto"/>
              <w:right w:val="single" w:sz="2" w:space="0" w:color="auto"/>
            </w:tcBorders>
            <w:noWrap/>
            <w:vAlign w:val="bottom"/>
          </w:tcPr>
          <w:p>
            <w:pPr>
              <w:widowControl/>
              <w:autoSpaceDE/>
              <w:autoSpaceDN/>
              <w:jc w:val="center"/>
              <w:rPr>
                <w:color w:val="000000"/>
                <w:sz w:val="20"/>
                <w:szCs w:val="20"/>
                <w:lang w:eastAsia="ro-RO"/>
                <w14:ligatures w14:val="none"/>
              </w:rPr>
            </w:pPr>
          </w:p>
        </w:tc>
        <w:tc>
          <w:tcPr>
            <w:tcW w:w="1187" w:type="dxa"/>
            <w:tcBorders>
              <w:top w:val="single" w:sz="2" w:space="0" w:color="auto"/>
              <w:left w:val="single" w:sz="2" w:space="0" w:color="auto"/>
              <w:bottom w:val="double" w:sz="4" w:space="0" w:color="auto"/>
              <w:right w:val="double" w:sz="6" w:space="0" w:color="auto"/>
            </w:tcBorders>
            <w:noWrap/>
            <w:vAlign w:val="bottom"/>
          </w:tcPr>
          <w:p>
            <w:pPr>
              <w:widowControl/>
              <w:autoSpaceDE/>
              <w:autoSpaceDN/>
              <w:jc w:val="center"/>
              <w:rPr>
                <w:color w:val="000000"/>
                <w:sz w:val="20"/>
                <w:szCs w:val="20"/>
                <w:lang w:eastAsia="ro-RO"/>
                <w14:ligatures w14:val="none"/>
              </w:rPr>
            </w:pPr>
          </w:p>
        </w:tc>
      </w:tr>
    </w:tbl>
    <w:p>
      <w:pPr>
        <w:widowControl/>
        <w:adjustRightInd w:val="0"/>
        <w:rPr>
          <w:sz w:val="24"/>
          <w:szCs w:val="20"/>
          <w:highlight w:val="lightGray"/>
          <w:lang w:eastAsia="ro-RO"/>
          <w14:ligatures w14:val="none"/>
        </w:rPr>
      </w:pPr>
    </w:p>
    <w:p>
      <w:pPr>
        <w:widowControl/>
        <w:adjustRightInd w:val="0"/>
        <w:rPr>
          <w:sz w:val="24"/>
          <w:szCs w:val="20"/>
          <w:highlight w:val="lightGray"/>
          <w:lang w:eastAsia="ro-RO"/>
          <w14:ligatures w14:val="none"/>
        </w:rPr>
      </w:pPr>
      <w:r>
        <w:rPr>
          <w:sz w:val="24"/>
          <w:szCs w:val="20"/>
          <w:highlight w:val="lightGray"/>
          <w:lang w:eastAsia="ro-RO"/>
          <w14:ligatures w14:val="none"/>
        </w:rPr>
        <w:tab/>
      </w:r>
    </w:p>
    <w:p>
      <w:pPr>
        <w:widowControl/>
        <w:adjustRightInd w:val="0"/>
        <w:jc w:val="right"/>
        <w:rPr>
          <w:b/>
          <w:i/>
          <w:iCs/>
          <w:sz w:val="24"/>
          <w:szCs w:val="20"/>
          <w:lang w:eastAsia="ro-RO"/>
          <w14:ligatures w14:val="none"/>
        </w:rPr>
      </w:pPr>
      <w:r>
        <w:rPr>
          <w:b/>
          <w:i/>
          <w:iCs/>
          <w:sz w:val="24"/>
          <w:szCs w:val="20"/>
          <w:lang w:eastAsia="ro-RO"/>
          <w14:ligatures w14:val="none"/>
        </w:rPr>
        <w:t xml:space="preserve">         </w:t>
      </w:r>
      <w:r>
        <w:rPr>
          <w:b/>
          <w:i/>
          <w:iCs/>
          <w:sz w:val="24"/>
          <w:szCs w:val="20"/>
          <w:lang w:eastAsia="ro-RO"/>
          <w14:ligatures w14:val="none"/>
        </w:rPr>
        <w:tab/>
        <w:t xml:space="preserve">    </w:t>
      </w:r>
      <w:r>
        <w:rPr>
          <w:b/>
          <w:i/>
          <w:iCs/>
          <w:sz w:val="24"/>
          <w:szCs w:val="20"/>
          <w:lang w:eastAsia="ro-RO"/>
          <w14:ligatures w14:val="none"/>
        </w:rPr>
        <w:tab/>
      </w:r>
      <w:r>
        <w:rPr>
          <w:b/>
          <w:i/>
          <w:iCs/>
          <w:sz w:val="24"/>
          <w:szCs w:val="20"/>
          <w:lang w:eastAsia="ro-RO"/>
          <w14:ligatures w14:val="none"/>
        </w:rPr>
        <w:tab/>
      </w:r>
      <w:r>
        <w:rPr>
          <w:b/>
          <w:i/>
          <w:iCs/>
          <w:sz w:val="24"/>
          <w:szCs w:val="20"/>
          <w:lang w:eastAsia="ro-RO"/>
          <w14:ligatures w14:val="none"/>
        </w:rPr>
        <w:tab/>
      </w:r>
      <w:r>
        <w:rPr>
          <w:b/>
          <w:i/>
          <w:iCs/>
          <w:sz w:val="24"/>
          <w:szCs w:val="20"/>
          <w:lang w:eastAsia="ro-RO"/>
          <w14:ligatures w14:val="none"/>
        </w:rPr>
        <w:tab/>
      </w:r>
      <w:r>
        <w:rPr>
          <w:b/>
          <w:i/>
          <w:iCs/>
          <w:sz w:val="24"/>
          <w:szCs w:val="20"/>
          <w:lang w:eastAsia="ro-RO"/>
          <w14:ligatures w14:val="none"/>
        </w:rPr>
        <w:tab/>
      </w:r>
      <w:r>
        <w:rPr>
          <w:b/>
          <w:i/>
          <w:iCs/>
          <w:sz w:val="24"/>
          <w:szCs w:val="20"/>
          <w:lang w:eastAsia="ro-RO"/>
          <w14:ligatures w14:val="none"/>
        </w:rPr>
        <w:tab/>
        <w:t xml:space="preserve">  </w:t>
      </w:r>
    </w:p>
    <w:p>
      <w:pPr>
        <w:widowControl/>
        <w:adjustRightInd w:val="0"/>
        <w:jc w:val="right"/>
        <w:rPr>
          <w:b/>
          <w:i/>
          <w:iCs/>
          <w:sz w:val="24"/>
          <w:szCs w:val="20"/>
          <w:lang w:eastAsia="ro-RO"/>
          <w14:ligatures w14:val="none"/>
        </w:rPr>
      </w:pPr>
      <w:r>
        <w:rPr>
          <w:b/>
          <w:i/>
          <w:iCs/>
          <w:sz w:val="24"/>
          <w:szCs w:val="20"/>
          <w:lang w:eastAsia="ro-RO"/>
          <w14:ligatures w14:val="none"/>
        </w:rPr>
        <w:lastRenderedPageBreak/>
        <w:t xml:space="preserve"> Continuare</w:t>
      </w:r>
    </w:p>
    <w:tbl>
      <w:tblPr>
        <w:tblW w:w="14783" w:type="dxa"/>
        <w:jc w:val="center"/>
        <w:tblLayout w:type="fixed"/>
        <w:tblLook w:val="04A0" w:firstRow="1" w:lastRow="0" w:firstColumn="1" w:lastColumn="0" w:noHBand="0" w:noVBand="1"/>
      </w:tblPr>
      <w:tblGrid>
        <w:gridCol w:w="502"/>
        <w:gridCol w:w="1055"/>
        <w:gridCol w:w="1006"/>
        <w:gridCol w:w="1151"/>
        <w:gridCol w:w="2300"/>
        <w:gridCol w:w="1295"/>
        <w:gridCol w:w="862"/>
        <w:gridCol w:w="719"/>
        <w:gridCol w:w="1008"/>
        <w:gridCol w:w="863"/>
        <w:gridCol w:w="718"/>
        <w:gridCol w:w="1009"/>
        <w:gridCol w:w="1149"/>
        <w:gridCol w:w="1140"/>
        <w:gridCol w:w="6"/>
      </w:tblGrid>
      <w:tr>
        <w:trPr>
          <w:trHeight w:val="433"/>
          <w:jc w:val="center"/>
        </w:trPr>
        <w:tc>
          <w:tcPr>
            <w:tcW w:w="503" w:type="dxa"/>
            <w:vMerge w:val="restart"/>
            <w:tcBorders>
              <w:top w:val="double" w:sz="6" w:space="0" w:color="auto"/>
              <w:left w:val="double" w:sz="6"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Nr. crt</w:t>
            </w:r>
          </w:p>
        </w:tc>
        <w:tc>
          <w:tcPr>
            <w:tcW w:w="3214" w:type="dxa"/>
            <w:gridSpan w:val="3"/>
            <w:vMerge w:val="restart"/>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Documentul de aprobare</w:t>
            </w:r>
          </w:p>
        </w:tc>
        <w:tc>
          <w:tcPr>
            <w:tcW w:w="2301" w:type="dxa"/>
            <w:vMerge w:val="restart"/>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Scopul modificarilor efectuate denumirea unităţii de la care provine terenul sau beneficiarul scoaterii definitive sau  temporare din fondul forestier</w:t>
            </w:r>
          </w:p>
        </w:tc>
        <w:tc>
          <w:tcPr>
            <w:tcW w:w="1295" w:type="dxa"/>
            <w:vMerge w:val="restart"/>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Unităţile amenajistice</w:t>
            </w:r>
          </w:p>
        </w:tc>
        <w:tc>
          <w:tcPr>
            <w:tcW w:w="2589" w:type="dxa"/>
            <w:gridSpan w:val="3"/>
            <w:vMerge w:val="restart"/>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Modificări în suprafața proprietăţii</w:t>
            </w:r>
          </w:p>
        </w:tc>
        <w:tc>
          <w:tcPr>
            <w:tcW w:w="2590" w:type="dxa"/>
            <w:gridSpan w:val="3"/>
            <w:vMerge w:val="restart"/>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Scoateri definitive sau temporare din fondul Forestier</w:t>
            </w:r>
          </w:p>
        </w:tc>
        <w:tc>
          <w:tcPr>
            <w:tcW w:w="1150" w:type="dxa"/>
            <w:vMerge w:val="restart"/>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Defrişări fără scoatere din fondul forestier ha</w:t>
            </w:r>
          </w:p>
        </w:tc>
        <w:tc>
          <w:tcPr>
            <w:tcW w:w="1141" w:type="dxa"/>
            <w:gridSpan w:val="2"/>
            <w:vMerge w:val="restart"/>
            <w:tcBorders>
              <w:top w:val="double" w:sz="6" w:space="0" w:color="auto"/>
              <w:left w:val="single" w:sz="8" w:space="0" w:color="auto"/>
              <w:bottom w:val="single" w:sz="12" w:space="0" w:color="000000"/>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Semnătura şefului ocolului silvic</w:t>
            </w:r>
          </w:p>
        </w:tc>
      </w:tr>
      <w:tr>
        <w:trPr>
          <w:trHeight w:val="433"/>
          <w:jc w:val="center"/>
        </w:trPr>
        <w:tc>
          <w:tcPr>
            <w:tcW w:w="503" w:type="dxa"/>
            <w:vMerge/>
            <w:tcBorders>
              <w:top w:val="double" w:sz="6" w:space="0" w:color="auto"/>
              <w:left w:val="double" w:sz="6"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3214"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2301"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295"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2589"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2590"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1150"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41" w:type="dxa"/>
            <w:gridSpan w:val="2"/>
            <w:vMerge/>
            <w:tcBorders>
              <w:top w:val="double" w:sz="6" w:space="0" w:color="auto"/>
              <w:left w:val="single" w:sz="8" w:space="0" w:color="auto"/>
              <w:bottom w:val="single" w:sz="12" w:space="0" w:color="000000"/>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p>
        </w:tc>
      </w:tr>
      <w:tr>
        <w:trPr>
          <w:trHeight w:val="433"/>
          <w:jc w:val="center"/>
        </w:trPr>
        <w:tc>
          <w:tcPr>
            <w:tcW w:w="503" w:type="dxa"/>
            <w:vMerge/>
            <w:tcBorders>
              <w:top w:val="double" w:sz="6" w:space="0" w:color="auto"/>
              <w:left w:val="double" w:sz="6"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3214"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2301"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295"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2589"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2590"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1150"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41" w:type="dxa"/>
            <w:gridSpan w:val="2"/>
            <w:vMerge/>
            <w:tcBorders>
              <w:top w:val="double" w:sz="6" w:space="0" w:color="auto"/>
              <w:left w:val="single" w:sz="8" w:space="0" w:color="auto"/>
              <w:bottom w:val="single" w:sz="12" w:space="0" w:color="000000"/>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p>
        </w:tc>
      </w:tr>
      <w:tr>
        <w:trPr>
          <w:trHeight w:val="433"/>
          <w:jc w:val="center"/>
        </w:trPr>
        <w:tc>
          <w:tcPr>
            <w:tcW w:w="503" w:type="dxa"/>
            <w:vMerge/>
            <w:tcBorders>
              <w:top w:val="double" w:sz="6" w:space="0" w:color="auto"/>
              <w:left w:val="double" w:sz="6"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3214"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2301"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295"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2589"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2590" w:type="dxa"/>
            <w:gridSpan w:val="3"/>
            <w:vMerge/>
            <w:tcBorders>
              <w:top w:val="double" w:sz="6" w:space="0" w:color="auto"/>
              <w:left w:val="single" w:sz="8" w:space="0" w:color="auto"/>
              <w:bottom w:val="single" w:sz="8" w:space="0" w:color="000000"/>
              <w:right w:val="single" w:sz="8" w:space="0" w:color="000000"/>
            </w:tcBorders>
            <w:shd w:val="clear" w:color="auto" w:fill="E7E6E6"/>
            <w:vAlign w:val="center"/>
            <w:hideMark/>
          </w:tcPr>
          <w:p>
            <w:pPr>
              <w:widowControl/>
              <w:autoSpaceDE/>
              <w:autoSpaceDN/>
              <w:jc w:val="center"/>
              <w:rPr>
                <w:color w:val="000000"/>
                <w:sz w:val="20"/>
                <w:szCs w:val="20"/>
                <w:lang w:eastAsia="ro-RO"/>
                <w14:ligatures w14:val="none"/>
              </w:rPr>
            </w:pPr>
          </w:p>
        </w:tc>
        <w:tc>
          <w:tcPr>
            <w:tcW w:w="1150"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41" w:type="dxa"/>
            <w:gridSpan w:val="2"/>
            <w:vMerge/>
            <w:tcBorders>
              <w:top w:val="double" w:sz="6" w:space="0" w:color="auto"/>
              <w:left w:val="single" w:sz="8" w:space="0" w:color="auto"/>
              <w:bottom w:val="single" w:sz="12" w:space="0" w:color="000000"/>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p>
        </w:tc>
      </w:tr>
      <w:tr>
        <w:trPr>
          <w:gridAfter w:val="1"/>
          <w:wAfter w:w="6" w:type="dxa"/>
          <w:trHeight w:val="175"/>
          <w:jc w:val="center"/>
        </w:trPr>
        <w:tc>
          <w:tcPr>
            <w:tcW w:w="503" w:type="dxa"/>
            <w:vMerge/>
            <w:tcBorders>
              <w:top w:val="double" w:sz="6" w:space="0" w:color="auto"/>
              <w:left w:val="double" w:sz="6"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056" w:type="dxa"/>
            <w:vMerge w:val="restart"/>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Felul doc.</w:t>
            </w:r>
          </w:p>
        </w:tc>
        <w:tc>
          <w:tcPr>
            <w:tcW w:w="1006" w:type="dxa"/>
            <w:vMerge w:val="restart"/>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Nr.</w:t>
            </w:r>
          </w:p>
        </w:tc>
        <w:tc>
          <w:tcPr>
            <w:tcW w:w="1150" w:type="dxa"/>
            <w:vMerge w:val="restart"/>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Data</w:t>
            </w:r>
          </w:p>
        </w:tc>
        <w:tc>
          <w:tcPr>
            <w:tcW w:w="2301"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295"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862" w:type="dxa"/>
            <w:tcBorders>
              <w:top w:val="nil"/>
              <w:left w:val="nil"/>
              <w:bottom w:val="single" w:sz="8"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Intrări</w:t>
            </w:r>
          </w:p>
        </w:tc>
        <w:tc>
          <w:tcPr>
            <w:tcW w:w="719" w:type="dxa"/>
            <w:tcBorders>
              <w:top w:val="nil"/>
              <w:left w:val="nil"/>
              <w:bottom w:val="single" w:sz="8"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Scoa-teri</w:t>
            </w:r>
          </w:p>
        </w:tc>
        <w:tc>
          <w:tcPr>
            <w:tcW w:w="1006" w:type="dxa"/>
            <w:tcBorders>
              <w:top w:val="nil"/>
              <w:left w:val="nil"/>
              <w:bottom w:val="single" w:sz="8"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Sold</w:t>
            </w:r>
          </w:p>
        </w:tc>
        <w:tc>
          <w:tcPr>
            <w:tcW w:w="863" w:type="dxa"/>
            <w:tcBorders>
              <w:top w:val="nil"/>
              <w:left w:val="nil"/>
              <w:bottom w:val="single" w:sz="8"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Supra-faţa</w:t>
            </w:r>
          </w:p>
        </w:tc>
        <w:tc>
          <w:tcPr>
            <w:tcW w:w="718" w:type="dxa"/>
            <w:vMerge w:val="restart"/>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Ter-men</w:t>
            </w:r>
          </w:p>
        </w:tc>
        <w:tc>
          <w:tcPr>
            <w:tcW w:w="1007" w:type="dxa"/>
            <w:vMerge w:val="restart"/>
            <w:tcBorders>
              <w:top w:val="nil"/>
              <w:left w:val="nil"/>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Data</w:t>
            </w:r>
          </w:p>
          <w:p>
            <w:pPr>
              <w:widowControl/>
              <w:autoSpaceDE/>
              <w:autoSpaceDN/>
              <w:jc w:val="center"/>
              <w:rPr>
                <w:color w:val="000000"/>
                <w:sz w:val="20"/>
                <w:szCs w:val="20"/>
                <w:lang w:eastAsia="ro-RO"/>
                <w14:ligatures w14:val="none"/>
              </w:rPr>
            </w:pPr>
            <w:r>
              <w:rPr>
                <w:color w:val="000000"/>
                <w:sz w:val="20"/>
                <w:szCs w:val="20"/>
                <w:lang w:eastAsia="ro-RO"/>
                <w14:ligatures w14:val="none"/>
              </w:rPr>
              <w:t>reprimirii</w:t>
            </w:r>
          </w:p>
        </w:tc>
        <w:tc>
          <w:tcPr>
            <w:tcW w:w="1150"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41" w:type="dxa"/>
            <w:vMerge/>
            <w:tcBorders>
              <w:top w:val="double" w:sz="6" w:space="0" w:color="auto"/>
              <w:left w:val="single" w:sz="8" w:space="0" w:color="auto"/>
              <w:bottom w:val="single" w:sz="12" w:space="0" w:color="000000"/>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p>
        </w:tc>
      </w:tr>
      <w:tr>
        <w:trPr>
          <w:gridAfter w:val="1"/>
          <w:wAfter w:w="6" w:type="dxa"/>
          <w:trHeight w:val="209"/>
          <w:jc w:val="center"/>
        </w:trPr>
        <w:tc>
          <w:tcPr>
            <w:tcW w:w="503" w:type="dxa"/>
            <w:vMerge/>
            <w:tcBorders>
              <w:top w:val="double" w:sz="6" w:space="0" w:color="auto"/>
              <w:left w:val="double" w:sz="6"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056" w:type="dxa"/>
            <w:vMerge/>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006" w:type="dxa"/>
            <w:vMerge/>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50" w:type="dxa"/>
            <w:vMerge/>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2301"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295"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862"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719"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1006"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863" w:type="dxa"/>
            <w:tcBorders>
              <w:top w:val="nil"/>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718" w:type="dxa"/>
            <w:vMerge/>
            <w:tcBorders>
              <w:top w:val="nil"/>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007" w:type="dxa"/>
            <w:vMerge/>
            <w:tcBorders>
              <w:left w:val="nil"/>
              <w:bottom w:val="single" w:sz="12" w:space="0" w:color="auto"/>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50" w:type="dxa"/>
            <w:vMerge/>
            <w:tcBorders>
              <w:top w:val="double" w:sz="6" w:space="0" w:color="auto"/>
              <w:left w:val="single" w:sz="8" w:space="0" w:color="auto"/>
              <w:bottom w:val="single" w:sz="12" w:space="0" w:color="000000"/>
              <w:right w:val="single" w:sz="8" w:space="0" w:color="auto"/>
            </w:tcBorders>
            <w:shd w:val="clear" w:color="auto" w:fill="E7E6E6"/>
            <w:vAlign w:val="center"/>
            <w:hideMark/>
          </w:tcPr>
          <w:p>
            <w:pPr>
              <w:widowControl/>
              <w:autoSpaceDE/>
              <w:autoSpaceDN/>
              <w:jc w:val="center"/>
              <w:rPr>
                <w:color w:val="000000"/>
                <w:sz w:val="20"/>
                <w:szCs w:val="20"/>
                <w:lang w:eastAsia="ro-RO"/>
                <w14:ligatures w14:val="none"/>
              </w:rPr>
            </w:pPr>
          </w:p>
        </w:tc>
        <w:tc>
          <w:tcPr>
            <w:tcW w:w="1141" w:type="dxa"/>
            <w:vMerge/>
            <w:tcBorders>
              <w:top w:val="double" w:sz="6" w:space="0" w:color="auto"/>
              <w:left w:val="single" w:sz="8" w:space="0" w:color="auto"/>
              <w:bottom w:val="single" w:sz="12" w:space="0" w:color="000000"/>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p>
        </w:tc>
      </w:tr>
      <w:tr>
        <w:trPr>
          <w:gridAfter w:val="1"/>
          <w:wAfter w:w="6" w:type="dxa"/>
          <w:trHeight w:val="315"/>
          <w:jc w:val="center"/>
        </w:trPr>
        <w:tc>
          <w:tcPr>
            <w:tcW w:w="503" w:type="dxa"/>
            <w:tcBorders>
              <w:top w:val="nil"/>
              <w:left w:val="double" w:sz="6"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w:t>
            </w:r>
          </w:p>
        </w:tc>
        <w:tc>
          <w:tcPr>
            <w:tcW w:w="1056" w:type="dxa"/>
            <w:tcBorders>
              <w:top w:val="nil"/>
              <w:left w:val="single" w:sz="2"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2</w:t>
            </w:r>
          </w:p>
        </w:tc>
        <w:tc>
          <w:tcPr>
            <w:tcW w:w="1006" w:type="dxa"/>
            <w:tcBorders>
              <w:top w:val="nil"/>
              <w:left w:val="single" w:sz="2"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3</w:t>
            </w:r>
          </w:p>
        </w:tc>
        <w:tc>
          <w:tcPr>
            <w:tcW w:w="1150" w:type="dxa"/>
            <w:tcBorders>
              <w:top w:val="nil"/>
              <w:left w:val="single" w:sz="2"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4</w:t>
            </w:r>
          </w:p>
        </w:tc>
        <w:tc>
          <w:tcPr>
            <w:tcW w:w="2301" w:type="dxa"/>
            <w:tcBorders>
              <w:top w:val="nil"/>
              <w:left w:val="single" w:sz="2"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5</w:t>
            </w:r>
          </w:p>
        </w:tc>
        <w:tc>
          <w:tcPr>
            <w:tcW w:w="1295" w:type="dxa"/>
            <w:tcBorders>
              <w:top w:val="nil"/>
              <w:left w:val="single" w:sz="2"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6</w:t>
            </w:r>
          </w:p>
        </w:tc>
        <w:tc>
          <w:tcPr>
            <w:tcW w:w="862" w:type="dxa"/>
            <w:tcBorders>
              <w:top w:val="nil"/>
              <w:left w:val="single" w:sz="2"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7</w:t>
            </w:r>
          </w:p>
        </w:tc>
        <w:tc>
          <w:tcPr>
            <w:tcW w:w="719" w:type="dxa"/>
            <w:tcBorders>
              <w:top w:val="nil"/>
              <w:left w:val="single" w:sz="2"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8</w:t>
            </w:r>
          </w:p>
        </w:tc>
        <w:tc>
          <w:tcPr>
            <w:tcW w:w="1006" w:type="dxa"/>
            <w:tcBorders>
              <w:top w:val="nil"/>
              <w:left w:val="single" w:sz="2"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9</w:t>
            </w:r>
          </w:p>
        </w:tc>
        <w:tc>
          <w:tcPr>
            <w:tcW w:w="863" w:type="dxa"/>
            <w:tcBorders>
              <w:top w:val="nil"/>
              <w:left w:val="single" w:sz="2"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10</w:t>
            </w:r>
          </w:p>
        </w:tc>
        <w:tc>
          <w:tcPr>
            <w:tcW w:w="718" w:type="dxa"/>
            <w:tcBorders>
              <w:top w:val="nil"/>
              <w:left w:val="single" w:sz="2"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11</w:t>
            </w:r>
          </w:p>
        </w:tc>
        <w:tc>
          <w:tcPr>
            <w:tcW w:w="1007" w:type="dxa"/>
            <w:tcBorders>
              <w:top w:val="nil"/>
              <w:left w:val="single" w:sz="2"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12</w:t>
            </w:r>
          </w:p>
        </w:tc>
        <w:tc>
          <w:tcPr>
            <w:tcW w:w="1150" w:type="dxa"/>
            <w:tcBorders>
              <w:top w:val="nil"/>
              <w:left w:val="single" w:sz="2" w:space="0" w:color="auto"/>
              <w:bottom w:val="single" w:sz="12" w:space="0" w:color="auto"/>
              <w:right w:val="single" w:sz="2"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13</w:t>
            </w:r>
          </w:p>
        </w:tc>
        <w:tc>
          <w:tcPr>
            <w:tcW w:w="1141" w:type="dxa"/>
            <w:tcBorders>
              <w:top w:val="nil"/>
              <w:left w:val="single" w:sz="2" w:space="0" w:color="auto"/>
              <w:bottom w:val="single" w:sz="12" w:space="0" w:color="auto"/>
              <w:right w:val="double" w:sz="6" w:space="0" w:color="auto"/>
            </w:tcBorders>
            <w:shd w:val="clear" w:color="auto" w:fill="E7E6E6"/>
            <w:vAlign w:val="center"/>
            <w:hideMark/>
          </w:tcPr>
          <w:p>
            <w:pPr>
              <w:widowControl/>
              <w:autoSpaceDE/>
              <w:autoSpaceDN/>
              <w:jc w:val="center"/>
              <w:rPr>
                <w:color w:val="000000"/>
                <w:sz w:val="20"/>
                <w:szCs w:val="20"/>
                <w:lang w:eastAsia="ro-RO"/>
                <w14:ligatures w14:val="none"/>
              </w:rPr>
            </w:pPr>
            <w:r>
              <w:rPr>
                <w:color w:val="000000"/>
                <w:sz w:val="20"/>
                <w:szCs w:val="20"/>
                <w:lang w:eastAsia="ro-RO"/>
                <w14:ligatures w14:val="none"/>
              </w:rPr>
              <w:t>14</w:t>
            </w:r>
          </w:p>
        </w:tc>
      </w:tr>
      <w:tr>
        <w:trPr>
          <w:gridAfter w:val="1"/>
          <w:wAfter w:w="6" w:type="dxa"/>
          <w:trHeight w:val="315"/>
          <w:jc w:val="center"/>
        </w:trPr>
        <w:tc>
          <w:tcPr>
            <w:tcW w:w="503" w:type="dxa"/>
            <w:tcBorders>
              <w:top w:val="nil"/>
              <w:left w:val="double" w:sz="6"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5.</w:t>
            </w:r>
          </w:p>
        </w:tc>
        <w:tc>
          <w:tcPr>
            <w:tcW w:w="1056"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noProof/>
                <w:sz w:val="20"/>
                <w:szCs w:val="20"/>
                <w:lang w:eastAsia="ro-RO"/>
                <w14:ligatures w14:val="none"/>
              </w:rPr>
            </w:pPr>
            <w:r>
              <w:rPr>
                <w:noProof/>
                <w:sz w:val="20"/>
                <w:szCs w:val="20"/>
                <w:lang w:eastAsia="ro-RO"/>
                <w14:ligatures w14:val="none"/>
              </w:rPr>
              <w:t>Extras de carte funciară</w:t>
            </w:r>
          </w:p>
        </w:tc>
        <w:tc>
          <w:tcPr>
            <w:tcW w:w="1006"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noProof/>
                <w:sz w:val="20"/>
                <w:szCs w:val="20"/>
                <w:lang w:eastAsia="ro-RO"/>
                <w14:ligatures w14:val="none"/>
              </w:rPr>
            </w:pPr>
            <w:r>
              <w:rPr>
                <w:noProof/>
                <w:sz w:val="20"/>
                <w:szCs w:val="20"/>
                <w:lang w:eastAsia="ro-RO"/>
                <w14:ligatures w14:val="none"/>
              </w:rPr>
              <w:t>309634 și 309635 (com. Birchiș)</w:t>
            </w:r>
          </w:p>
        </w:tc>
        <w:tc>
          <w:tcPr>
            <w:tcW w:w="1150"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w:t>
            </w:r>
          </w:p>
        </w:tc>
        <w:tc>
          <w:tcPr>
            <w:tcW w:w="2301"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r>
              <w:rPr>
                <w:sz w:val="20"/>
                <w:szCs w:val="20"/>
                <w:lang w:eastAsia="ro-RO"/>
                <w14:ligatures w14:val="none"/>
              </w:rPr>
              <w:t>Intabulare drept proprietate, dobândit conform Cărților Funciare (parte din Contractul de Vânzare-Cumpărare nr.1534/ 08.09.2022, în baza titlurilor de proprietate: nr. 0561/ 14.01.2003 – titular Bulzan Mircea și nr. 0566/ 14.012003 – titulari: Bogdan Maria și Bulzan Mircea)</w:t>
            </w:r>
          </w:p>
        </w:tc>
        <w:tc>
          <w:tcPr>
            <w:tcW w:w="1295"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14:ligatures w14:val="none"/>
              </w:rPr>
            </w:pPr>
            <w:r>
              <w:rPr>
                <w:color w:val="000000"/>
                <w:sz w:val="20"/>
                <w:szCs w:val="20"/>
                <w14:ligatures w14:val="none"/>
              </w:rPr>
              <w:t>79 C%, 79 D%</w:t>
            </w:r>
          </w:p>
        </w:tc>
        <w:tc>
          <w:tcPr>
            <w:tcW w:w="862"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14:ligatures w14:val="none"/>
              </w:rPr>
            </w:pPr>
            <w:r>
              <w:rPr>
                <w:color w:val="000000"/>
                <w:sz w:val="20"/>
                <w:szCs w:val="20"/>
                <w14:ligatures w14:val="none"/>
              </w:rPr>
              <w:t>11,52</w:t>
            </w:r>
          </w:p>
        </w:tc>
        <w:tc>
          <w:tcPr>
            <w:tcW w:w="719"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006"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sz w:val="20"/>
                <w:szCs w:val="20"/>
                <w:lang w:eastAsia="ro-RO"/>
                <w14:ligatures w14:val="none"/>
              </w:rPr>
            </w:pPr>
            <w:r>
              <w:rPr>
                <w:sz w:val="20"/>
                <w:szCs w:val="20"/>
                <w:lang w:eastAsia="ro-RO"/>
                <w14:ligatures w14:val="none"/>
              </w:rPr>
              <w:t>11,52</w:t>
            </w:r>
          </w:p>
        </w:tc>
        <w:tc>
          <w:tcPr>
            <w:tcW w:w="863"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718"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007"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150"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141" w:type="dxa"/>
            <w:tcBorders>
              <w:top w:val="nil"/>
              <w:left w:val="single" w:sz="2" w:space="0" w:color="auto"/>
              <w:bottom w:val="single" w:sz="12" w:space="0" w:color="auto"/>
              <w:right w:val="double" w:sz="6" w:space="0" w:color="auto"/>
            </w:tcBorders>
            <w:shd w:val="clear" w:color="auto" w:fill="FFFFFF"/>
            <w:vAlign w:val="center"/>
          </w:tcPr>
          <w:p>
            <w:pPr>
              <w:widowControl/>
              <w:autoSpaceDE/>
              <w:autoSpaceDN/>
              <w:jc w:val="center"/>
              <w:rPr>
                <w:color w:val="000000"/>
                <w:sz w:val="20"/>
                <w:szCs w:val="20"/>
                <w:lang w:eastAsia="ro-RO"/>
                <w14:ligatures w14:val="none"/>
              </w:rPr>
            </w:pPr>
          </w:p>
        </w:tc>
      </w:tr>
      <w:tr>
        <w:trPr>
          <w:gridAfter w:val="1"/>
          <w:wAfter w:w="3" w:type="dxa"/>
          <w:trHeight w:val="315"/>
          <w:jc w:val="center"/>
        </w:trPr>
        <w:tc>
          <w:tcPr>
            <w:tcW w:w="7314" w:type="dxa"/>
            <w:gridSpan w:val="6"/>
            <w:tcBorders>
              <w:top w:val="nil"/>
              <w:left w:val="double" w:sz="6"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14:ligatures w14:val="none"/>
              </w:rPr>
            </w:pPr>
            <w:r>
              <w:rPr>
                <w:b/>
                <w:bCs/>
                <w:color w:val="000000"/>
                <w:sz w:val="20"/>
                <w:szCs w:val="20"/>
                <w:lang w:eastAsia="ro-RO"/>
                <w14:ligatures w14:val="none"/>
              </w:rPr>
              <w:t>Total act</w:t>
            </w:r>
          </w:p>
        </w:tc>
        <w:tc>
          <w:tcPr>
            <w:tcW w:w="862"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14:ligatures w14:val="none"/>
              </w:rPr>
            </w:pPr>
            <w:r>
              <w:rPr>
                <w:b/>
                <w:bCs/>
                <w:color w:val="000000"/>
                <w:sz w:val="20"/>
                <w:szCs w:val="20"/>
                <w14:ligatures w14:val="none"/>
              </w:rPr>
              <w:t>11,52</w:t>
            </w:r>
          </w:p>
        </w:tc>
        <w:tc>
          <w:tcPr>
            <w:tcW w:w="719"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006"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sz w:val="20"/>
                <w:szCs w:val="20"/>
                <w:lang w:eastAsia="ro-RO"/>
                <w14:ligatures w14:val="none"/>
              </w:rPr>
            </w:pPr>
            <w:r>
              <w:rPr>
                <w:b/>
                <w:bCs/>
                <w:sz w:val="20"/>
                <w:szCs w:val="20"/>
                <w:lang w:eastAsia="ro-RO"/>
                <w14:ligatures w14:val="none"/>
              </w:rPr>
              <w:t>-</w:t>
            </w:r>
          </w:p>
        </w:tc>
        <w:tc>
          <w:tcPr>
            <w:tcW w:w="863"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718"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007"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150"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141" w:type="dxa"/>
            <w:tcBorders>
              <w:top w:val="nil"/>
              <w:left w:val="single" w:sz="2" w:space="0" w:color="auto"/>
              <w:bottom w:val="single" w:sz="12" w:space="0" w:color="auto"/>
              <w:right w:val="double" w:sz="6" w:space="0" w:color="auto"/>
            </w:tcBorders>
            <w:shd w:val="clear" w:color="auto" w:fill="FFFFFF"/>
            <w:vAlign w:val="center"/>
          </w:tcPr>
          <w:p>
            <w:pPr>
              <w:widowControl/>
              <w:autoSpaceDE/>
              <w:autoSpaceDN/>
              <w:jc w:val="center"/>
              <w:rPr>
                <w:color w:val="000000"/>
                <w:sz w:val="20"/>
                <w:szCs w:val="20"/>
                <w:lang w:eastAsia="ro-RO"/>
                <w14:ligatures w14:val="none"/>
              </w:rPr>
            </w:pPr>
          </w:p>
        </w:tc>
      </w:tr>
      <w:tr>
        <w:trPr>
          <w:gridAfter w:val="1"/>
          <w:wAfter w:w="6" w:type="dxa"/>
          <w:trHeight w:val="315"/>
          <w:jc w:val="center"/>
        </w:trPr>
        <w:tc>
          <w:tcPr>
            <w:tcW w:w="503" w:type="dxa"/>
            <w:tcBorders>
              <w:top w:val="nil"/>
              <w:left w:val="double" w:sz="6"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056"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r>
              <w:rPr>
                <w:noProof/>
                <w:sz w:val="20"/>
                <w:szCs w:val="20"/>
                <w:lang w:eastAsia="ro-RO"/>
                <w14:ligatures w14:val="none"/>
              </w:rPr>
              <w:t>Extras de carte funciară</w:t>
            </w:r>
          </w:p>
        </w:tc>
        <w:tc>
          <w:tcPr>
            <w:tcW w:w="1006"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r>
              <w:rPr>
                <w:noProof/>
                <w:sz w:val="20"/>
                <w:szCs w:val="20"/>
                <w:lang w:eastAsia="ro-RO"/>
                <w14:ligatures w14:val="none"/>
              </w:rPr>
              <w:t>92177/139</w:t>
            </w:r>
          </w:p>
        </w:tc>
        <w:tc>
          <w:tcPr>
            <w:tcW w:w="1150"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27.01.2004</w:t>
            </w:r>
          </w:p>
        </w:tc>
        <w:tc>
          <w:tcPr>
            <w:tcW w:w="2301"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r>
              <w:rPr>
                <w:sz w:val="20"/>
                <w:szCs w:val="20"/>
                <w:lang w:eastAsia="ro-RO"/>
                <w14:ligatures w14:val="none"/>
              </w:rPr>
              <w:t>Intabulare drept proprietate, dobândit conform Cărții Funciare, în baza titlului de proprietate: nr. 92177/139/27.01.2004 – titular Florinca Iorghenia</w:t>
            </w:r>
            <w:r>
              <w:rPr>
                <w:color w:val="000000"/>
                <w:sz w:val="20"/>
                <w:szCs w:val="20"/>
                <w:lang w:eastAsia="ro-RO"/>
                <w14:ligatures w14:val="none"/>
              </w:rPr>
              <w:t xml:space="preserve">                       </w:t>
            </w:r>
          </w:p>
        </w:tc>
        <w:tc>
          <w:tcPr>
            <w:tcW w:w="1295"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r>
              <w:rPr>
                <w:color w:val="000000"/>
                <w:sz w:val="20"/>
                <w:szCs w:val="20"/>
                <w14:ligatures w14:val="none"/>
              </w:rPr>
              <w:t>222 A%</w:t>
            </w:r>
          </w:p>
        </w:tc>
        <w:tc>
          <w:tcPr>
            <w:tcW w:w="862"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r>
              <w:rPr>
                <w:color w:val="000000"/>
                <w:sz w:val="20"/>
                <w:szCs w:val="20"/>
                <w14:ligatures w14:val="none"/>
              </w:rPr>
              <w:t>1,82</w:t>
            </w:r>
          </w:p>
        </w:tc>
        <w:tc>
          <w:tcPr>
            <w:tcW w:w="719"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006"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r>
              <w:rPr>
                <w:sz w:val="20"/>
                <w:szCs w:val="20"/>
                <w:lang w:eastAsia="ro-RO"/>
                <w14:ligatures w14:val="none"/>
              </w:rPr>
              <w:t>13,34</w:t>
            </w:r>
          </w:p>
        </w:tc>
        <w:tc>
          <w:tcPr>
            <w:tcW w:w="863"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718"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007"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150"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141" w:type="dxa"/>
            <w:tcBorders>
              <w:top w:val="nil"/>
              <w:left w:val="single" w:sz="2" w:space="0" w:color="auto"/>
              <w:bottom w:val="single" w:sz="12" w:space="0" w:color="auto"/>
              <w:right w:val="double" w:sz="6" w:space="0" w:color="auto"/>
            </w:tcBorders>
            <w:shd w:val="clear" w:color="auto" w:fill="FFFFFF"/>
            <w:vAlign w:val="center"/>
          </w:tcPr>
          <w:p>
            <w:pPr>
              <w:widowControl/>
              <w:autoSpaceDE/>
              <w:autoSpaceDN/>
              <w:jc w:val="center"/>
              <w:rPr>
                <w:color w:val="000000"/>
                <w:sz w:val="20"/>
                <w:szCs w:val="20"/>
                <w:lang w:eastAsia="ro-RO"/>
                <w14:ligatures w14:val="none"/>
              </w:rPr>
            </w:pPr>
          </w:p>
        </w:tc>
      </w:tr>
      <w:tr>
        <w:trPr>
          <w:gridAfter w:val="1"/>
          <w:wAfter w:w="3" w:type="dxa"/>
          <w:trHeight w:val="315"/>
          <w:jc w:val="center"/>
        </w:trPr>
        <w:tc>
          <w:tcPr>
            <w:tcW w:w="7314" w:type="dxa"/>
            <w:gridSpan w:val="6"/>
            <w:tcBorders>
              <w:top w:val="nil"/>
              <w:left w:val="double" w:sz="6"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14:ligatures w14:val="none"/>
              </w:rPr>
            </w:pPr>
            <w:r>
              <w:rPr>
                <w:b/>
                <w:bCs/>
                <w:color w:val="000000"/>
                <w:sz w:val="20"/>
                <w:szCs w:val="20"/>
                <w:lang w:eastAsia="ro-RO"/>
                <w14:ligatures w14:val="none"/>
              </w:rPr>
              <w:t>Total act</w:t>
            </w:r>
          </w:p>
        </w:tc>
        <w:tc>
          <w:tcPr>
            <w:tcW w:w="862"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14:ligatures w14:val="none"/>
              </w:rPr>
            </w:pPr>
            <w:r>
              <w:rPr>
                <w:b/>
                <w:bCs/>
                <w:color w:val="000000"/>
                <w:sz w:val="20"/>
                <w:szCs w:val="20"/>
                <w14:ligatures w14:val="none"/>
              </w:rPr>
              <w:t>1,82</w:t>
            </w:r>
          </w:p>
        </w:tc>
        <w:tc>
          <w:tcPr>
            <w:tcW w:w="719"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006"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sz w:val="20"/>
                <w:szCs w:val="20"/>
                <w:lang w:eastAsia="ro-RO"/>
                <w14:ligatures w14:val="none"/>
              </w:rPr>
            </w:pPr>
            <w:r>
              <w:rPr>
                <w:b/>
                <w:bCs/>
                <w:sz w:val="20"/>
                <w:szCs w:val="20"/>
                <w:lang w:eastAsia="ro-RO"/>
                <w14:ligatures w14:val="none"/>
              </w:rPr>
              <w:t>-</w:t>
            </w:r>
          </w:p>
        </w:tc>
        <w:tc>
          <w:tcPr>
            <w:tcW w:w="863"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718"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007"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150" w:type="dxa"/>
            <w:tcBorders>
              <w:top w:val="nil"/>
              <w:left w:val="single" w:sz="2" w:space="0" w:color="auto"/>
              <w:bottom w:val="single" w:sz="12" w:space="0" w:color="auto"/>
              <w:right w:val="single" w:sz="2" w:space="0" w:color="auto"/>
            </w:tcBorders>
            <w:shd w:val="clear" w:color="auto" w:fill="FFFFFF"/>
            <w:vAlign w:val="center"/>
          </w:tcPr>
          <w:p>
            <w:pPr>
              <w:widowControl/>
              <w:autoSpaceDE/>
              <w:autoSpaceDN/>
              <w:jc w:val="center"/>
              <w:rPr>
                <w:color w:val="000000"/>
                <w:sz w:val="20"/>
                <w:szCs w:val="20"/>
                <w:lang w:eastAsia="ro-RO"/>
                <w14:ligatures w14:val="none"/>
              </w:rPr>
            </w:pPr>
          </w:p>
        </w:tc>
        <w:tc>
          <w:tcPr>
            <w:tcW w:w="1141" w:type="dxa"/>
            <w:tcBorders>
              <w:top w:val="nil"/>
              <w:left w:val="single" w:sz="2" w:space="0" w:color="auto"/>
              <w:bottom w:val="single" w:sz="12" w:space="0" w:color="auto"/>
              <w:right w:val="double" w:sz="6" w:space="0" w:color="auto"/>
            </w:tcBorders>
            <w:shd w:val="clear" w:color="auto" w:fill="FFFFFF"/>
            <w:vAlign w:val="center"/>
          </w:tcPr>
          <w:p>
            <w:pPr>
              <w:widowControl/>
              <w:autoSpaceDE/>
              <w:autoSpaceDN/>
              <w:jc w:val="center"/>
              <w:rPr>
                <w:color w:val="000000"/>
                <w:sz w:val="20"/>
                <w:szCs w:val="20"/>
                <w:lang w:eastAsia="ro-RO"/>
                <w14:ligatures w14:val="none"/>
              </w:rPr>
            </w:pPr>
          </w:p>
        </w:tc>
      </w:tr>
      <w:tr>
        <w:trPr>
          <w:gridAfter w:val="1"/>
          <w:wAfter w:w="3" w:type="dxa"/>
          <w:trHeight w:val="237"/>
          <w:jc w:val="center"/>
        </w:trPr>
        <w:tc>
          <w:tcPr>
            <w:tcW w:w="7314" w:type="dxa"/>
            <w:gridSpan w:val="6"/>
            <w:tcBorders>
              <w:top w:val="single" w:sz="12" w:space="0" w:color="auto"/>
              <w:left w:val="double" w:sz="6" w:space="0" w:color="auto"/>
              <w:bottom w:val="double" w:sz="6" w:space="0" w:color="auto"/>
              <w:right w:val="single" w:sz="2" w:space="0" w:color="auto"/>
            </w:tcBorders>
            <w:shd w:val="clear" w:color="auto" w:fill="FFFFFF"/>
            <w:noWrap/>
            <w:vAlign w:val="center"/>
          </w:tcPr>
          <w:p>
            <w:pPr>
              <w:widowControl/>
              <w:autoSpaceDE/>
              <w:autoSpaceDN/>
              <w:jc w:val="center"/>
              <w:rPr>
                <w:b/>
                <w:bCs/>
                <w:color w:val="000000"/>
                <w:sz w:val="20"/>
                <w:szCs w:val="20"/>
                <w14:ligatures w14:val="none"/>
              </w:rPr>
            </w:pPr>
            <w:r>
              <w:rPr>
                <w:b/>
                <w:bCs/>
                <w:color w:val="000000"/>
                <w:sz w:val="20"/>
                <w:szCs w:val="20"/>
                <w14:ligatures w14:val="none"/>
              </w:rPr>
              <w:t>Total Acte de proprietate – Păușan Dănuț Claudiu</w:t>
            </w:r>
          </w:p>
        </w:tc>
        <w:tc>
          <w:tcPr>
            <w:tcW w:w="862" w:type="dxa"/>
            <w:tcBorders>
              <w:top w:val="single" w:sz="12" w:space="0" w:color="auto"/>
              <w:left w:val="single" w:sz="2" w:space="0" w:color="auto"/>
              <w:bottom w:val="double" w:sz="6" w:space="0" w:color="auto"/>
              <w:right w:val="single" w:sz="2" w:space="0" w:color="auto"/>
            </w:tcBorders>
            <w:shd w:val="clear" w:color="auto" w:fill="FFFFFF"/>
            <w:noWrap/>
            <w:vAlign w:val="center"/>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13,34</w:t>
            </w:r>
          </w:p>
        </w:tc>
        <w:tc>
          <w:tcPr>
            <w:tcW w:w="719" w:type="dxa"/>
            <w:tcBorders>
              <w:top w:val="single" w:sz="12" w:space="0" w:color="auto"/>
              <w:left w:val="single" w:sz="2" w:space="0" w:color="auto"/>
              <w:bottom w:val="double" w:sz="6" w:space="0" w:color="auto"/>
              <w:right w:val="single" w:sz="2" w:space="0" w:color="auto"/>
            </w:tcBorders>
            <w:shd w:val="clear" w:color="auto" w:fill="FFFFFF"/>
            <w:vAlign w:val="center"/>
          </w:tcPr>
          <w:p>
            <w:pPr>
              <w:widowControl/>
              <w:autoSpaceDE/>
              <w:autoSpaceDN/>
              <w:jc w:val="center"/>
              <w:rPr>
                <w:b/>
                <w:bCs/>
                <w:color w:val="000000"/>
                <w:sz w:val="20"/>
                <w:szCs w:val="20"/>
                <w:lang w:eastAsia="ro-RO"/>
                <w14:ligatures w14:val="none"/>
              </w:rPr>
            </w:pPr>
          </w:p>
        </w:tc>
        <w:tc>
          <w:tcPr>
            <w:tcW w:w="1006" w:type="dxa"/>
            <w:tcBorders>
              <w:top w:val="single" w:sz="12" w:space="0" w:color="auto"/>
              <w:left w:val="single" w:sz="2" w:space="0" w:color="auto"/>
              <w:bottom w:val="double" w:sz="6" w:space="0" w:color="auto"/>
              <w:right w:val="single" w:sz="2" w:space="0" w:color="auto"/>
            </w:tcBorders>
            <w:shd w:val="clear" w:color="auto" w:fill="FFFFFF"/>
            <w:vAlign w:val="center"/>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13,34</w:t>
            </w:r>
          </w:p>
        </w:tc>
        <w:tc>
          <w:tcPr>
            <w:tcW w:w="863" w:type="dxa"/>
            <w:tcBorders>
              <w:top w:val="single" w:sz="12" w:space="0" w:color="auto"/>
              <w:left w:val="single" w:sz="2" w:space="0" w:color="auto"/>
              <w:bottom w:val="double" w:sz="6" w:space="0" w:color="auto"/>
              <w:right w:val="single" w:sz="2" w:space="0" w:color="auto"/>
            </w:tcBorders>
            <w:shd w:val="clear" w:color="auto" w:fill="FFFFFF"/>
            <w:vAlign w:val="center"/>
          </w:tcPr>
          <w:p>
            <w:pPr>
              <w:widowControl/>
              <w:autoSpaceDE/>
              <w:autoSpaceDN/>
              <w:jc w:val="center"/>
              <w:rPr>
                <w:b/>
                <w:bCs/>
                <w:color w:val="000000"/>
                <w:sz w:val="20"/>
                <w:szCs w:val="20"/>
                <w:lang w:eastAsia="ro-RO"/>
                <w14:ligatures w14:val="none"/>
              </w:rPr>
            </w:pPr>
          </w:p>
        </w:tc>
        <w:tc>
          <w:tcPr>
            <w:tcW w:w="718" w:type="dxa"/>
            <w:tcBorders>
              <w:top w:val="single" w:sz="12" w:space="0" w:color="auto"/>
              <w:left w:val="single" w:sz="2" w:space="0" w:color="auto"/>
              <w:bottom w:val="double" w:sz="6" w:space="0" w:color="auto"/>
              <w:right w:val="single" w:sz="2" w:space="0" w:color="auto"/>
            </w:tcBorders>
            <w:shd w:val="clear" w:color="auto" w:fill="FFFFFF"/>
            <w:vAlign w:val="center"/>
          </w:tcPr>
          <w:p>
            <w:pPr>
              <w:widowControl/>
              <w:autoSpaceDE/>
              <w:autoSpaceDN/>
              <w:jc w:val="center"/>
              <w:rPr>
                <w:b/>
                <w:bCs/>
                <w:color w:val="000000"/>
                <w:sz w:val="20"/>
                <w:szCs w:val="20"/>
                <w:lang w:eastAsia="ro-RO"/>
                <w14:ligatures w14:val="none"/>
              </w:rPr>
            </w:pPr>
          </w:p>
        </w:tc>
        <w:tc>
          <w:tcPr>
            <w:tcW w:w="1007" w:type="dxa"/>
            <w:tcBorders>
              <w:top w:val="single" w:sz="12" w:space="0" w:color="auto"/>
              <w:left w:val="single" w:sz="2" w:space="0" w:color="auto"/>
              <w:bottom w:val="double" w:sz="6" w:space="0" w:color="auto"/>
              <w:right w:val="single" w:sz="2" w:space="0" w:color="auto"/>
            </w:tcBorders>
            <w:shd w:val="clear" w:color="auto" w:fill="FFFFFF"/>
            <w:vAlign w:val="center"/>
          </w:tcPr>
          <w:p>
            <w:pPr>
              <w:widowControl/>
              <w:autoSpaceDE/>
              <w:autoSpaceDN/>
              <w:jc w:val="center"/>
              <w:rPr>
                <w:b/>
                <w:bCs/>
                <w:color w:val="000000"/>
                <w:sz w:val="20"/>
                <w:szCs w:val="20"/>
                <w:lang w:eastAsia="ro-RO"/>
                <w14:ligatures w14:val="none"/>
              </w:rPr>
            </w:pPr>
          </w:p>
        </w:tc>
        <w:tc>
          <w:tcPr>
            <w:tcW w:w="1150" w:type="dxa"/>
            <w:tcBorders>
              <w:top w:val="single" w:sz="12" w:space="0" w:color="auto"/>
              <w:left w:val="single" w:sz="2" w:space="0" w:color="auto"/>
              <w:bottom w:val="double" w:sz="6" w:space="0" w:color="auto"/>
              <w:right w:val="single" w:sz="2" w:space="0" w:color="auto"/>
            </w:tcBorders>
            <w:shd w:val="clear" w:color="auto" w:fill="FFFFFF"/>
            <w:vAlign w:val="center"/>
          </w:tcPr>
          <w:p>
            <w:pPr>
              <w:widowControl/>
              <w:autoSpaceDE/>
              <w:autoSpaceDN/>
              <w:jc w:val="center"/>
              <w:rPr>
                <w:b/>
                <w:bCs/>
                <w:color w:val="000000"/>
                <w:sz w:val="20"/>
                <w:szCs w:val="20"/>
                <w:lang w:eastAsia="ro-RO"/>
                <w14:ligatures w14:val="none"/>
              </w:rPr>
            </w:pPr>
          </w:p>
        </w:tc>
        <w:tc>
          <w:tcPr>
            <w:tcW w:w="1141" w:type="dxa"/>
            <w:tcBorders>
              <w:top w:val="single" w:sz="12" w:space="0" w:color="auto"/>
              <w:left w:val="single" w:sz="2" w:space="0" w:color="auto"/>
              <w:bottom w:val="double" w:sz="6" w:space="0" w:color="auto"/>
              <w:right w:val="double" w:sz="6" w:space="0" w:color="auto"/>
            </w:tcBorders>
            <w:shd w:val="clear" w:color="auto" w:fill="FFFFFF"/>
            <w:vAlign w:val="center"/>
          </w:tcPr>
          <w:p>
            <w:pPr>
              <w:widowControl/>
              <w:autoSpaceDE/>
              <w:autoSpaceDN/>
              <w:jc w:val="center"/>
              <w:rPr>
                <w:b/>
                <w:bCs/>
                <w:color w:val="000000"/>
                <w:sz w:val="20"/>
                <w:szCs w:val="20"/>
                <w:lang w:eastAsia="ro-RO"/>
                <w14:ligatures w14:val="none"/>
              </w:rPr>
            </w:pPr>
          </w:p>
        </w:tc>
      </w:tr>
    </w:tbl>
    <w:p>
      <w:pPr>
        <w:widowControl/>
        <w:adjustRightInd w:val="0"/>
        <w:rPr>
          <w:sz w:val="24"/>
          <w:szCs w:val="20"/>
          <w:highlight w:val="lightGray"/>
          <w:lang w:eastAsia="ro-RO"/>
          <w14:ligatures w14:val="none"/>
        </w:rPr>
      </w:pPr>
    </w:p>
    <w:p>
      <w:pPr>
        <w:widowControl/>
        <w:adjustRightInd w:val="0"/>
        <w:rPr>
          <w:sz w:val="24"/>
          <w:szCs w:val="20"/>
          <w:highlight w:val="lightGray"/>
          <w:lang w:eastAsia="ro-RO"/>
          <w14:ligatures w14:val="none"/>
        </w:rPr>
      </w:pPr>
    </w:p>
    <w:p>
      <w:pPr>
        <w:widowControl/>
        <w:adjustRightInd w:val="0"/>
        <w:rPr>
          <w:sz w:val="24"/>
          <w:szCs w:val="20"/>
          <w:highlight w:val="lightGray"/>
          <w:lang w:eastAsia="ro-RO"/>
          <w14:ligatures w14:val="none"/>
        </w:rPr>
      </w:pPr>
    </w:p>
    <w:p>
      <w:pPr>
        <w:widowControl/>
        <w:adjustRightInd w:val="0"/>
        <w:rPr>
          <w:sz w:val="24"/>
          <w:szCs w:val="20"/>
          <w:highlight w:val="lightGray"/>
          <w:lang w:eastAsia="ro-RO"/>
          <w14:ligatures w14:val="none"/>
        </w:rPr>
      </w:pPr>
    </w:p>
    <w:p>
      <w:pPr>
        <w:widowControl/>
        <w:tabs>
          <w:tab w:val="left" w:pos="1080"/>
        </w:tabs>
        <w:autoSpaceDE/>
        <w:autoSpaceDN/>
        <w:jc w:val="center"/>
        <w:rPr>
          <w:b/>
          <w:bCs/>
          <w:color w:val="000000"/>
          <w:sz w:val="32"/>
          <w:szCs w:val="32"/>
          <w:lang w:eastAsia="ro-RO"/>
          <w14:ligatures w14:val="none"/>
        </w:rPr>
      </w:pPr>
      <w:r>
        <w:rPr>
          <w:b/>
          <w:bCs/>
          <w:color w:val="000000"/>
          <w:sz w:val="32"/>
          <w:szCs w:val="32"/>
          <w:lang w:eastAsia="ro-RO"/>
          <w14:ligatures w14:val="none"/>
        </w:rPr>
        <w:t>RECAPITULAȚIE</w:t>
      </w:r>
    </w:p>
    <w:p>
      <w:pPr>
        <w:widowControl/>
        <w:tabs>
          <w:tab w:val="left" w:pos="1080"/>
        </w:tabs>
        <w:autoSpaceDE/>
        <w:autoSpaceDN/>
        <w:jc w:val="center"/>
        <w:rPr>
          <w:b/>
          <w:bCs/>
          <w:color w:val="000000"/>
          <w:sz w:val="32"/>
          <w:szCs w:val="32"/>
          <w:lang w:eastAsia="ro-RO"/>
          <w14:ligatures w14:val="none"/>
        </w:rPr>
      </w:pPr>
    </w:p>
    <w:tbl>
      <w:tblPr>
        <w:tblW w:w="14785"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66"/>
        <w:gridCol w:w="1559"/>
        <w:gridCol w:w="709"/>
        <w:gridCol w:w="1101"/>
        <w:gridCol w:w="2442"/>
        <w:gridCol w:w="1276"/>
        <w:gridCol w:w="851"/>
        <w:gridCol w:w="850"/>
        <w:gridCol w:w="1134"/>
        <w:gridCol w:w="789"/>
        <w:gridCol w:w="648"/>
        <w:gridCol w:w="1053"/>
        <w:gridCol w:w="992"/>
        <w:gridCol w:w="915"/>
      </w:tblGrid>
      <w:tr>
        <w:trPr>
          <w:cantSplit/>
          <w:jc w:val="center"/>
        </w:trPr>
        <w:tc>
          <w:tcPr>
            <w:tcW w:w="466" w:type="dxa"/>
            <w:vMerge w:val="restart"/>
            <w:tcBorders>
              <w:top w:val="double" w:sz="6" w:space="0" w:color="auto"/>
            </w:tcBorders>
            <w:shd w:val="clear" w:color="auto" w:fill="E0E0E0"/>
            <w:vAlign w:val="center"/>
          </w:tcPr>
          <w:p>
            <w:pPr>
              <w:widowControl/>
              <w:autoSpaceDE/>
              <w:autoSpaceDN/>
              <w:jc w:val="center"/>
              <w:rPr>
                <w:noProof/>
                <w:sz w:val="20"/>
                <w:szCs w:val="20"/>
                <w:lang w:eastAsia="ro-RO"/>
                <w14:ligatures w14:val="none"/>
              </w:rPr>
            </w:pPr>
            <w:bookmarkStart w:id="17" w:name="_Hlk167454541"/>
            <w:r>
              <w:rPr>
                <w:noProof/>
                <w:sz w:val="20"/>
                <w:szCs w:val="20"/>
                <w:lang w:eastAsia="ro-RO"/>
                <w14:ligatures w14:val="none"/>
              </w:rPr>
              <w:t>Nr.</w:t>
            </w:r>
          </w:p>
          <w:p>
            <w:pPr>
              <w:widowControl/>
              <w:autoSpaceDE/>
              <w:autoSpaceDN/>
              <w:jc w:val="center"/>
              <w:rPr>
                <w:noProof/>
                <w:sz w:val="20"/>
                <w:szCs w:val="20"/>
                <w:lang w:eastAsia="ro-RO"/>
                <w14:ligatures w14:val="none"/>
              </w:rPr>
            </w:pPr>
            <w:r>
              <w:rPr>
                <w:noProof/>
                <w:sz w:val="20"/>
                <w:szCs w:val="20"/>
                <w:lang w:eastAsia="ro-RO"/>
                <w14:ligatures w14:val="none"/>
              </w:rPr>
              <w:t>Crt.</w:t>
            </w:r>
          </w:p>
        </w:tc>
        <w:tc>
          <w:tcPr>
            <w:tcW w:w="3369" w:type="dxa"/>
            <w:gridSpan w:val="3"/>
            <w:tcBorders>
              <w:top w:val="double" w:sz="6"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Documentul de aprobare</w:t>
            </w:r>
          </w:p>
        </w:tc>
        <w:tc>
          <w:tcPr>
            <w:tcW w:w="2442" w:type="dxa"/>
            <w:vMerge w:val="restart"/>
            <w:tcBorders>
              <w:top w:val="double" w:sz="6"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Scopul modificarilor efectuate denumirea unităţii de la care</w:t>
            </w:r>
          </w:p>
          <w:p>
            <w:pPr>
              <w:widowControl/>
              <w:autoSpaceDE/>
              <w:autoSpaceDN/>
              <w:jc w:val="center"/>
              <w:rPr>
                <w:noProof/>
                <w:sz w:val="20"/>
                <w:szCs w:val="20"/>
                <w:lang w:eastAsia="ro-RO"/>
                <w14:ligatures w14:val="none"/>
              </w:rPr>
            </w:pPr>
            <w:r>
              <w:rPr>
                <w:noProof/>
                <w:sz w:val="20"/>
                <w:szCs w:val="20"/>
                <w:lang w:eastAsia="ro-RO"/>
                <w14:ligatures w14:val="none"/>
              </w:rPr>
              <w:t>provine terenul sau beneficiarul</w:t>
            </w:r>
          </w:p>
          <w:p>
            <w:pPr>
              <w:widowControl/>
              <w:autoSpaceDE/>
              <w:autoSpaceDN/>
              <w:jc w:val="center"/>
              <w:rPr>
                <w:noProof/>
                <w:sz w:val="20"/>
                <w:szCs w:val="20"/>
                <w:lang w:eastAsia="ro-RO"/>
                <w14:ligatures w14:val="none"/>
              </w:rPr>
            </w:pPr>
            <w:r>
              <w:rPr>
                <w:noProof/>
                <w:sz w:val="20"/>
                <w:szCs w:val="20"/>
                <w:lang w:eastAsia="ro-RO"/>
                <w14:ligatures w14:val="none"/>
              </w:rPr>
              <w:t>scoaterii definitive sau</w:t>
            </w:r>
          </w:p>
          <w:p>
            <w:pPr>
              <w:widowControl/>
              <w:autoSpaceDE/>
              <w:autoSpaceDN/>
              <w:jc w:val="center"/>
              <w:rPr>
                <w:noProof/>
                <w:sz w:val="20"/>
                <w:szCs w:val="20"/>
                <w:lang w:eastAsia="ro-RO"/>
                <w14:ligatures w14:val="none"/>
              </w:rPr>
            </w:pPr>
            <w:r>
              <w:rPr>
                <w:noProof/>
                <w:sz w:val="20"/>
                <w:szCs w:val="20"/>
                <w:lang w:eastAsia="ro-RO"/>
                <w14:ligatures w14:val="none"/>
              </w:rPr>
              <w:t>temporare din fondul forestier</w:t>
            </w:r>
          </w:p>
        </w:tc>
        <w:tc>
          <w:tcPr>
            <w:tcW w:w="1276" w:type="dxa"/>
            <w:vMerge w:val="restart"/>
            <w:tcBorders>
              <w:top w:val="double" w:sz="6" w:space="0" w:color="auto"/>
            </w:tcBorders>
            <w:shd w:val="clear" w:color="auto" w:fill="E0E0E0"/>
            <w:vAlign w:val="center"/>
          </w:tcPr>
          <w:p>
            <w:pPr>
              <w:widowControl/>
              <w:autoSpaceDE/>
              <w:autoSpaceDN/>
              <w:jc w:val="center"/>
              <w:rPr>
                <w:noProof/>
                <w:sz w:val="20"/>
                <w:szCs w:val="20"/>
                <w:lang w:eastAsia="ro-RO"/>
                <w14:ligatures w14:val="none"/>
              </w:rPr>
            </w:pPr>
          </w:p>
          <w:p>
            <w:pPr>
              <w:widowControl/>
              <w:autoSpaceDE/>
              <w:autoSpaceDN/>
              <w:jc w:val="center"/>
              <w:rPr>
                <w:noProof/>
                <w:sz w:val="20"/>
                <w:szCs w:val="20"/>
                <w:lang w:eastAsia="ro-RO"/>
                <w14:ligatures w14:val="none"/>
              </w:rPr>
            </w:pPr>
            <w:r>
              <w:rPr>
                <w:noProof/>
                <w:sz w:val="20"/>
                <w:szCs w:val="20"/>
                <w:lang w:eastAsia="ro-RO"/>
                <w14:ligatures w14:val="none"/>
              </w:rPr>
              <w:t>Unităţile</w:t>
            </w:r>
          </w:p>
          <w:p>
            <w:pPr>
              <w:widowControl/>
              <w:autoSpaceDE/>
              <w:autoSpaceDN/>
              <w:jc w:val="center"/>
              <w:rPr>
                <w:noProof/>
                <w:sz w:val="20"/>
                <w:szCs w:val="20"/>
                <w:lang w:eastAsia="ro-RO"/>
                <w14:ligatures w14:val="none"/>
              </w:rPr>
            </w:pPr>
            <w:r>
              <w:rPr>
                <w:noProof/>
                <w:sz w:val="20"/>
                <w:szCs w:val="20"/>
                <w:lang w:eastAsia="ro-RO"/>
                <w14:ligatures w14:val="none"/>
              </w:rPr>
              <w:t>Amenajistice</w:t>
            </w:r>
          </w:p>
        </w:tc>
        <w:tc>
          <w:tcPr>
            <w:tcW w:w="2835" w:type="dxa"/>
            <w:gridSpan w:val="3"/>
            <w:tcBorders>
              <w:top w:val="double" w:sz="6"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Modificări în suprafaţa</w:t>
            </w:r>
          </w:p>
          <w:p>
            <w:pPr>
              <w:widowControl/>
              <w:autoSpaceDE/>
              <w:autoSpaceDN/>
              <w:jc w:val="center"/>
              <w:rPr>
                <w:noProof/>
                <w:sz w:val="20"/>
                <w:szCs w:val="20"/>
                <w:lang w:eastAsia="ro-RO"/>
                <w14:ligatures w14:val="none"/>
              </w:rPr>
            </w:pPr>
            <w:r>
              <w:rPr>
                <w:noProof/>
                <w:sz w:val="20"/>
                <w:szCs w:val="20"/>
                <w:lang w:eastAsia="ro-RO"/>
                <w14:ligatures w14:val="none"/>
              </w:rPr>
              <w:t>proprietăţii</w:t>
            </w:r>
          </w:p>
        </w:tc>
        <w:tc>
          <w:tcPr>
            <w:tcW w:w="2490" w:type="dxa"/>
            <w:gridSpan w:val="3"/>
            <w:tcBorders>
              <w:top w:val="double" w:sz="6"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Scoateri definitive sau temporare din</w:t>
            </w:r>
          </w:p>
          <w:p>
            <w:pPr>
              <w:widowControl/>
              <w:autoSpaceDE/>
              <w:autoSpaceDN/>
              <w:jc w:val="center"/>
              <w:rPr>
                <w:noProof/>
                <w:sz w:val="20"/>
                <w:szCs w:val="20"/>
                <w:lang w:eastAsia="ro-RO"/>
                <w14:ligatures w14:val="none"/>
              </w:rPr>
            </w:pPr>
            <w:r>
              <w:rPr>
                <w:noProof/>
                <w:sz w:val="20"/>
                <w:szCs w:val="20"/>
                <w:lang w:eastAsia="ro-RO"/>
                <w14:ligatures w14:val="none"/>
              </w:rPr>
              <w:t>fondul forestier</w:t>
            </w:r>
          </w:p>
        </w:tc>
        <w:tc>
          <w:tcPr>
            <w:tcW w:w="992" w:type="dxa"/>
            <w:vMerge w:val="restart"/>
            <w:tcBorders>
              <w:top w:val="double" w:sz="6"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Defrişări</w:t>
            </w:r>
          </w:p>
          <w:p>
            <w:pPr>
              <w:widowControl/>
              <w:autoSpaceDE/>
              <w:autoSpaceDN/>
              <w:jc w:val="center"/>
              <w:rPr>
                <w:noProof/>
                <w:sz w:val="20"/>
                <w:szCs w:val="20"/>
                <w:lang w:eastAsia="ro-RO"/>
                <w14:ligatures w14:val="none"/>
              </w:rPr>
            </w:pPr>
            <w:r>
              <w:rPr>
                <w:noProof/>
                <w:sz w:val="20"/>
                <w:szCs w:val="20"/>
                <w:lang w:eastAsia="ro-RO"/>
                <w14:ligatures w14:val="none"/>
              </w:rPr>
              <w:t>fără</w:t>
            </w:r>
          </w:p>
          <w:p>
            <w:pPr>
              <w:widowControl/>
              <w:autoSpaceDE/>
              <w:autoSpaceDN/>
              <w:jc w:val="center"/>
              <w:rPr>
                <w:noProof/>
                <w:sz w:val="20"/>
                <w:szCs w:val="20"/>
                <w:lang w:eastAsia="ro-RO"/>
                <w14:ligatures w14:val="none"/>
              </w:rPr>
            </w:pPr>
            <w:r>
              <w:rPr>
                <w:noProof/>
                <w:sz w:val="20"/>
                <w:szCs w:val="20"/>
                <w:lang w:eastAsia="ro-RO"/>
                <w14:ligatures w14:val="none"/>
              </w:rPr>
              <w:t>scoatere</w:t>
            </w:r>
          </w:p>
          <w:p>
            <w:pPr>
              <w:widowControl/>
              <w:autoSpaceDE/>
              <w:autoSpaceDN/>
              <w:jc w:val="center"/>
              <w:rPr>
                <w:noProof/>
                <w:sz w:val="20"/>
                <w:szCs w:val="20"/>
                <w:lang w:eastAsia="ro-RO"/>
                <w14:ligatures w14:val="none"/>
              </w:rPr>
            </w:pPr>
            <w:r>
              <w:rPr>
                <w:noProof/>
                <w:sz w:val="20"/>
                <w:szCs w:val="20"/>
                <w:lang w:eastAsia="ro-RO"/>
                <w14:ligatures w14:val="none"/>
              </w:rPr>
              <w:t>din fondul</w:t>
            </w:r>
          </w:p>
          <w:p>
            <w:pPr>
              <w:widowControl/>
              <w:autoSpaceDE/>
              <w:autoSpaceDN/>
              <w:jc w:val="center"/>
              <w:rPr>
                <w:noProof/>
                <w:sz w:val="20"/>
                <w:szCs w:val="20"/>
                <w:lang w:eastAsia="ro-RO"/>
                <w14:ligatures w14:val="none"/>
              </w:rPr>
            </w:pPr>
            <w:r>
              <w:rPr>
                <w:noProof/>
                <w:sz w:val="20"/>
                <w:szCs w:val="20"/>
                <w:lang w:eastAsia="ro-RO"/>
                <w14:ligatures w14:val="none"/>
              </w:rPr>
              <w:t>forestier</w:t>
            </w:r>
          </w:p>
          <w:p>
            <w:pPr>
              <w:widowControl/>
              <w:autoSpaceDE/>
              <w:autoSpaceDN/>
              <w:jc w:val="center"/>
              <w:rPr>
                <w:noProof/>
                <w:sz w:val="20"/>
                <w:szCs w:val="20"/>
                <w:lang w:eastAsia="ro-RO"/>
                <w14:ligatures w14:val="none"/>
              </w:rPr>
            </w:pPr>
            <w:r>
              <w:rPr>
                <w:noProof/>
                <w:sz w:val="20"/>
                <w:szCs w:val="20"/>
                <w:lang w:eastAsia="ro-RO"/>
                <w14:ligatures w14:val="none"/>
              </w:rPr>
              <w:t>ha</w:t>
            </w:r>
          </w:p>
        </w:tc>
        <w:tc>
          <w:tcPr>
            <w:tcW w:w="915" w:type="dxa"/>
            <w:vMerge w:val="restart"/>
            <w:tcBorders>
              <w:top w:val="double" w:sz="6" w:space="0" w:color="auto"/>
            </w:tcBorders>
            <w:shd w:val="clear" w:color="auto" w:fill="E0E0E0"/>
            <w:vAlign w:val="center"/>
          </w:tcPr>
          <w:p>
            <w:pPr>
              <w:widowControl/>
              <w:autoSpaceDE/>
              <w:autoSpaceDN/>
              <w:jc w:val="center"/>
              <w:rPr>
                <w:noProof/>
                <w:sz w:val="20"/>
                <w:szCs w:val="20"/>
                <w:lang w:eastAsia="ro-RO"/>
                <w14:ligatures w14:val="none"/>
              </w:rPr>
            </w:pPr>
          </w:p>
          <w:p>
            <w:pPr>
              <w:widowControl/>
              <w:autoSpaceDE/>
              <w:autoSpaceDN/>
              <w:jc w:val="center"/>
              <w:rPr>
                <w:noProof/>
                <w:sz w:val="20"/>
                <w:szCs w:val="20"/>
                <w:lang w:eastAsia="ro-RO"/>
                <w14:ligatures w14:val="none"/>
              </w:rPr>
            </w:pPr>
            <w:r>
              <w:rPr>
                <w:noProof/>
                <w:sz w:val="20"/>
                <w:szCs w:val="20"/>
                <w:lang w:eastAsia="ro-RO"/>
                <w14:ligatures w14:val="none"/>
              </w:rPr>
              <w:t>Semnătura</w:t>
            </w:r>
          </w:p>
          <w:p>
            <w:pPr>
              <w:widowControl/>
              <w:autoSpaceDE/>
              <w:autoSpaceDN/>
              <w:jc w:val="center"/>
              <w:rPr>
                <w:noProof/>
                <w:sz w:val="20"/>
                <w:szCs w:val="20"/>
                <w:lang w:eastAsia="ro-RO"/>
                <w14:ligatures w14:val="none"/>
              </w:rPr>
            </w:pPr>
            <w:r>
              <w:rPr>
                <w:noProof/>
                <w:sz w:val="20"/>
                <w:szCs w:val="20"/>
                <w:lang w:eastAsia="ro-RO"/>
                <w14:ligatures w14:val="none"/>
              </w:rPr>
              <w:t>şefului</w:t>
            </w:r>
          </w:p>
          <w:p>
            <w:pPr>
              <w:widowControl/>
              <w:autoSpaceDE/>
              <w:autoSpaceDN/>
              <w:jc w:val="center"/>
              <w:rPr>
                <w:noProof/>
                <w:sz w:val="20"/>
                <w:szCs w:val="20"/>
                <w:lang w:eastAsia="ro-RO"/>
                <w14:ligatures w14:val="none"/>
              </w:rPr>
            </w:pPr>
            <w:r>
              <w:rPr>
                <w:noProof/>
                <w:sz w:val="20"/>
                <w:szCs w:val="20"/>
                <w:lang w:eastAsia="ro-RO"/>
                <w14:ligatures w14:val="none"/>
              </w:rPr>
              <w:t>ocolului</w:t>
            </w:r>
          </w:p>
          <w:p>
            <w:pPr>
              <w:widowControl/>
              <w:autoSpaceDE/>
              <w:autoSpaceDN/>
              <w:jc w:val="center"/>
              <w:rPr>
                <w:noProof/>
                <w:sz w:val="20"/>
                <w:szCs w:val="20"/>
                <w:lang w:eastAsia="ro-RO"/>
                <w14:ligatures w14:val="none"/>
              </w:rPr>
            </w:pPr>
            <w:r>
              <w:rPr>
                <w:noProof/>
                <w:sz w:val="20"/>
                <w:szCs w:val="20"/>
                <w:lang w:eastAsia="ro-RO"/>
                <w14:ligatures w14:val="none"/>
              </w:rPr>
              <w:t>silvic</w:t>
            </w:r>
          </w:p>
        </w:tc>
      </w:tr>
      <w:tr>
        <w:trPr>
          <w:cantSplit/>
          <w:jc w:val="center"/>
        </w:trPr>
        <w:tc>
          <w:tcPr>
            <w:tcW w:w="466" w:type="dxa"/>
            <w:vMerge/>
            <w:shd w:val="clear" w:color="auto" w:fill="E0E0E0"/>
            <w:vAlign w:val="center"/>
          </w:tcPr>
          <w:p>
            <w:pPr>
              <w:widowControl/>
              <w:autoSpaceDE/>
              <w:autoSpaceDN/>
              <w:jc w:val="center"/>
              <w:rPr>
                <w:noProof/>
                <w:sz w:val="20"/>
                <w:szCs w:val="20"/>
                <w:lang w:eastAsia="ro-RO"/>
                <w14:ligatures w14:val="none"/>
              </w:rPr>
            </w:pPr>
          </w:p>
        </w:tc>
        <w:tc>
          <w:tcPr>
            <w:tcW w:w="1559" w:type="dxa"/>
            <w:tcBorders>
              <w:bottom w:val="nil"/>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Felul doc.</w:t>
            </w:r>
          </w:p>
        </w:tc>
        <w:tc>
          <w:tcPr>
            <w:tcW w:w="709" w:type="dxa"/>
            <w:tcBorders>
              <w:bottom w:val="nil"/>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Nr.</w:t>
            </w:r>
          </w:p>
        </w:tc>
        <w:tc>
          <w:tcPr>
            <w:tcW w:w="1101" w:type="dxa"/>
            <w:tcBorders>
              <w:bottom w:val="nil"/>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Data</w:t>
            </w:r>
          </w:p>
        </w:tc>
        <w:tc>
          <w:tcPr>
            <w:tcW w:w="2442" w:type="dxa"/>
            <w:vMerge/>
            <w:shd w:val="clear" w:color="auto" w:fill="E0E0E0"/>
            <w:vAlign w:val="center"/>
          </w:tcPr>
          <w:p>
            <w:pPr>
              <w:widowControl/>
              <w:autoSpaceDE/>
              <w:autoSpaceDN/>
              <w:jc w:val="center"/>
              <w:rPr>
                <w:noProof/>
                <w:sz w:val="20"/>
                <w:szCs w:val="20"/>
                <w:lang w:eastAsia="ro-RO"/>
                <w14:ligatures w14:val="none"/>
              </w:rPr>
            </w:pPr>
          </w:p>
        </w:tc>
        <w:tc>
          <w:tcPr>
            <w:tcW w:w="1276" w:type="dxa"/>
            <w:vMerge/>
            <w:shd w:val="clear" w:color="auto" w:fill="E0E0E0"/>
            <w:vAlign w:val="center"/>
          </w:tcPr>
          <w:p>
            <w:pPr>
              <w:widowControl/>
              <w:autoSpaceDE/>
              <w:autoSpaceDN/>
              <w:jc w:val="center"/>
              <w:rPr>
                <w:noProof/>
                <w:sz w:val="20"/>
                <w:szCs w:val="20"/>
                <w:lang w:eastAsia="ro-RO"/>
                <w14:ligatures w14:val="none"/>
              </w:rPr>
            </w:pPr>
          </w:p>
        </w:tc>
        <w:tc>
          <w:tcPr>
            <w:tcW w:w="851" w:type="dxa"/>
            <w:tcBorders>
              <w:bottom w:val="nil"/>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Intrări</w:t>
            </w:r>
          </w:p>
        </w:tc>
        <w:tc>
          <w:tcPr>
            <w:tcW w:w="850" w:type="dxa"/>
            <w:tcBorders>
              <w:bottom w:val="nil"/>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Scoateri</w:t>
            </w:r>
          </w:p>
        </w:tc>
        <w:tc>
          <w:tcPr>
            <w:tcW w:w="1134" w:type="dxa"/>
            <w:tcBorders>
              <w:bottom w:val="nil"/>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Sold</w:t>
            </w:r>
          </w:p>
        </w:tc>
        <w:tc>
          <w:tcPr>
            <w:tcW w:w="789" w:type="dxa"/>
            <w:tcBorders>
              <w:bottom w:val="nil"/>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Suprafaţa</w:t>
            </w:r>
          </w:p>
        </w:tc>
        <w:tc>
          <w:tcPr>
            <w:tcW w:w="648" w:type="dxa"/>
            <w:vMerge w:val="restart"/>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Ter-men</w:t>
            </w:r>
          </w:p>
        </w:tc>
        <w:tc>
          <w:tcPr>
            <w:tcW w:w="1053" w:type="dxa"/>
            <w:vMerge w:val="restart"/>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Data</w:t>
            </w:r>
          </w:p>
          <w:p>
            <w:pPr>
              <w:widowControl/>
              <w:autoSpaceDE/>
              <w:autoSpaceDN/>
              <w:jc w:val="center"/>
              <w:rPr>
                <w:noProof/>
                <w:sz w:val="20"/>
                <w:szCs w:val="20"/>
                <w:lang w:eastAsia="ro-RO"/>
                <w14:ligatures w14:val="none"/>
              </w:rPr>
            </w:pPr>
            <w:r>
              <w:rPr>
                <w:noProof/>
                <w:sz w:val="20"/>
                <w:szCs w:val="20"/>
                <w:lang w:eastAsia="ro-RO"/>
                <w14:ligatures w14:val="none"/>
              </w:rPr>
              <w:t>reprimirii</w:t>
            </w:r>
          </w:p>
        </w:tc>
        <w:tc>
          <w:tcPr>
            <w:tcW w:w="992" w:type="dxa"/>
            <w:vMerge/>
            <w:shd w:val="clear" w:color="auto" w:fill="E0E0E0"/>
            <w:vAlign w:val="center"/>
          </w:tcPr>
          <w:p>
            <w:pPr>
              <w:widowControl/>
              <w:autoSpaceDE/>
              <w:autoSpaceDN/>
              <w:jc w:val="center"/>
              <w:rPr>
                <w:noProof/>
                <w:sz w:val="20"/>
                <w:szCs w:val="20"/>
                <w:lang w:eastAsia="ro-RO"/>
                <w14:ligatures w14:val="none"/>
              </w:rPr>
            </w:pPr>
          </w:p>
        </w:tc>
        <w:tc>
          <w:tcPr>
            <w:tcW w:w="915" w:type="dxa"/>
            <w:vMerge/>
            <w:shd w:val="clear" w:color="auto" w:fill="E0E0E0"/>
            <w:vAlign w:val="center"/>
          </w:tcPr>
          <w:p>
            <w:pPr>
              <w:widowControl/>
              <w:autoSpaceDE/>
              <w:autoSpaceDN/>
              <w:jc w:val="center"/>
              <w:rPr>
                <w:noProof/>
                <w:sz w:val="20"/>
                <w:szCs w:val="20"/>
                <w:lang w:eastAsia="ro-RO"/>
                <w14:ligatures w14:val="none"/>
              </w:rPr>
            </w:pPr>
          </w:p>
        </w:tc>
      </w:tr>
      <w:tr>
        <w:trPr>
          <w:cantSplit/>
          <w:jc w:val="center"/>
        </w:trPr>
        <w:tc>
          <w:tcPr>
            <w:tcW w:w="466" w:type="dxa"/>
            <w:vMerge/>
            <w:tcBorders>
              <w:bottom w:val="nil"/>
            </w:tcBorders>
            <w:shd w:val="clear" w:color="auto" w:fill="E0E0E0"/>
            <w:vAlign w:val="center"/>
          </w:tcPr>
          <w:p>
            <w:pPr>
              <w:widowControl/>
              <w:autoSpaceDE/>
              <w:autoSpaceDN/>
              <w:jc w:val="center"/>
              <w:rPr>
                <w:noProof/>
                <w:sz w:val="20"/>
                <w:szCs w:val="20"/>
                <w:lang w:eastAsia="ro-RO"/>
                <w14:ligatures w14:val="none"/>
              </w:rPr>
            </w:pPr>
          </w:p>
        </w:tc>
        <w:tc>
          <w:tcPr>
            <w:tcW w:w="1559" w:type="dxa"/>
            <w:tcBorders>
              <w:bottom w:val="nil"/>
            </w:tcBorders>
            <w:shd w:val="clear" w:color="auto" w:fill="E0E0E0"/>
            <w:vAlign w:val="center"/>
          </w:tcPr>
          <w:p>
            <w:pPr>
              <w:widowControl/>
              <w:autoSpaceDE/>
              <w:autoSpaceDN/>
              <w:jc w:val="center"/>
              <w:rPr>
                <w:noProof/>
                <w:sz w:val="20"/>
                <w:szCs w:val="20"/>
                <w:lang w:eastAsia="ro-RO"/>
                <w14:ligatures w14:val="none"/>
              </w:rPr>
            </w:pPr>
          </w:p>
        </w:tc>
        <w:tc>
          <w:tcPr>
            <w:tcW w:w="709" w:type="dxa"/>
            <w:tcBorders>
              <w:bottom w:val="nil"/>
            </w:tcBorders>
            <w:shd w:val="clear" w:color="auto" w:fill="E0E0E0"/>
            <w:vAlign w:val="center"/>
          </w:tcPr>
          <w:p>
            <w:pPr>
              <w:widowControl/>
              <w:autoSpaceDE/>
              <w:autoSpaceDN/>
              <w:jc w:val="center"/>
              <w:rPr>
                <w:noProof/>
                <w:sz w:val="20"/>
                <w:szCs w:val="20"/>
                <w:lang w:eastAsia="ro-RO"/>
                <w14:ligatures w14:val="none"/>
              </w:rPr>
            </w:pPr>
          </w:p>
        </w:tc>
        <w:tc>
          <w:tcPr>
            <w:tcW w:w="1101" w:type="dxa"/>
            <w:tcBorders>
              <w:bottom w:val="nil"/>
            </w:tcBorders>
            <w:shd w:val="clear" w:color="auto" w:fill="E0E0E0"/>
            <w:vAlign w:val="center"/>
          </w:tcPr>
          <w:p>
            <w:pPr>
              <w:widowControl/>
              <w:autoSpaceDE/>
              <w:autoSpaceDN/>
              <w:jc w:val="center"/>
              <w:rPr>
                <w:noProof/>
                <w:sz w:val="20"/>
                <w:szCs w:val="20"/>
                <w:lang w:eastAsia="ro-RO"/>
                <w14:ligatures w14:val="none"/>
              </w:rPr>
            </w:pPr>
          </w:p>
        </w:tc>
        <w:tc>
          <w:tcPr>
            <w:tcW w:w="2442" w:type="dxa"/>
            <w:vMerge/>
            <w:tcBorders>
              <w:bottom w:val="nil"/>
            </w:tcBorders>
            <w:shd w:val="clear" w:color="auto" w:fill="E0E0E0"/>
            <w:vAlign w:val="center"/>
          </w:tcPr>
          <w:p>
            <w:pPr>
              <w:widowControl/>
              <w:autoSpaceDE/>
              <w:autoSpaceDN/>
              <w:jc w:val="center"/>
              <w:rPr>
                <w:noProof/>
                <w:sz w:val="20"/>
                <w:szCs w:val="20"/>
                <w:lang w:eastAsia="ro-RO"/>
                <w14:ligatures w14:val="none"/>
              </w:rPr>
            </w:pPr>
          </w:p>
        </w:tc>
        <w:tc>
          <w:tcPr>
            <w:tcW w:w="1276" w:type="dxa"/>
            <w:vMerge/>
            <w:tcBorders>
              <w:bottom w:val="nil"/>
            </w:tcBorders>
            <w:shd w:val="clear" w:color="auto" w:fill="E0E0E0"/>
            <w:vAlign w:val="center"/>
          </w:tcPr>
          <w:p>
            <w:pPr>
              <w:widowControl/>
              <w:autoSpaceDE/>
              <w:autoSpaceDN/>
              <w:jc w:val="center"/>
              <w:rPr>
                <w:noProof/>
                <w:sz w:val="20"/>
                <w:szCs w:val="20"/>
                <w:lang w:eastAsia="ro-RO"/>
                <w14:ligatures w14:val="none"/>
              </w:rPr>
            </w:pPr>
          </w:p>
        </w:tc>
        <w:tc>
          <w:tcPr>
            <w:tcW w:w="851" w:type="dxa"/>
            <w:tcBorders>
              <w:bottom w:val="nil"/>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ha</w:t>
            </w:r>
          </w:p>
        </w:tc>
        <w:tc>
          <w:tcPr>
            <w:tcW w:w="850" w:type="dxa"/>
            <w:tcBorders>
              <w:bottom w:val="nil"/>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ha</w:t>
            </w:r>
          </w:p>
        </w:tc>
        <w:tc>
          <w:tcPr>
            <w:tcW w:w="1134" w:type="dxa"/>
            <w:tcBorders>
              <w:bottom w:val="nil"/>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ha</w:t>
            </w:r>
          </w:p>
        </w:tc>
        <w:tc>
          <w:tcPr>
            <w:tcW w:w="789" w:type="dxa"/>
            <w:tcBorders>
              <w:bottom w:val="nil"/>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ha</w:t>
            </w:r>
          </w:p>
        </w:tc>
        <w:tc>
          <w:tcPr>
            <w:tcW w:w="648" w:type="dxa"/>
            <w:vMerge/>
            <w:tcBorders>
              <w:bottom w:val="nil"/>
            </w:tcBorders>
            <w:shd w:val="clear" w:color="auto" w:fill="E0E0E0"/>
            <w:vAlign w:val="center"/>
          </w:tcPr>
          <w:p>
            <w:pPr>
              <w:widowControl/>
              <w:autoSpaceDE/>
              <w:autoSpaceDN/>
              <w:jc w:val="center"/>
              <w:rPr>
                <w:noProof/>
                <w:sz w:val="20"/>
                <w:szCs w:val="20"/>
                <w:lang w:eastAsia="ro-RO"/>
                <w14:ligatures w14:val="none"/>
              </w:rPr>
            </w:pPr>
          </w:p>
        </w:tc>
        <w:tc>
          <w:tcPr>
            <w:tcW w:w="1053" w:type="dxa"/>
            <w:vMerge/>
            <w:tcBorders>
              <w:bottom w:val="nil"/>
            </w:tcBorders>
            <w:shd w:val="clear" w:color="auto" w:fill="E0E0E0"/>
            <w:vAlign w:val="center"/>
          </w:tcPr>
          <w:p>
            <w:pPr>
              <w:widowControl/>
              <w:autoSpaceDE/>
              <w:autoSpaceDN/>
              <w:jc w:val="center"/>
              <w:rPr>
                <w:noProof/>
                <w:sz w:val="20"/>
                <w:szCs w:val="20"/>
                <w:lang w:eastAsia="ro-RO"/>
                <w14:ligatures w14:val="none"/>
              </w:rPr>
            </w:pPr>
          </w:p>
        </w:tc>
        <w:tc>
          <w:tcPr>
            <w:tcW w:w="992" w:type="dxa"/>
            <w:vMerge/>
            <w:tcBorders>
              <w:bottom w:val="nil"/>
            </w:tcBorders>
            <w:shd w:val="clear" w:color="auto" w:fill="E0E0E0"/>
            <w:vAlign w:val="center"/>
          </w:tcPr>
          <w:p>
            <w:pPr>
              <w:widowControl/>
              <w:autoSpaceDE/>
              <w:autoSpaceDN/>
              <w:jc w:val="center"/>
              <w:rPr>
                <w:noProof/>
                <w:sz w:val="20"/>
                <w:szCs w:val="20"/>
                <w:lang w:eastAsia="ro-RO"/>
                <w14:ligatures w14:val="none"/>
              </w:rPr>
            </w:pPr>
          </w:p>
        </w:tc>
        <w:tc>
          <w:tcPr>
            <w:tcW w:w="915" w:type="dxa"/>
            <w:vMerge/>
            <w:tcBorders>
              <w:bottom w:val="nil"/>
            </w:tcBorders>
            <w:shd w:val="clear" w:color="auto" w:fill="E0E0E0"/>
            <w:vAlign w:val="center"/>
          </w:tcPr>
          <w:p>
            <w:pPr>
              <w:widowControl/>
              <w:autoSpaceDE/>
              <w:autoSpaceDN/>
              <w:jc w:val="center"/>
              <w:rPr>
                <w:noProof/>
                <w:sz w:val="20"/>
                <w:szCs w:val="20"/>
                <w:lang w:eastAsia="ro-RO"/>
                <w14:ligatures w14:val="none"/>
              </w:rPr>
            </w:pPr>
          </w:p>
        </w:tc>
      </w:tr>
      <w:tr>
        <w:trPr>
          <w:jc w:val="center"/>
        </w:trPr>
        <w:tc>
          <w:tcPr>
            <w:tcW w:w="466"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0</w:t>
            </w:r>
          </w:p>
        </w:tc>
        <w:tc>
          <w:tcPr>
            <w:tcW w:w="1559"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1</w:t>
            </w:r>
          </w:p>
        </w:tc>
        <w:tc>
          <w:tcPr>
            <w:tcW w:w="709"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2</w:t>
            </w:r>
          </w:p>
        </w:tc>
        <w:tc>
          <w:tcPr>
            <w:tcW w:w="1101"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3</w:t>
            </w:r>
          </w:p>
        </w:tc>
        <w:tc>
          <w:tcPr>
            <w:tcW w:w="2442"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4</w:t>
            </w:r>
          </w:p>
        </w:tc>
        <w:tc>
          <w:tcPr>
            <w:tcW w:w="1276"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5</w:t>
            </w:r>
          </w:p>
        </w:tc>
        <w:tc>
          <w:tcPr>
            <w:tcW w:w="851"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6</w:t>
            </w:r>
          </w:p>
        </w:tc>
        <w:tc>
          <w:tcPr>
            <w:tcW w:w="850"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7</w:t>
            </w:r>
          </w:p>
        </w:tc>
        <w:tc>
          <w:tcPr>
            <w:tcW w:w="1134"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8</w:t>
            </w:r>
          </w:p>
        </w:tc>
        <w:tc>
          <w:tcPr>
            <w:tcW w:w="789"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9</w:t>
            </w:r>
          </w:p>
        </w:tc>
        <w:tc>
          <w:tcPr>
            <w:tcW w:w="648"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10</w:t>
            </w:r>
          </w:p>
        </w:tc>
        <w:tc>
          <w:tcPr>
            <w:tcW w:w="1053"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11</w:t>
            </w:r>
          </w:p>
        </w:tc>
        <w:tc>
          <w:tcPr>
            <w:tcW w:w="992"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12</w:t>
            </w:r>
          </w:p>
        </w:tc>
        <w:tc>
          <w:tcPr>
            <w:tcW w:w="915" w:type="dxa"/>
            <w:tcBorders>
              <w:top w:val="single" w:sz="18" w:space="0" w:color="auto"/>
              <w:bottom w:val="single" w:sz="18" w:space="0" w:color="auto"/>
            </w:tcBorders>
            <w:shd w:val="clear" w:color="auto" w:fill="E0E0E0"/>
            <w:vAlign w:val="center"/>
          </w:tcPr>
          <w:p>
            <w:pPr>
              <w:widowControl/>
              <w:autoSpaceDE/>
              <w:autoSpaceDN/>
              <w:jc w:val="center"/>
              <w:rPr>
                <w:noProof/>
                <w:sz w:val="20"/>
                <w:szCs w:val="20"/>
                <w:lang w:eastAsia="ro-RO"/>
                <w14:ligatures w14:val="none"/>
              </w:rPr>
            </w:pPr>
            <w:r>
              <w:rPr>
                <w:noProof/>
                <w:sz w:val="20"/>
                <w:szCs w:val="20"/>
                <w:lang w:eastAsia="ro-RO"/>
                <w14:ligatures w14:val="none"/>
              </w:rPr>
              <w:t>13</w:t>
            </w:r>
          </w:p>
        </w:tc>
      </w:tr>
      <w:tr>
        <w:trPr>
          <w:cantSplit/>
          <w:jc w:val="center"/>
        </w:trPr>
        <w:tc>
          <w:tcPr>
            <w:tcW w:w="7553" w:type="dxa"/>
            <w:gridSpan w:val="6"/>
            <w:tcBorders>
              <w:top w:val="single" w:sz="4" w:space="0" w:color="auto"/>
              <w:bottom w:val="single" w:sz="4" w:space="0" w:color="auto"/>
              <w:right w:val="single" w:sz="4" w:space="0" w:color="auto"/>
            </w:tcBorders>
            <w:vAlign w:val="center"/>
          </w:tcPr>
          <w:p>
            <w:pPr>
              <w:widowControl/>
              <w:autoSpaceDE/>
              <w:autoSpaceDN/>
              <w:jc w:val="center"/>
              <w:rPr>
                <w:sz w:val="20"/>
                <w:szCs w:val="20"/>
                <w:highlight w:val="darkYellow"/>
                <w:lang w:eastAsia="ro-RO"/>
                <w14:ligatures w14:val="none"/>
              </w:rPr>
            </w:pPr>
            <w:r>
              <w:rPr>
                <w:b/>
                <w:bCs/>
                <w:color w:val="000000"/>
                <w:sz w:val="20"/>
                <w:szCs w:val="20"/>
                <w:lang w:eastAsia="ro-RO"/>
                <w14:ligatures w14:val="none"/>
              </w:rPr>
              <w:t>Primăria Birchiș</w:t>
            </w:r>
          </w:p>
        </w:tc>
        <w:tc>
          <w:tcPr>
            <w:tcW w:w="851"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rFonts w:eastAsia="Arial Unicode MS"/>
                <w:color w:val="000000"/>
                <w:sz w:val="20"/>
                <w:szCs w:val="20"/>
                <w:highlight w:val="darkYellow"/>
                <w:lang w:eastAsia="ro-RO"/>
                <w14:ligatures w14:val="none"/>
              </w:rPr>
            </w:pPr>
            <w:r>
              <w:rPr>
                <w:b/>
                <w:bCs/>
                <w:color w:val="000000"/>
                <w:sz w:val="20"/>
                <w:szCs w:val="20"/>
                <w14:ligatures w14:val="none"/>
              </w:rPr>
              <w:t>511,30</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rFonts w:eastAsia="Arial Unicode MS"/>
                <w:sz w:val="20"/>
                <w:szCs w:val="20"/>
                <w:highlight w:val="darkYellow"/>
                <w:lang w:eastAsia="ro-RO"/>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color w:val="000000"/>
                <w:sz w:val="20"/>
                <w:szCs w:val="20"/>
                <w:highlight w:val="darkYellow"/>
                <w:lang w:eastAsia="ro-RO"/>
                <w14:ligatures w14:val="none"/>
              </w:rPr>
            </w:pPr>
            <w:r>
              <w:rPr>
                <w:b/>
                <w:bCs/>
                <w:color w:val="000000"/>
                <w:sz w:val="20"/>
                <w:szCs w:val="20"/>
                <w14:ligatures w14:val="none"/>
              </w:rPr>
              <w:t>511,30</w:t>
            </w:r>
          </w:p>
        </w:tc>
        <w:tc>
          <w:tcPr>
            <w:tcW w:w="789"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noProof/>
                <w:sz w:val="20"/>
                <w:szCs w:val="20"/>
                <w:highlight w:val="darkYellow"/>
                <w:lang w:eastAsia="ro-RO"/>
                <w14:ligatures w14:val="none"/>
              </w:rPr>
            </w:pPr>
          </w:p>
        </w:tc>
        <w:tc>
          <w:tcPr>
            <w:tcW w:w="648"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noProof/>
                <w:sz w:val="20"/>
                <w:szCs w:val="20"/>
                <w:highlight w:val="darkYellow"/>
                <w:lang w:eastAsia="ro-RO"/>
                <w14:ligatures w14:val="none"/>
              </w:rPr>
            </w:pPr>
          </w:p>
        </w:tc>
        <w:tc>
          <w:tcPr>
            <w:tcW w:w="1053"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noProof/>
                <w:sz w:val="20"/>
                <w:szCs w:val="20"/>
                <w:highlight w:val="darkYellow"/>
                <w:lang w:eastAsia="ro-RO"/>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noProof/>
                <w:sz w:val="20"/>
                <w:szCs w:val="20"/>
                <w:highlight w:val="darkYellow"/>
                <w:lang w:eastAsia="ro-RO"/>
                <w14:ligatures w14:val="none"/>
              </w:rPr>
            </w:pPr>
          </w:p>
        </w:tc>
        <w:tc>
          <w:tcPr>
            <w:tcW w:w="915" w:type="dxa"/>
            <w:tcBorders>
              <w:top w:val="single" w:sz="4" w:space="0" w:color="auto"/>
              <w:left w:val="single" w:sz="4" w:space="0" w:color="auto"/>
              <w:bottom w:val="single" w:sz="4" w:space="0" w:color="auto"/>
            </w:tcBorders>
            <w:vAlign w:val="center"/>
          </w:tcPr>
          <w:p>
            <w:pPr>
              <w:widowControl/>
              <w:autoSpaceDE/>
              <w:autoSpaceDN/>
              <w:jc w:val="center"/>
              <w:rPr>
                <w:noProof/>
                <w:sz w:val="20"/>
                <w:szCs w:val="20"/>
                <w:highlight w:val="darkYellow"/>
                <w:lang w:eastAsia="ro-RO"/>
                <w14:ligatures w14:val="none"/>
              </w:rPr>
            </w:pPr>
          </w:p>
        </w:tc>
      </w:tr>
      <w:tr>
        <w:trPr>
          <w:cantSplit/>
          <w:jc w:val="center"/>
        </w:trPr>
        <w:tc>
          <w:tcPr>
            <w:tcW w:w="7553" w:type="dxa"/>
            <w:gridSpan w:val="6"/>
            <w:tcBorders>
              <w:top w:val="single" w:sz="4" w:space="0" w:color="auto"/>
              <w:bottom w:val="single" w:sz="4" w:space="0" w:color="auto"/>
              <w:right w:val="single" w:sz="4" w:space="0" w:color="auto"/>
            </w:tcBorders>
            <w:vAlign w:val="center"/>
          </w:tcPr>
          <w:p>
            <w:pPr>
              <w:widowControl/>
              <w:autoSpaceDE/>
              <w:autoSpaceDN/>
              <w:jc w:val="center"/>
              <w:rPr>
                <w:sz w:val="20"/>
                <w:szCs w:val="20"/>
                <w:highlight w:val="darkYellow"/>
                <w:lang w:eastAsia="ro-RO"/>
                <w14:ligatures w14:val="none"/>
              </w:rPr>
            </w:pPr>
            <w:r>
              <w:rPr>
                <w:b/>
                <w:bCs/>
                <w:color w:val="000000"/>
                <w:sz w:val="20"/>
                <w:szCs w:val="20"/>
                <w:lang w:eastAsia="ro-RO"/>
                <w14:ligatures w14:val="none"/>
              </w:rPr>
              <w:t>Oprescu Dan Florin</w:t>
            </w:r>
          </w:p>
        </w:tc>
        <w:tc>
          <w:tcPr>
            <w:tcW w:w="851"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rFonts w:eastAsia="Arial Unicode MS"/>
                <w:color w:val="000000"/>
                <w:sz w:val="20"/>
                <w:szCs w:val="20"/>
                <w:highlight w:val="darkYellow"/>
                <w:lang w:eastAsia="ro-RO"/>
                <w14:ligatures w14:val="none"/>
              </w:rPr>
            </w:pPr>
            <w:r>
              <w:rPr>
                <w:b/>
                <w:bCs/>
                <w:color w:val="000000"/>
                <w:sz w:val="20"/>
                <w:szCs w:val="20"/>
                <w14:ligatures w14:val="none"/>
              </w:rPr>
              <w:t>25,90</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rFonts w:eastAsia="Arial Unicode MS"/>
                <w:sz w:val="20"/>
                <w:szCs w:val="20"/>
                <w:highlight w:val="darkYellow"/>
                <w:lang w:eastAsia="ro-RO"/>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color w:val="000000"/>
                <w:sz w:val="20"/>
                <w:szCs w:val="20"/>
                <w:highlight w:val="darkYellow"/>
                <w:lang w:eastAsia="ro-RO"/>
                <w14:ligatures w14:val="none"/>
              </w:rPr>
            </w:pPr>
            <w:r>
              <w:rPr>
                <w:b/>
                <w:bCs/>
                <w:color w:val="000000"/>
                <w:sz w:val="20"/>
                <w:szCs w:val="20"/>
                <w14:ligatures w14:val="none"/>
              </w:rPr>
              <w:t>25,90</w:t>
            </w:r>
          </w:p>
        </w:tc>
        <w:tc>
          <w:tcPr>
            <w:tcW w:w="789"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noProof/>
                <w:sz w:val="20"/>
                <w:szCs w:val="20"/>
                <w:highlight w:val="darkYellow"/>
                <w:lang w:eastAsia="ro-RO"/>
                <w14:ligatures w14:val="none"/>
              </w:rPr>
            </w:pPr>
          </w:p>
        </w:tc>
        <w:tc>
          <w:tcPr>
            <w:tcW w:w="648"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noProof/>
                <w:sz w:val="20"/>
                <w:szCs w:val="20"/>
                <w:highlight w:val="darkYellow"/>
                <w:lang w:eastAsia="ro-RO"/>
                <w14:ligatures w14:val="none"/>
              </w:rPr>
            </w:pPr>
          </w:p>
        </w:tc>
        <w:tc>
          <w:tcPr>
            <w:tcW w:w="1053"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noProof/>
                <w:sz w:val="20"/>
                <w:szCs w:val="20"/>
                <w:highlight w:val="darkYellow"/>
                <w:lang w:eastAsia="ro-RO"/>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noProof/>
                <w:sz w:val="20"/>
                <w:szCs w:val="20"/>
                <w:highlight w:val="darkYellow"/>
                <w:lang w:eastAsia="ro-RO"/>
                <w14:ligatures w14:val="none"/>
              </w:rPr>
            </w:pPr>
          </w:p>
        </w:tc>
        <w:tc>
          <w:tcPr>
            <w:tcW w:w="915" w:type="dxa"/>
            <w:tcBorders>
              <w:top w:val="single" w:sz="4" w:space="0" w:color="auto"/>
              <w:left w:val="single" w:sz="4" w:space="0" w:color="auto"/>
              <w:bottom w:val="single" w:sz="4" w:space="0" w:color="auto"/>
            </w:tcBorders>
            <w:vAlign w:val="center"/>
          </w:tcPr>
          <w:p>
            <w:pPr>
              <w:widowControl/>
              <w:autoSpaceDE/>
              <w:autoSpaceDN/>
              <w:jc w:val="center"/>
              <w:rPr>
                <w:noProof/>
                <w:sz w:val="20"/>
                <w:szCs w:val="20"/>
                <w:highlight w:val="darkYellow"/>
                <w:lang w:eastAsia="ro-RO"/>
                <w14:ligatures w14:val="none"/>
              </w:rPr>
            </w:pPr>
          </w:p>
        </w:tc>
      </w:tr>
      <w:tr>
        <w:trPr>
          <w:cantSplit/>
          <w:jc w:val="center"/>
        </w:trPr>
        <w:tc>
          <w:tcPr>
            <w:tcW w:w="7553" w:type="dxa"/>
            <w:gridSpan w:val="6"/>
            <w:tcBorders>
              <w:top w:val="single" w:sz="4" w:space="0" w:color="auto"/>
              <w:bottom w:val="single" w:sz="4" w:space="0" w:color="auto"/>
              <w:right w:val="single" w:sz="4" w:space="0" w:color="auto"/>
            </w:tcBorders>
            <w:vAlign w:val="center"/>
          </w:tcPr>
          <w:p>
            <w:pPr>
              <w:widowControl/>
              <w:autoSpaceDE/>
              <w:autoSpaceDN/>
              <w:jc w:val="center"/>
              <w:rPr>
                <w:b/>
                <w:bCs/>
                <w:sz w:val="20"/>
                <w:szCs w:val="20"/>
                <w:highlight w:val="darkYellow"/>
                <w:lang w:eastAsia="ro-RO"/>
                <w14:ligatures w14:val="none"/>
              </w:rPr>
            </w:pPr>
            <w:r>
              <w:rPr>
                <w:b/>
                <w:bCs/>
                <w:color w:val="000000"/>
                <w:sz w:val="20"/>
                <w:szCs w:val="20"/>
                <w14:ligatures w14:val="none"/>
              </w:rPr>
              <w:t>Păușan Dănuț Claudiu</w:t>
            </w:r>
          </w:p>
        </w:tc>
        <w:tc>
          <w:tcPr>
            <w:tcW w:w="851"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rFonts w:eastAsia="Arial Unicode MS"/>
                <w:color w:val="000000"/>
                <w:sz w:val="20"/>
                <w:szCs w:val="20"/>
                <w:highlight w:val="darkYellow"/>
                <w:lang w:eastAsia="ro-RO"/>
                <w14:ligatures w14:val="none"/>
              </w:rPr>
            </w:pPr>
            <w:r>
              <w:rPr>
                <w:b/>
                <w:bCs/>
                <w:color w:val="000000"/>
                <w:sz w:val="20"/>
                <w:szCs w:val="20"/>
                <w:lang w:eastAsia="ro-RO"/>
                <w14:ligatures w14:val="none"/>
              </w:rPr>
              <w:t>13,34</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rFonts w:eastAsia="Arial Unicode MS"/>
                <w:sz w:val="20"/>
                <w:szCs w:val="20"/>
                <w:highlight w:val="darkYellow"/>
                <w:lang w:eastAsia="ro-RO"/>
                <w14:ligatures w14:val="none"/>
              </w:rPr>
            </w:pPr>
          </w:p>
        </w:tc>
        <w:tc>
          <w:tcPr>
            <w:tcW w:w="1134" w:type="dxa"/>
            <w:tcBorders>
              <w:top w:val="single" w:sz="4" w:space="0" w:color="auto"/>
              <w:left w:val="single" w:sz="4" w:space="0" w:color="auto"/>
              <w:bottom w:val="single" w:sz="4" w:space="0" w:color="auto"/>
              <w:right w:val="single" w:sz="4" w:space="0" w:color="auto"/>
            </w:tcBorders>
            <w:vAlign w:val="bottom"/>
          </w:tcPr>
          <w:p>
            <w:pPr>
              <w:widowControl/>
              <w:autoSpaceDE/>
              <w:autoSpaceDN/>
              <w:jc w:val="center"/>
              <w:rPr>
                <w:color w:val="000000"/>
                <w:sz w:val="20"/>
                <w:szCs w:val="20"/>
                <w:highlight w:val="darkYellow"/>
                <w:lang w:eastAsia="ro-RO"/>
                <w14:ligatures w14:val="none"/>
              </w:rPr>
            </w:pPr>
            <w:r>
              <w:rPr>
                <w:b/>
                <w:bCs/>
                <w:color w:val="000000"/>
                <w:sz w:val="20"/>
                <w:szCs w:val="20"/>
                <w:lang w:eastAsia="ro-RO"/>
                <w14:ligatures w14:val="none"/>
              </w:rPr>
              <w:t>13,34</w:t>
            </w:r>
          </w:p>
        </w:tc>
        <w:tc>
          <w:tcPr>
            <w:tcW w:w="789"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noProof/>
                <w:sz w:val="20"/>
                <w:szCs w:val="20"/>
                <w:highlight w:val="darkYellow"/>
                <w:lang w:eastAsia="ro-RO"/>
                <w14:ligatures w14:val="none"/>
              </w:rPr>
            </w:pPr>
          </w:p>
        </w:tc>
        <w:tc>
          <w:tcPr>
            <w:tcW w:w="648"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noProof/>
                <w:sz w:val="20"/>
                <w:szCs w:val="20"/>
                <w:highlight w:val="darkYellow"/>
                <w:lang w:eastAsia="ro-RO"/>
                <w14:ligatures w14:val="none"/>
              </w:rPr>
            </w:pPr>
          </w:p>
        </w:tc>
        <w:tc>
          <w:tcPr>
            <w:tcW w:w="1053"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noProof/>
                <w:sz w:val="20"/>
                <w:szCs w:val="20"/>
                <w:highlight w:val="darkYellow"/>
                <w:lang w:eastAsia="ro-RO"/>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noProof/>
                <w:sz w:val="20"/>
                <w:szCs w:val="20"/>
                <w:highlight w:val="darkYellow"/>
                <w:lang w:eastAsia="ro-RO"/>
                <w14:ligatures w14:val="none"/>
              </w:rPr>
            </w:pPr>
          </w:p>
        </w:tc>
        <w:tc>
          <w:tcPr>
            <w:tcW w:w="915" w:type="dxa"/>
            <w:tcBorders>
              <w:top w:val="single" w:sz="4" w:space="0" w:color="auto"/>
              <w:left w:val="single" w:sz="4" w:space="0" w:color="auto"/>
              <w:bottom w:val="single" w:sz="4" w:space="0" w:color="auto"/>
            </w:tcBorders>
            <w:vAlign w:val="center"/>
          </w:tcPr>
          <w:p>
            <w:pPr>
              <w:widowControl/>
              <w:autoSpaceDE/>
              <w:autoSpaceDN/>
              <w:jc w:val="center"/>
              <w:rPr>
                <w:noProof/>
                <w:sz w:val="20"/>
                <w:szCs w:val="20"/>
                <w:highlight w:val="darkYellow"/>
                <w:lang w:eastAsia="ro-RO"/>
                <w14:ligatures w14:val="none"/>
              </w:rPr>
            </w:pPr>
          </w:p>
        </w:tc>
      </w:tr>
      <w:tr>
        <w:trPr>
          <w:cantSplit/>
          <w:jc w:val="center"/>
        </w:trPr>
        <w:tc>
          <w:tcPr>
            <w:tcW w:w="9254" w:type="dxa"/>
            <w:gridSpan w:val="8"/>
            <w:tcBorders>
              <w:top w:val="single" w:sz="4" w:space="0" w:color="auto"/>
              <w:bottom w:val="double" w:sz="6" w:space="0" w:color="auto"/>
              <w:right w:val="single" w:sz="4" w:space="0" w:color="auto"/>
            </w:tcBorders>
            <w:vAlign w:val="center"/>
          </w:tcPr>
          <w:p>
            <w:pPr>
              <w:widowControl/>
              <w:autoSpaceDE/>
              <w:autoSpaceDN/>
              <w:jc w:val="center"/>
              <w:rPr>
                <w:rFonts w:eastAsia="Arial Unicode MS"/>
                <w:sz w:val="20"/>
                <w:szCs w:val="20"/>
                <w:lang w:eastAsia="ro-RO"/>
                <w14:ligatures w14:val="none"/>
              </w:rPr>
            </w:pPr>
            <w:r>
              <w:rPr>
                <w:rFonts w:eastAsia="Arial Unicode MS"/>
                <w:b/>
                <w:bCs/>
                <w:sz w:val="20"/>
                <w:szCs w:val="20"/>
                <w:lang w:eastAsia="ro-RO"/>
                <w14:ligatures w14:val="none"/>
              </w:rPr>
              <w:t>SUPRAFAȚĂ AMENAJARE 2025</w:t>
            </w:r>
          </w:p>
        </w:tc>
        <w:tc>
          <w:tcPr>
            <w:tcW w:w="1134" w:type="dxa"/>
            <w:tcBorders>
              <w:top w:val="single" w:sz="4" w:space="0" w:color="auto"/>
              <w:left w:val="single" w:sz="4" w:space="0" w:color="auto"/>
              <w:bottom w:val="double" w:sz="6" w:space="0" w:color="auto"/>
              <w:right w:val="single" w:sz="4" w:space="0" w:color="auto"/>
            </w:tcBorders>
            <w:vAlign w:val="center"/>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550,54</w:t>
            </w:r>
          </w:p>
        </w:tc>
        <w:tc>
          <w:tcPr>
            <w:tcW w:w="789" w:type="dxa"/>
            <w:tcBorders>
              <w:top w:val="single" w:sz="4" w:space="0" w:color="auto"/>
              <w:left w:val="single" w:sz="4" w:space="0" w:color="auto"/>
              <w:bottom w:val="double" w:sz="6" w:space="0" w:color="auto"/>
              <w:right w:val="single" w:sz="4" w:space="0" w:color="auto"/>
            </w:tcBorders>
            <w:vAlign w:val="center"/>
          </w:tcPr>
          <w:p>
            <w:pPr>
              <w:widowControl/>
              <w:autoSpaceDE/>
              <w:autoSpaceDN/>
              <w:jc w:val="center"/>
              <w:rPr>
                <w:noProof/>
                <w:sz w:val="20"/>
                <w:szCs w:val="20"/>
                <w:lang w:eastAsia="ro-RO"/>
                <w14:ligatures w14:val="none"/>
              </w:rPr>
            </w:pPr>
          </w:p>
        </w:tc>
        <w:tc>
          <w:tcPr>
            <w:tcW w:w="648" w:type="dxa"/>
            <w:tcBorders>
              <w:top w:val="single" w:sz="4" w:space="0" w:color="auto"/>
              <w:left w:val="single" w:sz="4" w:space="0" w:color="auto"/>
              <w:bottom w:val="double" w:sz="6" w:space="0" w:color="auto"/>
              <w:right w:val="single" w:sz="4" w:space="0" w:color="auto"/>
            </w:tcBorders>
            <w:vAlign w:val="bottom"/>
          </w:tcPr>
          <w:p>
            <w:pPr>
              <w:widowControl/>
              <w:autoSpaceDE/>
              <w:autoSpaceDN/>
              <w:jc w:val="center"/>
              <w:rPr>
                <w:noProof/>
                <w:sz w:val="20"/>
                <w:szCs w:val="20"/>
                <w:lang w:eastAsia="ro-RO"/>
                <w14:ligatures w14:val="none"/>
              </w:rPr>
            </w:pPr>
          </w:p>
        </w:tc>
        <w:tc>
          <w:tcPr>
            <w:tcW w:w="1053" w:type="dxa"/>
            <w:tcBorders>
              <w:top w:val="single" w:sz="4" w:space="0" w:color="auto"/>
              <w:left w:val="single" w:sz="4" w:space="0" w:color="auto"/>
              <w:bottom w:val="double" w:sz="6" w:space="0" w:color="auto"/>
              <w:right w:val="single" w:sz="4" w:space="0" w:color="auto"/>
            </w:tcBorders>
            <w:vAlign w:val="center"/>
          </w:tcPr>
          <w:p>
            <w:pPr>
              <w:widowControl/>
              <w:autoSpaceDE/>
              <w:autoSpaceDN/>
              <w:jc w:val="center"/>
              <w:rPr>
                <w:noProof/>
                <w:sz w:val="20"/>
                <w:szCs w:val="20"/>
                <w:lang w:eastAsia="ro-RO"/>
                <w14:ligatures w14:val="none"/>
              </w:rPr>
            </w:pPr>
          </w:p>
        </w:tc>
        <w:tc>
          <w:tcPr>
            <w:tcW w:w="992" w:type="dxa"/>
            <w:tcBorders>
              <w:top w:val="single" w:sz="4" w:space="0" w:color="auto"/>
              <w:left w:val="single" w:sz="4" w:space="0" w:color="auto"/>
              <w:bottom w:val="double" w:sz="6" w:space="0" w:color="auto"/>
              <w:right w:val="single" w:sz="4" w:space="0" w:color="auto"/>
            </w:tcBorders>
            <w:vAlign w:val="center"/>
          </w:tcPr>
          <w:p>
            <w:pPr>
              <w:widowControl/>
              <w:autoSpaceDE/>
              <w:autoSpaceDN/>
              <w:jc w:val="center"/>
              <w:rPr>
                <w:noProof/>
                <w:sz w:val="20"/>
                <w:szCs w:val="20"/>
                <w:lang w:eastAsia="ro-RO"/>
                <w14:ligatures w14:val="none"/>
              </w:rPr>
            </w:pPr>
          </w:p>
        </w:tc>
        <w:tc>
          <w:tcPr>
            <w:tcW w:w="915" w:type="dxa"/>
            <w:tcBorders>
              <w:top w:val="single" w:sz="4" w:space="0" w:color="auto"/>
              <w:left w:val="single" w:sz="4" w:space="0" w:color="auto"/>
              <w:bottom w:val="double" w:sz="6" w:space="0" w:color="auto"/>
            </w:tcBorders>
            <w:vAlign w:val="center"/>
          </w:tcPr>
          <w:p>
            <w:pPr>
              <w:widowControl/>
              <w:autoSpaceDE/>
              <w:autoSpaceDN/>
              <w:jc w:val="center"/>
              <w:rPr>
                <w:noProof/>
                <w:sz w:val="20"/>
                <w:szCs w:val="20"/>
                <w:lang w:eastAsia="ro-RO"/>
                <w14:ligatures w14:val="none"/>
              </w:rPr>
            </w:pPr>
          </w:p>
        </w:tc>
      </w:tr>
    </w:tbl>
    <w:bookmarkEnd w:id="17"/>
    <w:p>
      <w:pPr>
        <w:widowControl/>
        <w:adjustRightInd w:val="0"/>
        <w:ind w:left="12960"/>
        <w:rPr>
          <w:b/>
          <w:i/>
          <w:iCs/>
          <w:sz w:val="24"/>
          <w:szCs w:val="20"/>
          <w:lang w:eastAsia="ro-RO"/>
          <w14:ligatures w14:val="none"/>
        </w:rPr>
      </w:pPr>
      <w:r>
        <w:rPr>
          <w:b/>
          <w:i/>
          <w:iCs/>
          <w:sz w:val="24"/>
          <w:szCs w:val="20"/>
          <w:lang w:eastAsia="ro-RO"/>
          <w14:ligatures w14:val="none"/>
        </w:rPr>
        <w:t xml:space="preserve">         </w:t>
      </w:r>
      <w:r>
        <w:rPr>
          <w:b/>
          <w:i/>
          <w:iCs/>
          <w:sz w:val="24"/>
          <w:szCs w:val="20"/>
          <w:lang w:eastAsia="ro-RO"/>
          <w14:ligatures w14:val="none"/>
        </w:rPr>
        <w:tab/>
        <w:t xml:space="preserve">     </w:t>
      </w:r>
    </w:p>
    <w:p>
      <w:pPr>
        <w:widowControl/>
        <w:adjustRightInd w:val="0"/>
        <w:ind w:firstLine="720"/>
        <w:jc w:val="both"/>
        <w:rPr>
          <w:sz w:val="24"/>
          <w:szCs w:val="20"/>
          <w:lang w:eastAsia="ro-RO"/>
          <w14:ligatures w14:val="none"/>
        </w:rPr>
      </w:pPr>
      <w:r>
        <w:rPr>
          <w:sz w:val="24"/>
          <w:szCs w:val="20"/>
          <w:lang w:eastAsia="ro-RO"/>
          <w14:ligatures w14:val="none"/>
        </w:rPr>
        <w:t>În cadrul C.F. nr. 309680 – provenită din conversia C.F. 0383 (com. Birchiș), în baza căreia a fost identificată suprafața de fond forestier reprezentată de pădure, provenită din pășunile împădurite, facem următoarele mențiuni:</w:t>
      </w:r>
    </w:p>
    <w:p>
      <w:pPr>
        <w:widowControl/>
        <w:adjustRightInd w:val="0"/>
        <w:ind w:firstLine="720"/>
        <w:jc w:val="both"/>
        <w:rPr>
          <w:sz w:val="24"/>
          <w:szCs w:val="20"/>
          <w:lang w:eastAsia="ro-RO"/>
          <w14:ligatures w14:val="none"/>
        </w:rPr>
      </w:pPr>
      <w:r>
        <w:rPr>
          <w:sz w:val="24"/>
          <w:szCs w:val="20"/>
          <w:lang w:eastAsia="ro-RO"/>
          <w14:ligatures w14:val="none"/>
        </w:rPr>
        <w:t>- La amenajarea precedentă, la identificarea pădurii a fost folosită C.F. 0383, cu planul de amplasament aferent și în baza măsurătorilor din teren cu vecinătățile.</w:t>
      </w:r>
    </w:p>
    <w:p>
      <w:pPr>
        <w:widowControl/>
        <w:adjustRightInd w:val="0"/>
        <w:ind w:firstLine="720"/>
        <w:jc w:val="both"/>
        <w:rPr>
          <w:sz w:val="24"/>
          <w:szCs w:val="20"/>
          <w:lang w:eastAsia="ro-RO"/>
          <w14:ligatures w14:val="none"/>
        </w:rPr>
      </w:pPr>
      <w:r>
        <w:rPr>
          <w:sz w:val="24"/>
          <w:szCs w:val="20"/>
          <w:lang w:eastAsia="ro-RO"/>
          <w14:ligatures w14:val="none"/>
        </w:rPr>
        <w:t>- La actuala reamenajare au fost actualizate cărțile funciare, inclusiv planul de amplasament; acesta nu este în concordanță cu amplasamentul precedent și ținând cont de vecinătățile din teren, considerăm că acesta este eronat.</w:t>
      </w:r>
    </w:p>
    <w:p>
      <w:pPr>
        <w:widowControl/>
        <w:adjustRightInd w:val="0"/>
        <w:ind w:firstLine="720"/>
        <w:jc w:val="both"/>
        <w:rPr>
          <w:sz w:val="24"/>
          <w:szCs w:val="20"/>
          <w:lang w:eastAsia="ro-RO"/>
          <w14:ligatures w14:val="none"/>
        </w:rPr>
      </w:pPr>
      <w:r>
        <w:rPr>
          <w:sz w:val="24"/>
          <w:szCs w:val="20"/>
          <w:lang w:eastAsia="ro-RO"/>
          <w14:ligatures w14:val="none"/>
        </w:rPr>
        <w:t>- Proprietarul va face demersuri pentru revizuirea acestuia și punerea lui în concordanță cu situația reală din teren.</w:t>
      </w:r>
    </w:p>
    <w:p>
      <w:pPr>
        <w:widowControl/>
        <w:adjustRightInd w:val="0"/>
        <w:ind w:firstLine="720"/>
        <w:jc w:val="both"/>
        <w:rPr>
          <w:sz w:val="24"/>
          <w:szCs w:val="20"/>
          <w:lang w:eastAsia="ro-RO"/>
          <w14:ligatures w14:val="none"/>
        </w:rPr>
      </w:pPr>
      <w:r>
        <w:rPr>
          <w:sz w:val="24"/>
          <w:szCs w:val="20"/>
          <w:lang w:eastAsia="ro-RO"/>
          <w14:ligatures w14:val="none"/>
        </w:rPr>
        <w:t>- La amenajarea actuală s-au folosit aceleași limite de hotar, acestea fiind în conformitate cu cele de la amenajarea precedentă.</w:t>
      </w:r>
    </w:p>
    <w:p>
      <w:pPr>
        <w:widowControl/>
        <w:adjustRightInd w:val="0"/>
        <w:rPr>
          <w:sz w:val="24"/>
          <w:szCs w:val="20"/>
          <w:highlight w:val="lightGray"/>
          <w:lang w:eastAsia="ro-RO"/>
          <w14:ligatures w14:val="none"/>
        </w:rPr>
      </w:pPr>
    </w:p>
    <w:p>
      <w:pPr>
        <w:widowControl/>
        <w:adjustRightInd w:val="0"/>
        <w:rPr>
          <w:b/>
          <w:i/>
          <w:sz w:val="24"/>
          <w:szCs w:val="20"/>
          <w:highlight w:val="lightGray"/>
          <w:lang w:eastAsia="ro-RO"/>
          <w14:ligatures w14:val="none"/>
        </w:rPr>
      </w:pPr>
    </w:p>
    <w:p>
      <w:pPr>
        <w:rPr>
          <w:i/>
          <w:sz w:val="24"/>
          <w:szCs w:val="24"/>
          <w:lang w:eastAsia="ro-RO"/>
        </w:rPr>
        <w:sectPr>
          <w:headerReference w:type="even" r:id="rId17"/>
          <w:pgSz w:w="16840" w:h="11907" w:orient="landscape" w:code="9"/>
          <w:pgMar w:top="567" w:right="567" w:bottom="567" w:left="1304" w:header="397" w:footer="227" w:gutter="0"/>
          <w:cols w:space="720"/>
          <w:docGrid w:linePitch="299"/>
        </w:sectPr>
      </w:pPr>
    </w:p>
    <w:p>
      <w:pPr>
        <w:rPr>
          <w:b/>
          <w:sz w:val="24"/>
          <w:szCs w:val="24"/>
          <w:u w:val="single"/>
        </w:rPr>
      </w:pPr>
    </w:p>
    <w:p>
      <w:pPr>
        <w:jc w:val="center"/>
        <w:rPr>
          <w:b/>
          <w:sz w:val="24"/>
          <w:szCs w:val="24"/>
          <w:u w:val="single"/>
        </w:rPr>
      </w:pPr>
      <w:r>
        <w:rPr>
          <w:b/>
          <w:sz w:val="24"/>
          <w:szCs w:val="24"/>
          <w:u w:val="single"/>
        </w:rPr>
        <w:t>2.4.4. Utilizarea fondului forestier</w:t>
      </w:r>
    </w:p>
    <w:p>
      <w:pPr>
        <w:jc w:val="both"/>
        <w:rPr>
          <w:sz w:val="24"/>
          <w:szCs w:val="18"/>
          <w:lang w:eastAsia="ro-RO"/>
        </w:rPr>
      </w:pPr>
    </w:p>
    <w:p>
      <w:pPr>
        <w:jc w:val="both"/>
        <w:rPr>
          <w:sz w:val="24"/>
          <w:szCs w:val="18"/>
        </w:rPr>
      </w:pPr>
      <w:r>
        <w:rPr>
          <w:sz w:val="24"/>
          <w:szCs w:val="18"/>
        </w:rPr>
        <w:t xml:space="preserve">             Suprafaţa UP III Ostrov-Birchiș este de 550,54 ha din care 547,72 ha terenuri acoperite cu pădure, indicele de utilizare a fondului forestier fiind de 99%. În tabelul 2.4.4.1. este realizată o prezentare detaliată a modului de utilizare a fondului forestier analizat.</w:t>
      </w:r>
    </w:p>
    <w:p>
      <w:pPr>
        <w:pStyle w:val="BodyText2"/>
        <w:ind w:firstLine="720"/>
        <w:jc w:val="both"/>
        <w:rPr>
          <w:rFonts w:ascii="Times New Roman" w:hAnsi="Times New Roman"/>
          <w:sz w:val="24"/>
          <w:lang w:val="ro-RO"/>
        </w:rPr>
      </w:pPr>
      <w:r>
        <w:rPr>
          <w:rFonts w:ascii="Times New Roman" w:hAnsi="Times New Roman"/>
          <w:sz w:val="24"/>
          <w:lang w:val="ro-RO"/>
        </w:rPr>
        <w:t xml:space="preserve">  Date despre modul de utilizare a fondului forestier analizat sunt redate în tabelul 2.4.4.1.</w:t>
      </w:r>
    </w:p>
    <w:p>
      <w:pPr>
        <w:pStyle w:val="BodyText2"/>
        <w:rPr>
          <w:rFonts w:ascii="Times New Roman" w:hAnsi="Times New Roman"/>
          <w:sz w:val="24"/>
          <w:lang w:val="ro-RO"/>
        </w:rPr>
      </w:pPr>
    </w:p>
    <w:p>
      <w:pPr>
        <w:ind w:left="7200"/>
        <w:rPr>
          <w:b/>
        </w:rPr>
      </w:pPr>
      <w:r>
        <w:rPr>
          <w:b/>
        </w:rPr>
        <w:t xml:space="preserve">       Tabelul 2.4.4.1.</w:t>
      </w:r>
    </w:p>
    <w:p>
      <w:pPr>
        <w:rPr>
          <w:i/>
          <w:sz w:val="24"/>
        </w:rPr>
      </w:pPr>
      <w:r>
        <w:rPr>
          <w:i/>
          <w:sz w:val="24"/>
        </w:rPr>
        <w:t>Repartiţia fondului forestier pe destinaţii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0"/>
        <w:gridCol w:w="709"/>
        <w:gridCol w:w="2775"/>
        <w:gridCol w:w="709"/>
        <w:gridCol w:w="709"/>
        <w:gridCol w:w="709"/>
        <w:gridCol w:w="850"/>
        <w:gridCol w:w="851"/>
        <w:gridCol w:w="746"/>
        <w:gridCol w:w="747"/>
        <w:gridCol w:w="700"/>
      </w:tblGrid>
      <w:tr>
        <w:trPr>
          <w:cantSplit/>
          <w:jc w:val="center"/>
        </w:trPr>
        <w:tc>
          <w:tcPr>
            <w:tcW w:w="510" w:type="dxa"/>
            <w:vMerge w:val="restart"/>
            <w:tcBorders>
              <w:top w:val="double" w:sz="4" w:space="0" w:color="auto"/>
              <w:left w:val="doub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Nr. Crt.</w:t>
            </w:r>
          </w:p>
        </w:tc>
        <w:tc>
          <w:tcPr>
            <w:tcW w:w="709" w:type="dxa"/>
            <w:vMerge w:val="restart"/>
            <w:tcBorders>
              <w:top w:val="doub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Simbol</w:t>
            </w:r>
          </w:p>
        </w:tc>
        <w:tc>
          <w:tcPr>
            <w:tcW w:w="2775" w:type="dxa"/>
            <w:vMerge w:val="restart"/>
            <w:tcBorders>
              <w:top w:val="doub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Categoria de folosinta forestiera</w:t>
            </w:r>
          </w:p>
        </w:tc>
        <w:tc>
          <w:tcPr>
            <w:tcW w:w="6021" w:type="dxa"/>
            <w:gridSpan w:val="8"/>
            <w:tcBorders>
              <w:top w:val="double" w:sz="4" w:space="0" w:color="auto"/>
              <w:right w:val="doub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Suprafata -ha-</w:t>
            </w:r>
          </w:p>
        </w:tc>
      </w:tr>
      <w:tr>
        <w:trPr>
          <w:cantSplit/>
          <w:jc w:val="center"/>
        </w:trPr>
        <w:tc>
          <w:tcPr>
            <w:tcW w:w="510" w:type="dxa"/>
            <w:vMerge/>
            <w:tcBorders>
              <w:top w:val="single" w:sz="4" w:space="0" w:color="auto"/>
              <w:left w:val="double" w:sz="4" w:space="0" w:color="auto"/>
            </w:tcBorders>
            <w:shd w:val="clear" w:color="auto" w:fill="BFBFBF"/>
            <w:vAlign w:val="center"/>
          </w:tcPr>
          <w:p>
            <w:pPr>
              <w:widowControl/>
              <w:autoSpaceDE/>
              <w:autoSpaceDN/>
              <w:jc w:val="center"/>
              <w:rPr>
                <w:noProof/>
                <w:sz w:val="18"/>
                <w:szCs w:val="18"/>
                <w:lang w:eastAsia="ro-RO"/>
                <w14:ligatures w14:val="none"/>
              </w:rPr>
            </w:pPr>
          </w:p>
        </w:tc>
        <w:tc>
          <w:tcPr>
            <w:tcW w:w="709" w:type="dxa"/>
            <w:vMerge/>
            <w:tcBorders>
              <w:top w:val="single" w:sz="4" w:space="0" w:color="auto"/>
            </w:tcBorders>
            <w:shd w:val="clear" w:color="auto" w:fill="BFBFBF"/>
            <w:vAlign w:val="center"/>
          </w:tcPr>
          <w:p>
            <w:pPr>
              <w:widowControl/>
              <w:autoSpaceDE/>
              <w:autoSpaceDN/>
              <w:jc w:val="center"/>
              <w:rPr>
                <w:noProof/>
                <w:sz w:val="18"/>
                <w:szCs w:val="18"/>
                <w:lang w:eastAsia="ro-RO"/>
                <w14:ligatures w14:val="none"/>
              </w:rPr>
            </w:pPr>
          </w:p>
        </w:tc>
        <w:tc>
          <w:tcPr>
            <w:tcW w:w="2775" w:type="dxa"/>
            <w:vMerge/>
            <w:tcBorders>
              <w:top w:val="single" w:sz="4" w:space="0" w:color="auto"/>
            </w:tcBorders>
            <w:shd w:val="clear" w:color="auto" w:fill="BFBFBF"/>
            <w:vAlign w:val="center"/>
          </w:tcPr>
          <w:p>
            <w:pPr>
              <w:widowControl/>
              <w:autoSpaceDE/>
              <w:autoSpaceDN/>
              <w:jc w:val="center"/>
              <w:rPr>
                <w:noProof/>
                <w:sz w:val="18"/>
                <w:szCs w:val="18"/>
                <w:lang w:eastAsia="ro-RO"/>
                <w14:ligatures w14:val="none"/>
              </w:rPr>
            </w:pPr>
          </w:p>
        </w:tc>
        <w:tc>
          <w:tcPr>
            <w:tcW w:w="2977" w:type="dxa"/>
            <w:gridSpan w:val="4"/>
            <w:tcBorders>
              <w:top w:val="single" w:sz="4" w:space="0" w:color="auto"/>
              <w:right w:val="sing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2014</w:t>
            </w:r>
          </w:p>
        </w:tc>
        <w:tc>
          <w:tcPr>
            <w:tcW w:w="3044" w:type="dxa"/>
            <w:gridSpan w:val="4"/>
            <w:tcBorders>
              <w:top w:val="single" w:sz="4" w:space="0" w:color="auto"/>
              <w:left w:val="single" w:sz="4" w:space="0" w:color="auto"/>
              <w:right w:val="doub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2025</w:t>
            </w:r>
          </w:p>
        </w:tc>
      </w:tr>
      <w:tr>
        <w:trPr>
          <w:cantSplit/>
          <w:jc w:val="center"/>
        </w:trPr>
        <w:tc>
          <w:tcPr>
            <w:tcW w:w="510" w:type="dxa"/>
            <w:vMerge/>
            <w:tcBorders>
              <w:left w:val="double" w:sz="4" w:space="0" w:color="auto"/>
              <w:bottom w:val="single" w:sz="4" w:space="0" w:color="auto"/>
            </w:tcBorders>
            <w:shd w:val="clear" w:color="auto" w:fill="BFBFBF"/>
            <w:vAlign w:val="center"/>
          </w:tcPr>
          <w:p>
            <w:pPr>
              <w:widowControl/>
              <w:autoSpaceDE/>
              <w:autoSpaceDN/>
              <w:jc w:val="center"/>
              <w:rPr>
                <w:noProof/>
                <w:sz w:val="18"/>
                <w:szCs w:val="18"/>
                <w:lang w:eastAsia="ro-RO"/>
                <w14:ligatures w14:val="none"/>
              </w:rPr>
            </w:pPr>
          </w:p>
        </w:tc>
        <w:tc>
          <w:tcPr>
            <w:tcW w:w="709" w:type="dxa"/>
            <w:vMerge/>
            <w:tcBorders>
              <w:bottom w:val="single" w:sz="4" w:space="0" w:color="auto"/>
            </w:tcBorders>
            <w:shd w:val="clear" w:color="auto" w:fill="BFBFBF"/>
            <w:vAlign w:val="center"/>
          </w:tcPr>
          <w:p>
            <w:pPr>
              <w:widowControl/>
              <w:autoSpaceDE/>
              <w:autoSpaceDN/>
              <w:jc w:val="center"/>
              <w:rPr>
                <w:noProof/>
                <w:sz w:val="18"/>
                <w:szCs w:val="18"/>
                <w:lang w:eastAsia="ro-RO"/>
                <w14:ligatures w14:val="none"/>
              </w:rPr>
            </w:pPr>
          </w:p>
        </w:tc>
        <w:tc>
          <w:tcPr>
            <w:tcW w:w="2775" w:type="dxa"/>
            <w:vMerge/>
            <w:tcBorders>
              <w:bottom w:val="single" w:sz="4" w:space="0" w:color="auto"/>
            </w:tcBorders>
            <w:shd w:val="clear" w:color="auto" w:fill="BFBFBF"/>
            <w:vAlign w:val="center"/>
          </w:tcPr>
          <w:p>
            <w:pPr>
              <w:widowControl/>
              <w:autoSpaceDE/>
              <w:autoSpaceDN/>
              <w:jc w:val="center"/>
              <w:rPr>
                <w:noProof/>
                <w:sz w:val="18"/>
                <w:szCs w:val="18"/>
                <w:lang w:eastAsia="ro-RO"/>
                <w14:ligatures w14:val="none"/>
              </w:rPr>
            </w:pPr>
          </w:p>
        </w:tc>
        <w:tc>
          <w:tcPr>
            <w:tcW w:w="709" w:type="dxa"/>
            <w:tcBorders>
              <w:bottom w:val="sing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Totală: din care</w:t>
            </w:r>
          </w:p>
        </w:tc>
        <w:tc>
          <w:tcPr>
            <w:tcW w:w="709" w:type="dxa"/>
            <w:tcBorders>
              <w:bottom w:val="sing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Gr. I</w:t>
            </w:r>
          </w:p>
        </w:tc>
        <w:tc>
          <w:tcPr>
            <w:tcW w:w="709" w:type="dxa"/>
            <w:tcBorders>
              <w:bottom w:val="sing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Gr. II</w:t>
            </w:r>
          </w:p>
        </w:tc>
        <w:tc>
          <w:tcPr>
            <w:tcW w:w="850" w:type="dxa"/>
            <w:tcBorders>
              <w:bottom w:val="single" w:sz="4" w:space="0" w:color="auto"/>
              <w:right w:val="sing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Alte terenuri</w:t>
            </w:r>
          </w:p>
        </w:tc>
        <w:tc>
          <w:tcPr>
            <w:tcW w:w="851" w:type="dxa"/>
            <w:tcBorders>
              <w:left w:val="single" w:sz="4" w:space="0" w:color="auto"/>
              <w:bottom w:val="single" w:sz="4" w:space="0" w:color="auto"/>
              <w:right w:val="sing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Totală:</w:t>
            </w:r>
          </w:p>
          <w:p>
            <w:pPr>
              <w:widowControl/>
              <w:autoSpaceDE/>
              <w:autoSpaceDN/>
              <w:jc w:val="center"/>
              <w:rPr>
                <w:noProof/>
                <w:sz w:val="18"/>
                <w:szCs w:val="18"/>
                <w:lang w:eastAsia="ro-RO"/>
                <w14:ligatures w14:val="none"/>
              </w:rPr>
            </w:pPr>
            <w:r>
              <w:rPr>
                <w:noProof/>
                <w:sz w:val="18"/>
                <w:szCs w:val="18"/>
                <w:lang w:eastAsia="ro-RO"/>
                <w14:ligatures w14:val="none"/>
              </w:rPr>
              <w:t>din care</w:t>
            </w:r>
          </w:p>
        </w:tc>
        <w:tc>
          <w:tcPr>
            <w:tcW w:w="746" w:type="dxa"/>
            <w:tcBorders>
              <w:left w:val="single" w:sz="4" w:space="0" w:color="auto"/>
              <w:bottom w:val="single" w:sz="4" w:space="0" w:color="auto"/>
              <w:right w:val="sing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Gr. I</w:t>
            </w:r>
          </w:p>
        </w:tc>
        <w:tc>
          <w:tcPr>
            <w:tcW w:w="747" w:type="dxa"/>
            <w:tcBorders>
              <w:left w:val="single" w:sz="4" w:space="0" w:color="auto"/>
              <w:bottom w:val="single" w:sz="4" w:space="0" w:color="auto"/>
              <w:right w:val="sing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Gr. II</w:t>
            </w:r>
          </w:p>
        </w:tc>
        <w:tc>
          <w:tcPr>
            <w:tcW w:w="700" w:type="dxa"/>
            <w:tcBorders>
              <w:left w:val="single" w:sz="4" w:space="0" w:color="auto"/>
              <w:bottom w:val="single" w:sz="4" w:space="0" w:color="auto"/>
              <w:right w:val="double" w:sz="4" w:space="0" w:color="auto"/>
            </w:tcBorders>
            <w:shd w:val="clear" w:color="auto" w:fill="BFBFBF"/>
            <w:vAlign w:val="center"/>
          </w:tcPr>
          <w:p>
            <w:pPr>
              <w:widowControl/>
              <w:autoSpaceDE/>
              <w:autoSpaceDN/>
              <w:jc w:val="center"/>
              <w:rPr>
                <w:noProof/>
                <w:sz w:val="18"/>
                <w:szCs w:val="18"/>
                <w:lang w:eastAsia="ro-RO"/>
                <w14:ligatures w14:val="none"/>
              </w:rPr>
            </w:pPr>
            <w:r>
              <w:rPr>
                <w:noProof/>
                <w:sz w:val="18"/>
                <w:szCs w:val="18"/>
                <w:lang w:eastAsia="ro-RO"/>
                <w14:ligatures w14:val="none"/>
              </w:rPr>
              <w:t>Alte terenuri</w:t>
            </w:r>
          </w:p>
        </w:tc>
      </w:tr>
      <w:tr>
        <w:trPr>
          <w:jc w:val="center"/>
        </w:trPr>
        <w:tc>
          <w:tcPr>
            <w:tcW w:w="510" w:type="dxa"/>
            <w:tcBorders>
              <w:top w:val="single" w:sz="4" w:space="0" w:color="auto"/>
              <w:left w:val="doub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1</w:t>
            </w:r>
          </w:p>
        </w:tc>
        <w:tc>
          <w:tcPr>
            <w:tcW w:w="709" w:type="dxa"/>
            <w:tcBorders>
              <w:top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P.</w:t>
            </w:r>
          </w:p>
        </w:tc>
        <w:tc>
          <w:tcPr>
            <w:tcW w:w="2775" w:type="dxa"/>
            <w:tcBorders>
              <w:top w:val="single" w:sz="4" w:space="0" w:color="auto"/>
            </w:tcBorders>
            <w:vAlign w:val="center"/>
          </w:tcPr>
          <w:p>
            <w:pPr>
              <w:widowControl/>
              <w:autoSpaceDE/>
              <w:autoSpaceDN/>
              <w:rPr>
                <w:noProof/>
                <w:sz w:val="18"/>
                <w:szCs w:val="18"/>
                <w:lang w:eastAsia="ro-RO"/>
                <w14:ligatures w14:val="none"/>
              </w:rPr>
            </w:pPr>
            <w:r>
              <w:rPr>
                <w:noProof/>
                <w:sz w:val="18"/>
                <w:szCs w:val="18"/>
                <w:lang w:eastAsia="ro-RO"/>
                <w14:ligatures w14:val="none"/>
              </w:rPr>
              <w:t>Fond forestier total</w:t>
            </w:r>
          </w:p>
        </w:tc>
        <w:tc>
          <w:tcPr>
            <w:tcW w:w="709" w:type="dxa"/>
            <w:tcBorders>
              <w:top w:val="single" w:sz="4" w:space="0" w:color="auto"/>
            </w:tcBorders>
            <w:vAlign w:val="center"/>
          </w:tcPr>
          <w:p>
            <w:pPr>
              <w:widowControl/>
              <w:autoSpaceDE/>
              <w:autoSpaceDN/>
              <w:jc w:val="center"/>
              <w:rPr>
                <w:sz w:val="18"/>
                <w:szCs w:val="18"/>
                <w:lang w:eastAsia="ro-RO"/>
                <w14:ligatures w14:val="none"/>
              </w:rPr>
            </w:pPr>
            <w:r>
              <w:rPr>
                <w:sz w:val="18"/>
                <w:szCs w:val="18"/>
                <w:lang w:eastAsia="ro-RO"/>
                <w14:ligatures w14:val="none"/>
              </w:rPr>
              <w:t>537,2</w:t>
            </w:r>
          </w:p>
        </w:tc>
        <w:tc>
          <w:tcPr>
            <w:tcW w:w="709" w:type="dxa"/>
            <w:tcBorders>
              <w:top w:val="single" w:sz="4" w:space="0" w:color="auto"/>
            </w:tcBorders>
            <w:vAlign w:val="center"/>
          </w:tcPr>
          <w:p>
            <w:pPr>
              <w:widowControl/>
              <w:autoSpaceDE/>
              <w:autoSpaceDN/>
              <w:jc w:val="center"/>
              <w:rPr>
                <w:sz w:val="18"/>
                <w:szCs w:val="18"/>
                <w:lang w:eastAsia="ro-RO"/>
                <w14:ligatures w14:val="none"/>
              </w:rPr>
            </w:pPr>
            <w:r>
              <w:rPr>
                <w:sz w:val="18"/>
                <w:szCs w:val="18"/>
                <w:lang w:eastAsia="ro-RO"/>
                <w14:ligatures w14:val="none"/>
              </w:rPr>
              <w:t>534,4</w:t>
            </w:r>
          </w:p>
        </w:tc>
        <w:tc>
          <w:tcPr>
            <w:tcW w:w="709" w:type="dxa"/>
            <w:tcBorders>
              <w:top w:val="single" w:sz="4" w:space="0" w:color="auto"/>
            </w:tcBorders>
            <w:vAlign w:val="center"/>
          </w:tcPr>
          <w:p>
            <w:pPr>
              <w:widowControl/>
              <w:autoSpaceDE/>
              <w:autoSpaceDN/>
              <w:jc w:val="center"/>
              <w:rPr>
                <w:sz w:val="18"/>
                <w:szCs w:val="18"/>
                <w:lang w:eastAsia="ro-RO"/>
                <w14:ligatures w14:val="none"/>
              </w:rPr>
            </w:pPr>
            <w:r>
              <w:rPr>
                <w:noProof/>
                <w:sz w:val="18"/>
                <w:szCs w:val="18"/>
                <w:lang w:eastAsia="ro-RO"/>
                <w14:ligatures w14:val="none"/>
              </w:rPr>
              <w:t>-</w:t>
            </w:r>
          </w:p>
        </w:tc>
        <w:tc>
          <w:tcPr>
            <w:tcW w:w="850" w:type="dxa"/>
            <w:tcBorders>
              <w:top w:val="single" w:sz="4" w:space="0" w:color="auto"/>
              <w:right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2,8</w:t>
            </w:r>
          </w:p>
        </w:tc>
        <w:tc>
          <w:tcPr>
            <w:tcW w:w="851" w:type="dxa"/>
            <w:tcBorders>
              <w:top w:val="single" w:sz="4" w:space="0" w:color="auto"/>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550,54</w:t>
            </w:r>
          </w:p>
        </w:tc>
        <w:tc>
          <w:tcPr>
            <w:tcW w:w="746" w:type="dxa"/>
            <w:tcBorders>
              <w:top w:val="single" w:sz="4" w:space="0" w:color="auto"/>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545,90</w:t>
            </w:r>
          </w:p>
        </w:tc>
        <w:tc>
          <w:tcPr>
            <w:tcW w:w="747" w:type="dxa"/>
            <w:tcBorders>
              <w:top w:val="single" w:sz="4" w:space="0" w:color="auto"/>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1,82</w:t>
            </w:r>
          </w:p>
        </w:tc>
        <w:tc>
          <w:tcPr>
            <w:tcW w:w="700" w:type="dxa"/>
            <w:tcBorders>
              <w:top w:val="single" w:sz="4" w:space="0" w:color="auto"/>
              <w:left w:val="single" w:sz="4" w:space="0" w:color="auto"/>
              <w:right w:val="doub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2,82</w:t>
            </w:r>
          </w:p>
        </w:tc>
      </w:tr>
      <w:tr>
        <w:trPr>
          <w:jc w:val="center"/>
        </w:trPr>
        <w:tc>
          <w:tcPr>
            <w:tcW w:w="510" w:type="dxa"/>
            <w:tcBorders>
              <w:left w:val="doub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1.1</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P.D.</w:t>
            </w:r>
          </w:p>
        </w:tc>
        <w:tc>
          <w:tcPr>
            <w:tcW w:w="2775" w:type="dxa"/>
            <w:vAlign w:val="center"/>
          </w:tcPr>
          <w:p>
            <w:pPr>
              <w:widowControl/>
              <w:autoSpaceDE/>
              <w:autoSpaceDN/>
              <w:rPr>
                <w:noProof/>
                <w:sz w:val="18"/>
                <w:szCs w:val="18"/>
                <w:lang w:eastAsia="ro-RO"/>
                <w14:ligatures w14:val="none"/>
              </w:rPr>
            </w:pPr>
            <w:r>
              <w:rPr>
                <w:noProof/>
                <w:sz w:val="18"/>
                <w:szCs w:val="18"/>
                <w:lang w:eastAsia="ro-RO"/>
                <w14:ligatures w14:val="none"/>
              </w:rPr>
              <w:t>Terenuri acoperite cu pădure</w:t>
            </w:r>
          </w:p>
        </w:tc>
        <w:tc>
          <w:tcPr>
            <w:tcW w:w="709" w:type="dxa"/>
            <w:vAlign w:val="center"/>
          </w:tcPr>
          <w:p>
            <w:pPr>
              <w:widowControl/>
              <w:autoSpaceDE/>
              <w:autoSpaceDN/>
              <w:jc w:val="center"/>
              <w:rPr>
                <w:sz w:val="18"/>
                <w:szCs w:val="18"/>
                <w:lang w:eastAsia="ro-RO"/>
                <w14:ligatures w14:val="none"/>
              </w:rPr>
            </w:pPr>
            <w:r>
              <w:rPr>
                <w:sz w:val="18"/>
                <w:szCs w:val="18"/>
                <w:lang w:eastAsia="ro-RO"/>
                <w14:ligatures w14:val="none"/>
              </w:rPr>
              <w:t>534,4</w:t>
            </w:r>
          </w:p>
        </w:tc>
        <w:tc>
          <w:tcPr>
            <w:tcW w:w="709" w:type="dxa"/>
            <w:vAlign w:val="center"/>
          </w:tcPr>
          <w:p>
            <w:pPr>
              <w:widowControl/>
              <w:autoSpaceDE/>
              <w:autoSpaceDN/>
              <w:jc w:val="center"/>
              <w:rPr>
                <w:sz w:val="18"/>
                <w:szCs w:val="18"/>
                <w:lang w:eastAsia="ro-RO"/>
                <w14:ligatures w14:val="none"/>
              </w:rPr>
            </w:pPr>
            <w:r>
              <w:rPr>
                <w:sz w:val="18"/>
                <w:szCs w:val="18"/>
                <w:lang w:eastAsia="ro-RO"/>
                <w14:ligatures w14:val="none"/>
              </w:rPr>
              <w:t>534,4</w:t>
            </w:r>
          </w:p>
        </w:tc>
        <w:tc>
          <w:tcPr>
            <w:tcW w:w="709" w:type="dxa"/>
            <w:vAlign w:val="center"/>
          </w:tcPr>
          <w:p>
            <w:pPr>
              <w:widowControl/>
              <w:autoSpaceDE/>
              <w:autoSpaceDN/>
              <w:jc w:val="center"/>
              <w:rPr>
                <w:sz w:val="18"/>
                <w:szCs w:val="18"/>
                <w:lang w:eastAsia="ro-RO"/>
                <w14:ligatures w14:val="none"/>
              </w:rPr>
            </w:pPr>
            <w:r>
              <w:rPr>
                <w:noProof/>
                <w:sz w:val="18"/>
                <w:szCs w:val="18"/>
                <w:lang w:eastAsia="ro-RO"/>
                <w14:ligatures w14:val="none"/>
              </w:rPr>
              <w:t>-</w:t>
            </w:r>
          </w:p>
        </w:tc>
        <w:tc>
          <w:tcPr>
            <w:tcW w:w="850" w:type="dxa"/>
            <w:tcBorders>
              <w:right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1"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547,72</w:t>
            </w:r>
          </w:p>
        </w:tc>
        <w:tc>
          <w:tcPr>
            <w:tcW w:w="746"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545,90</w:t>
            </w:r>
          </w:p>
        </w:tc>
        <w:tc>
          <w:tcPr>
            <w:tcW w:w="747"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1,82</w:t>
            </w:r>
          </w:p>
        </w:tc>
        <w:tc>
          <w:tcPr>
            <w:tcW w:w="700" w:type="dxa"/>
            <w:tcBorders>
              <w:left w:val="single" w:sz="4" w:space="0" w:color="auto"/>
              <w:right w:val="doub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r>
      <w:tr>
        <w:trPr>
          <w:jc w:val="center"/>
        </w:trPr>
        <w:tc>
          <w:tcPr>
            <w:tcW w:w="510" w:type="dxa"/>
            <w:tcBorders>
              <w:left w:val="doub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1.2</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P.S.</w:t>
            </w:r>
          </w:p>
        </w:tc>
        <w:tc>
          <w:tcPr>
            <w:tcW w:w="2775" w:type="dxa"/>
            <w:vAlign w:val="center"/>
          </w:tcPr>
          <w:p>
            <w:pPr>
              <w:widowControl/>
              <w:autoSpaceDE/>
              <w:autoSpaceDN/>
              <w:rPr>
                <w:noProof/>
                <w:sz w:val="18"/>
                <w:szCs w:val="18"/>
                <w:lang w:eastAsia="ro-RO"/>
                <w14:ligatures w14:val="none"/>
              </w:rPr>
            </w:pPr>
            <w:r>
              <w:rPr>
                <w:noProof/>
                <w:sz w:val="18"/>
                <w:szCs w:val="18"/>
                <w:lang w:eastAsia="ro-RO"/>
                <w14:ligatures w14:val="none"/>
              </w:rPr>
              <w:t xml:space="preserve">Terenuri care servesc nevoilor de cultură </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0" w:type="dxa"/>
            <w:tcBorders>
              <w:right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1"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46"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47"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0" w:type="dxa"/>
            <w:tcBorders>
              <w:left w:val="single" w:sz="4" w:space="0" w:color="auto"/>
              <w:right w:val="doub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r>
      <w:tr>
        <w:trPr>
          <w:jc w:val="center"/>
        </w:trPr>
        <w:tc>
          <w:tcPr>
            <w:tcW w:w="510" w:type="dxa"/>
            <w:tcBorders>
              <w:left w:val="doub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1.3</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P.S</w:t>
            </w:r>
          </w:p>
        </w:tc>
        <w:tc>
          <w:tcPr>
            <w:tcW w:w="2775" w:type="dxa"/>
            <w:vAlign w:val="center"/>
          </w:tcPr>
          <w:p>
            <w:pPr>
              <w:widowControl/>
              <w:autoSpaceDE/>
              <w:autoSpaceDN/>
              <w:rPr>
                <w:noProof/>
                <w:sz w:val="18"/>
                <w:szCs w:val="18"/>
                <w:lang w:eastAsia="ro-RO"/>
                <w14:ligatures w14:val="none"/>
              </w:rPr>
            </w:pPr>
            <w:r>
              <w:rPr>
                <w:noProof/>
                <w:sz w:val="18"/>
                <w:szCs w:val="18"/>
                <w:lang w:eastAsia="ro-RO"/>
                <w14:ligatures w14:val="none"/>
              </w:rPr>
              <w:t>Terenuri care servesc nevoilor de producţie silvică</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0" w:type="dxa"/>
            <w:tcBorders>
              <w:right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1"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46"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47"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0" w:type="dxa"/>
            <w:tcBorders>
              <w:left w:val="single" w:sz="4" w:space="0" w:color="auto"/>
              <w:right w:val="doub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r>
      <w:tr>
        <w:trPr>
          <w:jc w:val="center"/>
        </w:trPr>
        <w:tc>
          <w:tcPr>
            <w:tcW w:w="510" w:type="dxa"/>
            <w:tcBorders>
              <w:left w:val="doub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1.4</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P.A.</w:t>
            </w:r>
          </w:p>
        </w:tc>
        <w:tc>
          <w:tcPr>
            <w:tcW w:w="2775" w:type="dxa"/>
            <w:vAlign w:val="center"/>
          </w:tcPr>
          <w:p>
            <w:pPr>
              <w:widowControl/>
              <w:autoSpaceDE/>
              <w:autoSpaceDN/>
              <w:rPr>
                <w:noProof/>
                <w:sz w:val="18"/>
                <w:szCs w:val="18"/>
                <w:lang w:eastAsia="ro-RO"/>
                <w14:ligatures w14:val="none"/>
              </w:rPr>
            </w:pPr>
            <w:bookmarkStart w:id="18" w:name="_Hlk162438625"/>
            <w:r>
              <w:rPr>
                <w:noProof/>
                <w:sz w:val="18"/>
                <w:szCs w:val="18"/>
                <w:lang w:eastAsia="ro-RO"/>
                <w14:ligatures w14:val="none"/>
              </w:rPr>
              <w:t>Terenuri care servesc nevoilor de administraţie forestieră (</w:t>
            </w:r>
            <w:r>
              <w:rPr>
                <w:b/>
                <w:i/>
                <w:noProof/>
                <w:sz w:val="18"/>
                <w:szCs w:val="18"/>
                <w:lang w:eastAsia="ro-RO"/>
                <w14:ligatures w14:val="none"/>
              </w:rPr>
              <w:t>L</w:t>
            </w:r>
            <w:r>
              <w:rPr>
                <w:noProof/>
                <w:sz w:val="18"/>
                <w:szCs w:val="18"/>
                <w:lang w:eastAsia="ro-RO"/>
                <w14:ligatures w14:val="none"/>
              </w:rPr>
              <w:t>)</w:t>
            </w:r>
            <w:bookmarkEnd w:id="18"/>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2,4</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0" w:type="dxa"/>
            <w:tcBorders>
              <w:right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2,4</w:t>
            </w:r>
          </w:p>
        </w:tc>
        <w:tc>
          <w:tcPr>
            <w:tcW w:w="851"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2,40</w:t>
            </w:r>
          </w:p>
        </w:tc>
        <w:tc>
          <w:tcPr>
            <w:tcW w:w="746"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47"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0" w:type="dxa"/>
            <w:tcBorders>
              <w:left w:val="single" w:sz="4" w:space="0" w:color="auto"/>
              <w:right w:val="doub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2,40</w:t>
            </w:r>
          </w:p>
        </w:tc>
      </w:tr>
      <w:tr>
        <w:trPr>
          <w:jc w:val="center"/>
        </w:trPr>
        <w:tc>
          <w:tcPr>
            <w:tcW w:w="510" w:type="dxa"/>
            <w:tcBorders>
              <w:left w:val="doub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1.5</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P.I.</w:t>
            </w:r>
          </w:p>
        </w:tc>
        <w:tc>
          <w:tcPr>
            <w:tcW w:w="2775" w:type="dxa"/>
            <w:vAlign w:val="center"/>
          </w:tcPr>
          <w:p>
            <w:pPr>
              <w:widowControl/>
              <w:autoSpaceDE/>
              <w:autoSpaceDN/>
              <w:rPr>
                <w:noProof/>
                <w:sz w:val="18"/>
                <w:szCs w:val="18"/>
                <w:lang w:eastAsia="ro-RO"/>
                <w14:ligatures w14:val="none"/>
              </w:rPr>
            </w:pPr>
            <w:r>
              <w:rPr>
                <w:noProof/>
                <w:sz w:val="18"/>
                <w:szCs w:val="18"/>
                <w:lang w:eastAsia="ro-RO"/>
                <w14:ligatures w14:val="none"/>
              </w:rPr>
              <w:t xml:space="preserve">Terenuri afectate împăduririi </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0" w:type="dxa"/>
            <w:tcBorders>
              <w:right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1"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46"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47"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0" w:type="dxa"/>
            <w:tcBorders>
              <w:left w:val="single" w:sz="4" w:space="0" w:color="auto"/>
              <w:right w:val="doub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r>
      <w:tr>
        <w:trPr>
          <w:jc w:val="center"/>
        </w:trPr>
        <w:tc>
          <w:tcPr>
            <w:tcW w:w="510" w:type="dxa"/>
            <w:tcBorders>
              <w:left w:val="doub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1.6</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P.N.</w:t>
            </w:r>
          </w:p>
        </w:tc>
        <w:tc>
          <w:tcPr>
            <w:tcW w:w="2775" w:type="dxa"/>
            <w:vAlign w:val="center"/>
          </w:tcPr>
          <w:p>
            <w:pPr>
              <w:widowControl/>
              <w:autoSpaceDE/>
              <w:autoSpaceDN/>
              <w:rPr>
                <w:noProof/>
                <w:sz w:val="18"/>
                <w:szCs w:val="18"/>
                <w:lang w:eastAsia="ro-RO"/>
                <w14:ligatures w14:val="none"/>
              </w:rPr>
            </w:pPr>
            <w:r>
              <w:rPr>
                <w:noProof/>
                <w:sz w:val="18"/>
                <w:szCs w:val="18"/>
                <w:lang w:eastAsia="ro-RO"/>
                <w14:ligatures w14:val="none"/>
              </w:rPr>
              <w:t>Terenuri neproductive (</w:t>
            </w:r>
            <w:r>
              <w:rPr>
                <w:b/>
                <w:i/>
                <w:noProof/>
                <w:sz w:val="18"/>
                <w:szCs w:val="18"/>
                <w:lang w:eastAsia="ro-RO"/>
                <w14:ligatures w14:val="none"/>
              </w:rPr>
              <w:t>N</w:t>
            </w:r>
            <w:r>
              <w:rPr>
                <w:noProof/>
                <w:sz w:val="18"/>
                <w:szCs w:val="18"/>
                <w:lang w:eastAsia="ro-RO"/>
                <w14:ligatures w14:val="none"/>
              </w:rPr>
              <w:t>)</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9" w:type="dxa"/>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0" w:type="dxa"/>
            <w:tcBorders>
              <w:right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1"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46"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47" w:type="dxa"/>
            <w:tcBorders>
              <w:left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0" w:type="dxa"/>
            <w:tcBorders>
              <w:left w:val="single" w:sz="4" w:space="0" w:color="auto"/>
              <w:right w:val="doub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r>
      <w:tr>
        <w:trPr>
          <w:jc w:val="center"/>
        </w:trPr>
        <w:tc>
          <w:tcPr>
            <w:tcW w:w="510" w:type="dxa"/>
            <w:tcBorders>
              <w:left w:val="double" w:sz="4" w:space="0" w:color="auto"/>
              <w:bottom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1.7</w:t>
            </w:r>
          </w:p>
        </w:tc>
        <w:tc>
          <w:tcPr>
            <w:tcW w:w="709" w:type="dxa"/>
            <w:tcBorders>
              <w:bottom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P.T.</w:t>
            </w:r>
          </w:p>
        </w:tc>
        <w:tc>
          <w:tcPr>
            <w:tcW w:w="2775" w:type="dxa"/>
            <w:tcBorders>
              <w:bottom w:val="single" w:sz="4" w:space="0" w:color="auto"/>
            </w:tcBorders>
            <w:vAlign w:val="center"/>
          </w:tcPr>
          <w:p>
            <w:pPr>
              <w:widowControl/>
              <w:autoSpaceDE/>
              <w:autoSpaceDN/>
              <w:rPr>
                <w:noProof/>
                <w:sz w:val="18"/>
                <w:szCs w:val="18"/>
                <w:lang w:eastAsia="ro-RO"/>
                <w14:ligatures w14:val="none"/>
              </w:rPr>
            </w:pPr>
            <w:r>
              <w:rPr>
                <w:noProof/>
                <w:sz w:val="18"/>
                <w:szCs w:val="18"/>
                <w:lang w:eastAsia="ro-RO"/>
                <w14:ligatures w14:val="none"/>
              </w:rPr>
              <w:t>Terenuri scoase temporar din f.f.</w:t>
            </w:r>
          </w:p>
        </w:tc>
        <w:tc>
          <w:tcPr>
            <w:tcW w:w="709" w:type="dxa"/>
            <w:tcBorders>
              <w:bottom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9" w:type="dxa"/>
            <w:tcBorders>
              <w:bottom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9" w:type="dxa"/>
            <w:tcBorders>
              <w:bottom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0" w:type="dxa"/>
            <w:tcBorders>
              <w:bottom w:val="single" w:sz="4" w:space="0" w:color="auto"/>
              <w:right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1" w:type="dxa"/>
            <w:tcBorders>
              <w:left w:val="single" w:sz="4" w:space="0" w:color="auto"/>
              <w:bottom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46" w:type="dxa"/>
            <w:tcBorders>
              <w:left w:val="single" w:sz="4" w:space="0" w:color="auto"/>
              <w:bottom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47" w:type="dxa"/>
            <w:tcBorders>
              <w:left w:val="single" w:sz="4" w:space="0" w:color="auto"/>
              <w:bottom w:val="sing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0" w:type="dxa"/>
            <w:tcBorders>
              <w:left w:val="single" w:sz="4" w:space="0" w:color="auto"/>
              <w:bottom w:val="single" w:sz="4" w:space="0" w:color="auto"/>
              <w:right w:val="doub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r>
      <w:tr>
        <w:trPr>
          <w:jc w:val="center"/>
        </w:trPr>
        <w:tc>
          <w:tcPr>
            <w:tcW w:w="510" w:type="dxa"/>
            <w:tcBorders>
              <w:left w:val="double" w:sz="4" w:space="0" w:color="auto"/>
              <w:bottom w:val="doub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1.8</w:t>
            </w:r>
          </w:p>
        </w:tc>
        <w:tc>
          <w:tcPr>
            <w:tcW w:w="709" w:type="dxa"/>
            <w:tcBorders>
              <w:bottom w:val="doub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P.O.</w:t>
            </w:r>
          </w:p>
        </w:tc>
        <w:tc>
          <w:tcPr>
            <w:tcW w:w="2775" w:type="dxa"/>
            <w:tcBorders>
              <w:bottom w:val="double" w:sz="4" w:space="0" w:color="auto"/>
            </w:tcBorders>
            <w:vAlign w:val="center"/>
          </w:tcPr>
          <w:p>
            <w:pPr>
              <w:widowControl/>
              <w:autoSpaceDE/>
              <w:autoSpaceDN/>
              <w:rPr>
                <w:noProof/>
                <w:sz w:val="18"/>
                <w:szCs w:val="18"/>
                <w:lang w:eastAsia="ro-RO"/>
                <w14:ligatures w14:val="none"/>
              </w:rPr>
            </w:pPr>
            <w:r>
              <w:rPr>
                <w:noProof/>
                <w:sz w:val="18"/>
                <w:szCs w:val="18"/>
                <w:lang w:eastAsia="ro-RO"/>
                <w14:ligatures w14:val="none"/>
              </w:rPr>
              <w:t xml:space="preserve">Ocupaţii şi litigii </w:t>
            </w:r>
          </w:p>
        </w:tc>
        <w:tc>
          <w:tcPr>
            <w:tcW w:w="709" w:type="dxa"/>
            <w:tcBorders>
              <w:bottom w:val="doub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0,4</w:t>
            </w:r>
          </w:p>
        </w:tc>
        <w:tc>
          <w:tcPr>
            <w:tcW w:w="709" w:type="dxa"/>
            <w:tcBorders>
              <w:bottom w:val="doub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9" w:type="dxa"/>
            <w:tcBorders>
              <w:bottom w:val="doub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850" w:type="dxa"/>
            <w:tcBorders>
              <w:bottom w:val="double" w:sz="4" w:space="0" w:color="auto"/>
              <w:right w:val="single" w:sz="4" w:space="0" w:color="auto"/>
            </w:tcBorders>
            <w:vAlign w:val="center"/>
          </w:tcPr>
          <w:p>
            <w:pPr>
              <w:widowControl/>
              <w:autoSpaceDE/>
              <w:autoSpaceDN/>
              <w:jc w:val="center"/>
              <w:rPr>
                <w:noProof/>
                <w:sz w:val="18"/>
                <w:szCs w:val="18"/>
                <w:lang w:eastAsia="ro-RO"/>
                <w14:ligatures w14:val="none"/>
              </w:rPr>
            </w:pPr>
            <w:r>
              <w:rPr>
                <w:noProof/>
                <w:sz w:val="18"/>
                <w:szCs w:val="18"/>
                <w:lang w:eastAsia="ro-RO"/>
                <w14:ligatures w14:val="none"/>
              </w:rPr>
              <w:t>0,4</w:t>
            </w:r>
          </w:p>
        </w:tc>
        <w:tc>
          <w:tcPr>
            <w:tcW w:w="851" w:type="dxa"/>
            <w:tcBorders>
              <w:left w:val="single" w:sz="4" w:space="0" w:color="auto"/>
              <w:bottom w:val="doub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0,42</w:t>
            </w:r>
          </w:p>
        </w:tc>
        <w:tc>
          <w:tcPr>
            <w:tcW w:w="746" w:type="dxa"/>
            <w:tcBorders>
              <w:left w:val="single" w:sz="4" w:space="0" w:color="auto"/>
              <w:bottom w:val="doub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47" w:type="dxa"/>
            <w:tcBorders>
              <w:left w:val="single" w:sz="4" w:space="0" w:color="auto"/>
              <w:bottom w:val="double" w:sz="4" w:space="0" w:color="auto"/>
              <w:right w:val="sing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w:t>
            </w:r>
          </w:p>
        </w:tc>
        <w:tc>
          <w:tcPr>
            <w:tcW w:w="700" w:type="dxa"/>
            <w:tcBorders>
              <w:left w:val="single" w:sz="4" w:space="0" w:color="auto"/>
              <w:bottom w:val="double" w:sz="4" w:space="0" w:color="auto"/>
              <w:right w:val="double" w:sz="4" w:space="0" w:color="auto"/>
            </w:tcBorders>
            <w:shd w:val="clear" w:color="auto" w:fill="FFFFFF"/>
            <w:vAlign w:val="center"/>
          </w:tcPr>
          <w:p>
            <w:pPr>
              <w:widowControl/>
              <w:autoSpaceDE/>
              <w:autoSpaceDN/>
              <w:jc w:val="center"/>
              <w:rPr>
                <w:noProof/>
                <w:sz w:val="18"/>
                <w:szCs w:val="18"/>
                <w:lang w:eastAsia="ro-RO"/>
                <w14:ligatures w14:val="none"/>
              </w:rPr>
            </w:pPr>
            <w:r>
              <w:rPr>
                <w:noProof/>
                <w:sz w:val="18"/>
                <w:szCs w:val="18"/>
                <w:lang w:eastAsia="ro-RO"/>
                <w14:ligatures w14:val="none"/>
              </w:rPr>
              <w:t>0,42</w:t>
            </w:r>
          </w:p>
        </w:tc>
      </w:tr>
    </w:tbl>
    <w:p>
      <w:pPr>
        <w:rPr>
          <w:i/>
          <w:sz w:val="24"/>
        </w:rPr>
      </w:pPr>
    </w:p>
    <w:p>
      <w:pPr>
        <w:widowControl/>
        <w:autoSpaceDE/>
        <w:autoSpaceDN/>
        <w:ind w:firstLine="720"/>
        <w:jc w:val="both"/>
        <w:rPr>
          <w:sz w:val="24"/>
          <w:szCs w:val="20"/>
          <w:lang w:eastAsia="ro-RO"/>
          <w14:ligatures w14:val="none"/>
        </w:rPr>
      </w:pPr>
      <w:r>
        <w:rPr>
          <w:sz w:val="24"/>
          <w:szCs w:val="20"/>
          <w:lang w:eastAsia="ro-RO"/>
          <w14:ligatures w14:val="none"/>
        </w:rPr>
        <w:t>Diferența de 13,34 ha dintre cele 2 amenajări este datorată asocierii la actuala amenajare a persoanelor fizice Păușan Dănuț-Claudiu și Păușan Simona-Adela.</w:t>
      </w:r>
    </w:p>
    <w:p>
      <w:pPr>
        <w:widowControl/>
        <w:autoSpaceDE/>
        <w:autoSpaceDN/>
        <w:ind w:firstLine="720"/>
        <w:jc w:val="both"/>
        <w:rPr>
          <w:sz w:val="24"/>
          <w:szCs w:val="20"/>
          <w:lang w:eastAsia="ro-RO"/>
          <w14:ligatures w14:val="none"/>
        </w:rPr>
      </w:pPr>
      <w:r>
        <w:rPr>
          <w:sz w:val="24"/>
          <w:szCs w:val="20"/>
          <w:lang w:eastAsia="ro-RO"/>
          <w14:ligatures w14:val="none"/>
        </w:rPr>
        <w:t xml:space="preserve">Diferenţa de 0,02 ha pentru terenurile încadrate ca ocupații și litigii este datorată rotunjirii la o zecimală la precedenta amenajare. </w:t>
      </w:r>
    </w:p>
    <w:p>
      <w:pPr>
        <w:widowControl/>
        <w:autoSpaceDE/>
        <w:autoSpaceDN/>
        <w:jc w:val="both"/>
        <w:rPr>
          <w:noProof/>
          <w:sz w:val="24"/>
          <w:szCs w:val="24"/>
          <w:lang w:eastAsia="ro-RO"/>
          <w14:ligatures w14:val="none"/>
        </w:rPr>
      </w:pPr>
      <w:r>
        <w:rPr>
          <w:noProof/>
          <w:sz w:val="24"/>
          <w:szCs w:val="24"/>
          <w:lang w:eastAsia="ro-RO"/>
          <w14:ligatures w14:val="none"/>
        </w:rPr>
        <w:tab/>
        <w:t xml:space="preserve">Există un singur teren încadrat la actuala amenajare ca ocupații și litigii şi anume </w:t>
      </w:r>
      <w:r>
        <w:rPr>
          <w:b/>
          <w:bCs/>
          <w:i/>
          <w:iCs/>
          <w:noProof/>
          <w:sz w:val="24"/>
          <w:szCs w:val="24"/>
          <w:lang w:eastAsia="ro-RO"/>
          <w14:ligatures w14:val="none"/>
        </w:rPr>
        <w:t>23M</w:t>
      </w:r>
      <w:r>
        <w:rPr>
          <w:noProof/>
          <w:sz w:val="24"/>
          <w:szCs w:val="24"/>
          <w:lang w:eastAsia="ro-RO"/>
          <w14:ligatures w14:val="none"/>
        </w:rPr>
        <w:t xml:space="preserve">  - suprafață încadrată și la amenajarea precedentă, delimitată în teren cu semne de linii parcelare. Suprafața este inclusă în cadastrul proprietarului, suprapunerea fiind de natură vectorială și fiind responsabilitatea unui alt proprietar.</w:t>
      </w:r>
    </w:p>
    <w:p>
      <w:pPr>
        <w:widowControl/>
        <w:autoSpaceDE/>
        <w:autoSpaceDN/>
        <w:ind w:firstLine="720"/>
        <w:jc w:val="both"/>
        <w:rPr>
          <w:sz w:val="24"/>
          <w:szCs w:val="20"/>
          <w:lang w:eastAsia="ro-RO"/>
          <w14:ligatures w14:val="none"/>
        </w:rPr>
      </w:pPr>
      <w:r>
        <w:rPr>
          <w:sz w:val="24"/>
          <w:szCs w:val="20"/>
          <w:lang w:eastAsia="ro-RO"/>
          <w14:ligatures w14:val="none"/>
        </w:rPr>
        <w:t>Menționăm că, în cazul parcelelor 15, 16, 17, odată cu consultarea aplicației Sumal Hărți s-a constatat o suprapunere grafică cu suprafața de fond forestier inclusă în amenajamentul U.P. III Ostrov din cadrul O.S. Valea Mare. În realitate, conform măsurătorilor din teren, nu sunt suprafețe ce se suprapun, existând doar suprapunere vectorială cu fondul forestier administrat de O.S. Valea Mare.</w:t>
      </w:r>
    </w:p>
    <w:p>
      <w:pPr>
        <w:widowControl/>
        <w:autoSpaceDE/>
        <w:autoSpaceDN/>
        <w:ind w:firstLine="720"/>
        <w:jc w:val="both"/>
        <w:rPr>
          <w:sz w:val="24"/>
          <w:szCs w:val="20"/>
          <w:lang w:eastAsia="ro-RO"/>
          <w14:ligatures w14:val="none"/>
        </w:rPr>
      </w:pPr>
      <w:r>
        <w:rPr>
          <w:sz w:val="24"/>
          <w:szCs w:val="20"/>
          <w:lang w:eastAsia="ro-RO"/>
          <w14:ligatures w14:val="none"/>
        </w:rPr>
        <w:t xml:space="preserve">Totodată, s-a observat includerea u.a. </w:t>
      </w:r>
      <w:r>
        <w:rPr>
          <w:b/>
          <w:bCs/>
          <w:i/>
          <w:iCs/>
          <w:sz w:val="24"/>
          <w:szCs w:val="20"/>
          <w:lang w:eastAsia="ro-RO"/>
          <w14:ligatures w14:val="none"/>
        </w:rPr>
        <w:t>21L</w:t>
      </w:r>
      <w:r>
        <w:rPr>
          <w:sz w:val="24"/>
          <w:szCs w:val="20"/>
          <w:lang w:eastAsia="ro-RO"/>
          <w14:ligatures w14:val="none"/>
        </w:rPr>
        <w:t xml:space="preserve">, fosta </w:t>
      </w:r>
      <w:r>
        <w:rPr>
          <w:b/>
          <w:bCs/>
          <w:i/>
          <w:iCs/>
          <w:sz w:val="24"/>
          <w:szCs w:val="20"/>
          <w:lang w:eastAsia="ro-RO"/>
          <w14:ligatures w14:val="none"/>
        </w:rPr>
        <w:t>90L</w:t>
      </w:r>
      <w:r>
        <w:rPr>
          <w:sz w:val="24"/>
          <w:szCs w:val="20"/>
          <w:lang w:eastAsia="ro-RO"/>
          <w14:ligatures w14:val="none"/>
        </w:rPr>
        <w:t xml:space="preserve">, în amenajamentul fondului forestier proprietate publică a statului, intitulat U.P. III Ostrov din cadrul O.S. Valea Mare, parcela </w:t>
      </w:r>
      <w:r>
        <w:rPr>
          <w:b/>
          <w:bCs/>
          <w:i/>
          <w:iCs/>
          <w:sz w:val="24"/>
          <w:szCs w:val="20"/>
          <w:lang w:eastAsia="ro-RO"/>
          <w14:ligatures w14:val="none"/>
        </w:rPr>
        <w:t>90L</w:t>
      </w:r>
      <w:r>
        <w:rPr>
          <w:sz w:val="24"/>
          <w:szCs w:val="20"/>
          <w:lang w:eastAsia="ro-RO"/>
          <w14:ligatures w14:val="none"/>
        </w:rPr>
        <w:t xml:space="preserve"> fiind înscrisă în T.P. al Primăriei Birchiș; și în acest caz este doar o suprapunere vectorială.</w:t>
      </w:r>
    </w:p>
    <w:p>
      <w:pPr>
        <w:widowControl/>
        <w:autoSpaceDE/>
        <w:autoSpaceDN/>
        <w:ind w:firstLine="720"/>
        <w:jc w:val="both"/>
        <w:rPr>
          <w:sz w:val="24"/>
          <w:szCs w:val="20"/>
          <w:lang w:eastAsia="ro-RO"/>
          <w14:ligatures w14:val="none"/>
        </w:rPr>
      </w:pPr>
      <w:r>
        <w:rPr>
          <w:sz w:val="24"/>
          <w:szCs w:val="20"/>
          <w:lang w:eastAsia="ro-RO"/>
          <w14:ligatures w14:val="none"/>
        </w:rPr>
        <w:t>Ocolul Silvic Valea Mare a fost înștințat de acest aspect prin adresa nr. 57 din data de 24.03.2025, spre a se avea în vedere la următoarea amenajare.</w:t>
      </w:r>
    </w:p>
    <w:p>
      <w:pPr>
        <w:widowControl/>
        <w:autoSpaceDE/>
        <w:autoSpaceDN/>
        <w:ind w:firstLine="720"/>
        <w:jc w:val="both"/>
        <w:rPr>
          <w:sz w:val="24"/>
          <w:szCs w:val="20"/>
          <w:lang w:eastAsia="ro-RO"/>
          <w14:ligatures w14:val="none"/>
        </w:rPr>
      </w:pPr>
      <w:r>
        <w:rPr>
          <w:sz w:val="24"/>
          <w:szCs w:val="20"/>
          <w:lang w:eastAsia="ro-RO"/>
          <w14:ligatures w14:val="none"/>
        </w:rPr>
        <w:t xml:space="preserve">În cazul proprietarilor Păușan Dănuț-Claudiu și Păușan Simona-Adela au fost identificate suprafețe de fond forestier a căror geometrie surprinsă în cartea funciară nu corespunde cu situația măsurătorilor și a semnelor din teren. Această situație a fost observată în cazul parcelei 79. </w:t>
      </w:r>
    </w:p>
    <w:p>
      <w:pPr>
        <w:rPr>
          <w:rFonts w:ascii="Calibri" w:hAnsi="Calibri"/>
          <w:sz w:val="24"/>
        </w:rPr>
      </w:pPr>
    </w:p>
    <w:p>
      <w:pPr>
        <w:jc w:val="center"/>
        <w:rPr>
          <w:b/>
          <w:sz w:val="24"/>
          <w:szCs w:val="24"/>
          <w:u w:val="single"/>
        </w:rPr>
      </w:pPr>
    </w:p>
    <w:p>
      <w:pPr>
        <w:jc w:val="center"/>
        <w:rPr>
          <w:b/>
          <w:sz w:val="24"/>
          <w:szCs w:val="24"/>
          <w:u w:val="single"/>
        </w:rPr>
      </w:pPr>
      <w:r>
        <w:rPr>
          <w:b/>
          <w:sz w:val="24"/>
          <w:szCs w:val="24"/>
          <w:u w:val="single"/>
        </w:rPr>
        <w:lastRenderedPageBreak/>
        <w:t>2.4.5. Evidența fondului forestier pe destinații şi deținători</w:t>
      </w:r>
    </w:p>
    <w:p>
      <w:pPr>
        <w:rPr>
          <w:sz w:val="24"/>
          <w:szCs w:val="24"/>
        </w:rPr>
      </w:pPr>
      <w:r>
        <w:rPr>
          <w:rFonts w:ascii="Calibri" w:hAnsi="Calibri"/>
        </w:rPr>
        <w:tab/>
      </w:r>
    </w:p>
    <w:p>
      <w:pPr>
        <w:ind w:firstLine="720"/>
        <w:jc w:val="both"/>
        <w:rPr>
          <w:sz w:val="24"/>
          <w:szCs w:val="20"/>
          <w:lang w:eastAsia="ro-RO"/>
        </w:rPr>
      </w:pPr>
      <w:r>
        <w:rPr>
          <w:sz w:val="24"/>
          <w:szCs w:val="20"/>
          <w:lang w:eastAsia="ro-RO"/>
        </w:rPr>
        <w:t>Evidența fondului forestier pe destinațiișideținători este prezentată în tabelul 2.4.5.1., tabel preluat din listele furnizate de programul AS.</w:t>
      </w:r>
    </w:p>
    <w:p>
      <w:pPr>
        <w:jc w:val="right"/>
        <w:rPr>
          <w:b/>
          <w:bCs/>
          <w:sz w:val="24"/>
          <w:szCs w:val="20"/>
          <w:lang w:eastAsia="ro-RO"/>
        </w:rPr>
      </w:pPr>
      <w:r>
        <w:rPr>
          <w:b/>
          <w:bCs/>
          <w:sz w:val="24"/>
          <w:szCs w:val="20"/>
          <w:lang w:eastAsia="ro-RO"/>
        </w:rPr>
        <w:t>Tabelul 2.4.5.1</w:t>
      </w:r>
    </w:p>
    <w:p>
      <w:pPr>
        <w:tabs>
          <w:tab w:val="left" w:pos="7938"/>
        </w:tabs>
        <w:ind w:left="7200" w:firstLine="720"/>
        <w:jc w:val="right"/>
        <w:rPr>
          <w:b/>
          <w:sz w:val="20"/>
          <w:szCs w:val="20"/>
          <w:lang w:eastAsia="ro-RO"/>
        </w:rPr>
      </w:pPr>
    </w:p>
    <w:p>
      <w:pPr>
        <w:rPr>
          <w:i/>
          <w:sz w:val="24"/>
          <w:szCs w:val="20"/>
          <w:lang w:eastAsia="ro-RO"/>
        </w:rPr>
      </w:pPr>
      <w:r>
        <w:rPr>
          <w:i/>
          <w:sz w:val="24"/>
          <w:szCs w:val="20"/>
          <w:lang w:eastAsia="ro-RO"/>
        </w:rPr>
        <w:t>Evidența  fondului forestier pe destinaţii şi destinatari</w:t>
      </w:r>
    </w:p>
    <w:tbl>
      <w:tblPr>
        <w:tblStyle w:val="TableNormal40"/>
        <w:tblW w:w="9644"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4817"/>
        <w:gridCol w:w="911"/>
        <w:gridCol w:w="844"/>
        <w:gridCol w:w="1048"/>
        <w:gridCol w:w="1331"/>
      </w:tblGrid>
      <w:tr>
        <w:trPr>
          <w:trHeight w:val="288"/>
        </w:trPr>
        <w:tc>
          <w:tcPr>
            <w:tcW w:w="693" w:type="dxa"/>
          </w:tcPr>
          <w:p>
            <w:pPr>
              <w:spacing w:before="39"/>
              <w:ind w:left="355"/>
              <w:rPr>
                <w:b/>
                <w:sz w:val="20"/>
              </w:rPr>
            </w:pPr>
            <w:r>
              <w:rPr>
                <w:b/>
                <w:spacing w:val="-5"/>
                <w:sz w:val="20"/>
              </w:rPr>
              <w:t>FF</w:t>
            </w:r>
          </w:p>
        </w:tc>
        <w:tc>
          <w:tcPr>
            <w:tcW w:w="4817" w:type="dxa"/>
          </w:tcPr>
          <w:p>
            <w:pPr>
              <w:spacing w:before="57"/>
              <w:ind w:left="652"/>
              <w:rPr>
                <w:b/>
                <w:sz w:val="16"/>
              </w:rPr>
            </w:pPr>
            <w:r>
              <w:rPr>
                <w:b/>
                <w:sz w:val="16"/>
              </w:rPr>
              <w:t>DENUMIREA</w:t>
            </w:r>
            <w:r>
              <w:rPr>
                <w:b/>
                <w:spacing w:val="80"/>
                <w:sz w:val="16"/>
              </w:rPr>
              <w:t xml:space="preserve"> </w:t>
            </w:r>
            <w:r>
              <w:rPr>
                <w:b/>
                <w:spacing w:val="-2"/>
                <w:sz w:val="16"/>
              </w:rPr>
              <w:t>INDICATORILOR</w:t>
            </w:r>
          </w:p>
        </w:tc>
        <w:tc>
          <w:tcPr>
            <w:tcW w:w="911" w:type="dxa"/>
          </w:tcPr>
          <w:p>
            <w:pPr>
              <w:spacing w:before="103"/>
              <w:ind w:left="372"/>
              <w:rPr>
                <w:b/>
                <w:sz w:val="16"/>
              </w:rPr>
            </w:pPr>
            <w:r>
              <w:rPr>
                <w:b/>
                <w:spacing w:val="-5"/>
                <w:sz w:val="16"/>
              </w:rPr>
              <w:t>COD</w:t>
            </w:r>
          </w:p>
        </w:tc>
        <w:tc>
          <w:tcPr>
            <w:tcW w:w="844" w:type="dxa"/>
          </w:tcPr>
          <w:p>
            <w:pPr>
              <w:spacing w:before="103"/>
              <w:ind w:left="148"/>
              <w:rPr>
                <w:b/>
                <w:sz w:val="16"/>
              </w:rPr>
            </w:pPr>
            <w:r>
              <w:rPr>
                <w:b/>
                <w:spacing w:val="-2"/>
                <w:sz w:val="16"/>
              </w:rPr>
              <w:t>TOTAL</w:t>
            </w:r>
          </w:p>
        </w:tc>
        <w:tc>
          <w:tcPr>
            <w:tcW w:w="1048" w:type="dxa"/>
          </w:tcPr>
          <w:p>
            <w:pPr>
              <w:spacing w:before="103"/>
              <w:ind w:left="47"/>
              <w:rPr>
                <w:b/>
                <w:sz w:val="16"/>
              </w:rPr>
            </w:pPr>
            <w:r>
              <w:rPr>
                <w:b/>
                <w:spacing w:val="-2"/>
                <w:sz w:val="16"/>
              </w:rPr>
              <w:t>M.A.P.D.R.</w:t>
            </w:r>
          </w:p>
        </w:tc>
        <w:tc>
          <w:tcPr>
            <w:tcW w:w="1331" w:type="dxa"/>
          </w:tcPr>
          <w:p>
            <w:pPr>
              <w:spacing w:before="14" w:line="152" w:lineRule="exact"/>
              <w:ind w:left="224" w:right="30" w:firstLine="240"/>
              <w:rPr>
                <w:b/>
                <w:sz w:val="16"/>
              </w:rPr>
            </w:pPr>
            <w:r>
              <w:rPr>
                <w:b/>
                <w:spacing w:val="-4"/>
                <w:sz w:val="16"/>
              </w:rPr>
              <w:t>ALTI</w:t>
            </w:r>
            <w:r>
              <w:rPr>
                <w:b/>
                <w:spacing w:val="40"/>
                <w:sz w:val="16"/>
              </w:rPr>
              <w:t xml:space="preserve"> </w:t>
            </w:r>
            <w:r>
              <w:rPr>
                <w:b/>
                <w:spacing w:val="-2"/>
                <w:sz w:val="16"/>
              </w:rPr>
              <w:t>DETINATORI</w:t>
            </w:r>
          </w:p>
        </w:tc>
      </w:tr>
      <w:tr>
        <w:trPr>
          <w:trHeight w:val="192"/>
        </w:trPr>
        <w:tc>
          <w:tcPr>
            <w:tcW w:w="693" w:type="dxa"/>
          </w:tcPr>
          <w:p>
            <w:pPr>
              <w:rPr>
                <w:sz w:val="14"/>
              </w:rPr>
            </w:pPr>
          </w:p>
        </w:tc>
        <w:tc>
          <w:tcPr>
            <w:tcW w:w="4817" w:type="dxa"/>
          </w:tcPr>
          <w:p>
            <w:pPr>
              <w:spacing w:before="22"/>
              <w:ind w:left="95"/>
              <w:rPr>
                <w:sz w:val="14"/>
              </w:rPr>
            </w:pPr>
            <w:r>
              <w:rPr>
                <w:sz w:val="14"/>
              </w:rPr>
              <w:t>F</w:t>
            </w:r>
            <w:r>
              <w:rPr>
                <w:spacing w:val="-2"/>
                <w:sz w:val="14"/>
              </w:rPr>
              <w:t xml:space="preserve"> </w:t>
            </w:r>
            <w:r>
              <w:rPr>
                <w:sz w:val="14"/>
              </w:rPr>
              <w:t>O</w:t>
            </w:r>
            <w:r>
              <w:rPr>
                <w:spacing w:val="-2"/>
                <w:sz w:val="14"/>
              </w:rPr>
              <w:t xml:space="preserve"> </w:t>
            </w:r>
            <w:r>
              <w:rPr>
                <w:sz w:val="14"/>
              </w:rPr>
              <w:t>N</w:t>
            </w:r>
            <w:r>
              <w:rPr>
                <w:spacing w:val="-1"/>
                <w:sz w:val="14"/>
              </w:rPr>
              <w:t xml:space="preserve"> </w:t>
            </w:r>
            <w:r>
              <w:rPr>
                <w:sz w:val="14"/>
              </w:rPr>
              <w:t>D</w:t>
            </w:r>
            <w:r>
              <w:rPr>
                <w:spacing w:val="-2"/>
                <w:sz w:val="14"/>
              </w:rPr>
              <w:t xml:space="preserve"> </w:t>
            </w:r>
            <w:r>
              <w:rPr>
                <w:sz w:val="14"/>
              </w:rPr>
              <w:t>U</w:t>
            </w:r>
            <w:r>
              <w:rPr>
                <w:spacing w:val="-2"/>
                <w:sz w:val="14"/>
              </w:rPr>
              <w:t xml:space="preserve"> </w:t>
            </w:r>
            <w:r>
              <w:rPr>
                <w:sz w:val="14"/>
              </w:rPr>
              <w:t>L</w:t>
            </w:r>
            <w:r>
              <w:rPr>
                <w:spacing w:val="67"/>
                <w:sz w:val="14"/>
              </w:rPr>
              <w:t xml:space="preserve"> </w:t>
            </w:r>
            <w:r>
              <w:rPr>
                <w:sz w:val="14"/>
              </w:rPr>
              <w:t>F</w:t>
            </w:r>
            <w:r>
              <w:rPr>
                <w:spacing w:val="-1"/>
                <w:sz w:val="14"/>
              </w:rPr>
              <w:t xml:space="preserve"> </w:t>
            </w:r>
            <w:r>
              <w:rPr>
                <w:sz w:val="14"/>
              </w:rPr>
              <w:t>O</w:t>
            </w:r>
            <w:r>
              <w:rPr>
                <w:spacing w:val="-2"/>
                <w:sz w:val="14"/>
              </w:rPr>
              <w:t xml:space="preserve"> </w:t>
            </w:r>
            <w:r>
              <w:rPr>
                <w:sz w:val="14"/>
              </w:rPr>
              <w:t>R</w:t>
            </w:r>
            <w:r>
              <w:rPr>
                <w:spacing w:val="-2"/>
                <w:sz w:val="14"/>
              </w:rPr>
              <w:t xml:space="preserve"> </w:t>
            </w:r>
            <w:r>
              <w:rPr>
                <w:sz w:val="14"/>
              </w:rPr>
              <w:t>E</w:t>
            </w:r>
            <w:r>
              <w:rPr>
                <w:spacing w:val="-1"/>
                <w:sz w:val="14"/>
              </w:rPr>
              <w:t xml:space="preserve"> </w:t>
            </w:r>
            <w:r>
              <w:rPr>
                <w:sz w:val="14"/>
              </w:rPr>
              <w:t>S</w:t>
            </w:r>
            <w:r>
              <w:rPr>
                <w:spacing w:val="-2"/>
                <w:sz w:val="14"/>
              </w:rPr>
              <w:t xml:space="preserve"> </w:t>
            </w:r>
            <w:r>
              <w:rPr>
                <w:sz w:val="14"/>
              </w:rPr>
              <w:t>T</w:t>
            </w:r>
            <w:r>
              <w:rPr>
                <w:spacing w:val="-2"/>
                <w:sz w:val="14"/>
              </w:rPr>
              <w:t xml:space="preserve"> </w:t>
            </w:r>
            <w:r>
              <w:rPr>
                <w:sz w:val="14"/>
              </w:rPr>
              <w:t>I</w:t>
            </w:r>
            <w:r>
              <w:rPr>
                <w:spacing w:val="-1"/>
                <w:sz w:val="14"/>
              </w:rPr>
              <w:t xml:space="preserve"> </w:t>
            </w:r>
            <w:r>
              <w:rPr>
                <w:sz w:val="14"/>
              </w:rPr>
              <w:t>E</w:t>
            </w:r>
            <w:r>
              <w:rPr>
                <w:spacing w:val="-2"/>
                <w:sz w:val="14"/>
              </w:rPr>
              <w:t xml:space="preserve"> </w:t>
            </w:r>
            <w:r>
              <w:rPr>
                <w:sz w:val="14"/>
              </w:rPr>
              <w:t>R</w:t>
            </w:r>
            <w:r>
              <w:rPr>
                <w:spacing w:val="67"/>
                <w:sz w:val="14"/>
              </w:rPr>
              <w:t xml:space="preserve"> </w:t>
            </w:r>
            <w:r>
              <w:rPr>
                <w:sz w:val="14"/>
              </w:rPr>
              <w:t>-</w:t>
            </w:r>
            <w:r>
              <w:rPr>
                <w:spacing w:val="67"/>
                <w:sz w:val="14"/>
              </w:rPr>
              <w:t xml:space="preserve"> </w:t>
            </w:r>
            <w:r>
              <w:rPr>
                <w:sz w:val="14"/>
              </w:rPr>
              <w:t>T</w:t>
            </w:r>
            <w:r>
              <w:rPr>
                <w:spacing w:val="-2"/>
                <w:sz w:val="14"/>
              </w:rPr>
              <w:t xml:space="preserve"> </w:t>
            </w:r>
            <w:r>
              <w:rPr>
                <w:sz w:val="14"/>
              </w:rPr>
              <w:t>O</w:t>
            </w:r>
            <w:r>
              <w:rPr>
                <w:spacing w:val="-2"/>
                <w:sz w:val="14"/>
              </w:rPr>
              <w:t xml:space="preserve"> </w:t>
            </w:r>
            <w:r>
              <w:rPr>
                <w:sz w:val="14"/>
              </w:rPr>
              <w:t>T</w:t>
            </w:r>
            <w:r>
              <w:rPr>
                <w:spacing w:val="-1"/>
                <w:sz w:val="14"/>
              </w:rPr>
              <w:t xml:space="preserve"> </w:t>
            </w:r>
            <w:r>
              <w:rPr>
                <w:sz w:val="14"/>
              </w:rPr>
              <w:t>A</w:t>
            </w:r>
            <w:r>
              <w:rPr>
                <w:spacing w:val="-2"/>
                <w:sz w:val="14"/>
              </w:rPr>
              <w:t xml:space="preserve"> </w:t>
            </w:r>
            <w:r>
              <w:rPr>
                <w:spacing w:val="-10"/>
                <w:sz w:val="14"/>
              </w:rPr>
              <w:t>L</w:t>
            </w:r>
          </w:p>
        </w:tc>
        <w:tc>
          <w:tcPr>
            <w:tcW w:w="911" w:type="dxa"/>
          </w:tcPr>
          <w:p>
            <w:pPr>
              <w:spacing w:before="3"/>
              <w:ind w:left="328"/>
              <w:rPr>
                <w:sz w:val="16"/>
              </w:rPr>
            </w:pPr>
            <w:r>
              <w:rPr>
                <w:sz w:val="16"/>
              </w:rPr>
              <w:t>(P</w:t>
            </w:r>
            <w:r>
              <w:rPr>
                <w:spacing w:val="40"/>
                <w:sz w:val="16"/>
              </w:rPr>
              <w:t xml:space="preserve"> </w:t>
            </w:r>
            <w:r>
              <w:rPr>
                <w:spacing w:val="-10"/>
                <w:sz w:val="16"/>
              </w:rPr>
              <w:t>)</w:t>
            </w:r>
          </w:p>
        </w:tc>
        <w:tc>
          <w:tcPr>
            <w:tcW w:w="844" w:type="dxa"/>
          </w:tcPr>
          <w:p>
            <w:pPr>
              <w:spacing w:before="3"/>
              <w:ind w:right="11"/>
              <w:jc w:val="right"/>
              <w:rPr>
                <w:sz w:val="16"/>
              </w:rPr>
            </w:pPr>
            <w:r>
              <w:rPr>
                <w:spacing w:val="-2"/>
                <w:sz w:val="16"/>
              </w:rPr>
              <w:t>550.54</w:t>
            </w:r>
          </w:p>
        </w:tc>
        <w:tc>
          <w:tcPr>
            <w:tcW w:w="2379" w:type="dxa"/>
            <w:gridSpan w:val="2"/>
          </w:tcPr>
          <w:p>
            <w:pPr>
              <w:spacing w:before="3"/>
              <w:ind w:left="332"/>
              <w:rPr>
                <w:sz w:val="16"/>
              </w:rPr>
            </w:pPr>
            <w:r>
              <w:rPr>
                <w:spacing w:val="-2"/>
                <w:sz w:val="16"/>
              </w:rPr>
              <w:t>550.54</w:t>
            </w:r>
          </w:p>
        </w:tc>
      </w:tr>
      <w:tr>
        <w:trPr>
          <w:trHeight w:val="217"/>
        </w:trPr>
        <w:tc>
          <w:tcPr>
            <w:tcW w:w="693" w:type="dxa"/>
          </w:tcPr>
          <w:p>
            <w:pPr>
              <w:spacing w:before="32"/>
              <w:ind w:left="175"/>
              <w:rPr>
                <w:sz w:val="16"/>
              </w:rPr>
            </w:pPr>
            <w:r>
              <w:rPr>
                <w:spacing w:val="-10"/>
                <w:sz w:val="16"/>
              </w:rPr>
              <w:t>1</w:t>
            </w:r>
          </w:p>
        </w:tc>
        <w:tc>
          <w:tcPr>
            <w:tcW w:w="4817" w:type="dxa"/>
          </w:tcPr>
          <w:p>
            <w:pPr>
              <w:spacing w:before="50"/>
              <w:ind w:left="95"/>
              <w:rPr>
                <w:sz w:val="14"/>
              </w:rPr>
            </w:pPr>
            <w:r>
              <w:rPr>
                <w:sz w:val="14"/>
              </w:rPr>
              <w:t>TERENURI</w:t>
            </w:r>
            <w:r>
              <w:rPr>
                <w:spacing w:val="-7"/>
                <w:sz w:val="14"/>
              </w:rPr>
              <w:t xml:space="preserve"> </w:t>
            </w:r>
            <w:r>
              <w:rPr>
                <w:sz w:val="14"/>
              </w:rPr>
              <w:t>ACOPERITE</w:t>
            </w:r>
            <w:r>
              <w:rPr>
                <w:spacing w:val="-7"/>
                <w:sz w:val="14"/>
              </w:rPr>
              <w:t xml:space="preserve"> </w:t>
            </w:r>
            <w:r>
              <w:rPr>
                <w:sz w:val="14"/>
              </w:rPr>
              <w:t>CU</w:t>
            </w:r>
            <w:r>
              <w:rPr>
                <w:spacing w:val="-6"/>
                <w:sz w:val="14"/>
              </w:rPr>
              <w:t xml:space="preserve"> </w:t>
            </w:r>
            <w:r>
              <w:rPr>
                <w:spacing w:val="-2"/>
                <w:sz w:val="14"/>
              </w:rPr>
              <w:t>PADURE</w:t>
            </w:r>
          </w:p>
        </w:tc>
        <w:tc>
          <w:tcPr>
            <w:tcW w:w="911" w:type="dxa"/>
          </w:tcPr>
          <w:p>
            <w:pPr>
              <w:spacing w:before="32"/>
              <w:ind w:left="328"/>
              <w:rPr>
                <w:sz w:val="16"/>
              </w:rPr>
            </w:pPr>
            <w:r>
              <w:rPr>
                <w:sz w:val="16"/>
              </w:rPr>
              <w:t xml:space="preserve">(PD </w:t>
            </w:r>
            <w:r>
              <w:rPr>
                <w:spacing w:val="-10"/>
                <w:sz w:val="16"/>
              </w:rPr>
              <w:t>)</w:t>
            </w:r>
          </w:p>
        </w:tc>
        <w:tc>
          <w:tcPr>
            <w:tcW w:w="844" w:type="dxa"/>
          </w:tcPr>
          <w:p>
            <w:pPr>
              <w:spacing w:before="32"/>
              <w:ind w:right="11"/>
              <w:jc w:val="right"/>
              <w:rPr>
                <w:sz w:val="16"/>
              </w:rPr>
            </w:pPr>
            <w:r>
              <w:rPr>
                <w:spacing w:val="-2"/>
                <w:sz w:val="16"/>
              </w:rPr>
              <w:t>547.72</w:t>
            </w:r>
          </w:p>
        </w:tc>
        <w:tc>
          <w:tcPr>
            <w:tcW w:w="2379" w:type="dxa"/>
            <w:gridSpan w:val="2"/>
          </w:tcPr>
          <w:p>
            <w:pPr>
              <w:spacing w:before="32"/>
              <w:ind w:left="332"/>
              <w:rPr>
                <w:sz w:val="16"/>
              </w:rPr>
            </w:pPr>
            <w:r>
              <w:rPr>
                <w:spacing w:val="-2"/>
                <w:sz w:val="16"/>
              </w:rPr>
              <w:t>547.72</w:t>
            </w:r>
          </w:p>
        </w:tc>
      </w:tr>
      <w:tr>
        <w:trPr>
          <w:trHeight w:val="217"/>
        </w:trPr>
        <w:tc>
          <w:tcPr>
            <w:tcW w:w="693" w:type="dxa"/>
          </w:tcPr>
          <w:p>
            <w:pPr>
              <w:spacing w:before="32"/>
              <w:ind w:left="175"/>
              <w:rPr>
                <w:sz w:val="16"/>
              </w:rPr>
            </w:pPr>
            <w:r>
              <w:rPr>
                <w:spacing w:val="-5"/>
                <w:sz w:val="16"/>
              </w:rPr>
              <w:t>101</w:t>
            </w:r>
          </w:p>
        </w:tc>
        <w:tc>
          <w:tcPr>
            <w:tcW w:w="4817" w:type="dxa"/>
          </w:tcPr>
          <w:p>
            <w:pPr>
              <w:spacing w:before="50"/>
              <w:ind w:left="95"/>
              <w:rPr>
                <w:sz w:val="14"/>
              </w:rPr>
            </w:pPr>
            <w:r>
              <w:rPr>
                <w:spacing w:val="-2"/>
                <w:sz w:val="14"/>
              </w:rPr>
              <w:t>RASINOASE</w:t>
            </w:r>
          </w:p>
        </w:tc>
        <w:tc>
          <w:tcPr>
            <w:tcW w:w="911" w:type="dxa"/>
          </w:tcPr>
          <w:p>
            <w:pPr>
              <w:spacing w:before="32"/>
              <w:ind w:left="328"/>
              <w:rPr>
                <w:sz w:val="16"/>
              </w:rPr>
            </w:pPr>
            <w:r>
              <w:rPr>
                <w:spacing w:val="-2"/>
                <w:sz w:val="16"/>
              </w:rPr>
              <w:t>(PDR)</w:t>
            </w:r>
          </w:p>
        </w:tc>
        <w:tc>
          <w:tcPr>
            <w:tcW w:w="844" w:type="dxa"/>
          </w:tcPr>
          <w:p>
            <w:pPr>
              <w:spacing w:before="32"/>
              <w:ind w:right="11"/>
              <w:jc w:val="right"/>
              <w:rPr>
                <w:sz w:val="16"/>
              </w:rPr>
            </w:pPr>
            <w:r>
              <w:rPr>
                <w:spacing w:val="-4"/>
                <w:sz w:val="16"/>
              </w:rPr>
              <w:t>4.39</w:t>
            </w:r>
          </w:p>
        </w:tc>
        <w:tc>
          <w:tcPr>
            <w:tcW w:w="2379" w:type="dxa"/>
            <w:gridSpan w:val="2"/>
          </w:tcPr>
          <w:p>
            <w:pPr>
              <w:spacing w:before="32"/>
              <w:ind w:left="496"/>
              <w:rPr>
                <w:sz w:val="16"/>
              </w:rPr>
            </w:pPr>
            <w:r>
              <w:rPr>
                <w:spacing w:val="-4"/>
                <w:sz w:val="16"/>
              </w:rPr>
              <w:t>4.39</w:t>
            </w:r>
          </w:p>
        </w:tc>
      </w:tr>
      <w:tr>
        <w:trPr>
          <w:trHeight w:val="217"/>
        </w:trPr>
        <w:tc>
          <w:tcPr>
            <w:tcW w:w="693" w:type="dxa"/>
          </w:tcPr>
          <w:p>
            <w:pPr>
              <w:spacing w:before="32"/>
              <w:ind w:left="175"/>
              <w:rPr>
                <w:sz w:val="16"/>
              </w:rPr>
            </w:pPr>
            <w:r>
              <w:rPr>
                <w:spacing w:val="-5"/>
                <w:sz w:val="16"/>
              </w:rPr>
              <w:t>102</w:t>
            </w:r>
          </w:p>
        </w:tc>
        <w:tc>
          <w:tcPr>
            <w:tcW w:w="4817" w:type="dxa"/>
          </w:tcPr>
          <w:p>
            <w:pPr>
              <w:spacing w:before="50"/>
              <w:ind w:left="95"/>
              <w:rPr>
                <w:sz w:val="14"/>
              </w:rPr>
            </w:pPr>
            <w:r>
              <w:rPr>
                <w:spacing w:val="-2"/>
                <w:sz w:val="14"/>
              </w:rPr>
              <w:t>FOIOASE</w:t>
            </w:r>
          </w:p>
        </w:tc>
        <w:tc>
          <w:tcPr>
            <w:tcW w:w="911" w:type="dxa"/>
          </w:tcPr>
          <w:p>
            <w:pPr>
              <w:spacing w:before="32"/>
              <w:ind w:left="328"/>
              <w:rPr>
                <w:sz w:val="16"/>
              </w:rPr>
            </w:pPr>
            <w:r>
              <w:rPr>
                <w:spacing w:val="-2"/>
                <w:sz w:val="16"/>
              </w:rPr>
              <w:t>(PDF)</w:t>
            </w:r>
          </w:p>
        </w:tc>
        <w:tc>
          <w:tcPr>
            <w:tcW w:w="844" w:type="dxa"/>
          </w:tcPr>
          <w:p>
            <w:pPr>
              <w:spacing w:before="32"/>
              <w:ind w:right="11"/>
              <w:jc w:val="right"/>
              <w:rPr>
                <w:sz w:val="16"/>
              </w:rPr>
            </w:pPr>
            <w:r>
              <w:rPr>
                <w:spacing w:val="-2"/>
                <w:sz w:val="16"/>
              </w:rPr>
              <w:t>543.33</w:t>
            </w:r>
          </w:p>
        </w:tc>
        <w:tc>
          <w:tcPr>
            <w:tcW w:w="2379" w:type="dxa"/>
            <w:gridSpan w:val="2"/>
          </w:tcPr>
          <w:p>
            <w:pPr>
              <w:spacing w:before="32"/>
              <w:ind w:left="332"/>
              <w:rPr>
                <w:sz w:val="16"/>
              </w:rPr>
            </w:pPr>
            <w:r>
              <w:rPr>
                <w:spacing w:val="-2"/>
                <w:sz w:val="16"/>
              </w:rPr>
              <w:t>543.33</w:t>
            </w:r>
          </w:p>
        </w:tc>
      </w:tr>
      <w:tr>
        <w:trPr>
          <w:trHeight w:val="217"/>
        </w:trPr>
        <w:tc>
          <w:tcPr>
            <w:tcW w:w="693" w:type="dxa"/>
          </w:tcPr>
          <w:p>
            <w:pPr>
              <w:spacing w:before="32"/>
              <w:ind w:left="175"/>
              <w:rPr>
                <w:sz w:val="16"/>
              </w:rPr>
            </w:pPr>
            <w:r>
              <w:rPr>
                <w:spacing w:val="-5"/>
                <w:sz w:val="16"/>
              </w:rPr>
              <w:t>103</w:t>
            </w:r>
          </w:p>
        </w:tc>
        <w:tc>
          <w:tcPr>
            <w:tcW w:w="4817" w:type="dxa"/>
          </w:tcPr>
          <w:p>
            <w:pPr>
              <w:spacing w:before="50"/>
              <w:ind w:left="95"/>
              <w:rPr>
                <w:sz w:val="14"/>
              </w:rPr>
            </w:pPr>
            <w:r>
              <w:rPr>
                <w:sz w:val="14"/>
              </w:rPr>
              <w:t>RACHITARII</w:t>
            </w:r>
            <w:r>
              <w:rPr>
                <w:spacing w:val="-7"/>
                <w:sz w:val="14"/>
              </w:rPr>
              <w:t xml:space="preserve"> </w:t>
            </w:r>
            <w:r>
              <w:rPr>
                <w:sz w:val="14"/>
              </w:rPr>
              <w:t>(CULTIVATE</w:t>
            </w:r>
            <w:r>
              <w:rPr>
                <w:spacing w:val="-7"/>
                <w:sz w:val="14"/>
              </w:rPr>
              <w:t xml:space="preserve"> </w:t>
            </w:r>
            <w:r>
              <w:rPr>
                <w:sz w:val="14"/>
              </w:rPr>
              <w:t>SI</w:t>
            </w:r>
            <w:r>
              <w:rPr>
                <w:spacing w:val="-7"/>
                <w:sz w:val="14"/>
              </w:rPr>
              <w:t xml:space="preserve"> </w:t>
            </w:r>
            <w:r>
              <w:rPr>
                <w:spacing w:val="-2"/>
                <w:sz w:val="14"/>
              </w:rPr>
              <w:t>NATURALE)</w:t>
            </w:r>
          </w:p>
        </w:tc>
        <w:tc>
          <w:tcPr>
            <w:tcW w:w="911" w:type="dxa"/>
          </w:tcPr>
          <w:p>
            <w:pPr>
              <w:spacing w:before="32"/>
              <w:ind w:left="328"/>
              <w:rPr>
                <w:sz w:val="16"/>
              </w:rPr>
            </w:pPr>
            <w:r>
              <w:rPr>
                <w:spacing w:val="-2"/>
                <w:sz w:val="16"/>
              </w:rPr>
              <w:t>(PDS)</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10"/>
                <w:sz w:val="16"/>
              </w:rPr>
              <w:t>2</w:t>
            </w:r>
          </w:p>
        </w:tc>
        <w:tc>
          <w:tcPr>
            <w:tcW w:w="4817" w:type="dxa"/>
          </w:tcPr>
          <w:p>
            <w:pPr>
              <w:spacing w:before="50"/>
              <w:ind w:left="95"/>
              <w:rPr>
                <w:sz w:val="14"/>
              </w:rPr>
            </w:pPr>
            <w:r>
              <w:rPr>
                <w:sz w:val="14"/>
              </w:rPr>
              <w:t>TERENURI</w:t>
            </w:r>
            <w:r>
              <w:rPr>
                <w:spacing w:val="-7"/>
                <w:sz w:val="14"/>
              </w:rPr>
              <w:t xml:space="preserve"> </w:t>
            </w:r>
            <w:r>
              <w:rPr>
                <w:sz w:val="14"/>
              </w:rPr>
              <w:t>CARE</w:t>
            </w:r>
            <w:r>
              <w:rPr>
                <w:spacing w:val="-6"/>
                <w:sz w:val="14"/>
              </w:rPr>
              <w:t xml:space="preserve"> </w:t>
            </w:r>
            <w:r>
              <w:rPr>
                <w:sz w:val="14"/>
              </w:rPr>
              <w:t>SERVESC</w:t>
            </w:r>
            <w:r>
              <w:rPr>
                <w:spacing w:val="-6"/>
                <w:sz w:val="14"/>
              </w:rPr>
              <w:t xml:space="preserve"> </w:t>
            </w:r>
            <w:r>
              <w:rPr>
                <w:sz w:val="14"/>
              </w:rPr>
              <w:t>NEVOILOR</w:t>
            </w:r>
            <w:r>
              <w:rPr>
                <w:spacing w:val="-6"/>
                <w:sz w:val="14"/>
              </w:rPr>
              <w:t xml:space="preserve"> </w:t>
            </w:r>
            <w:r>
              <w:rPr>
                <w:sz w:val="14"/>
              </w:rPr>
              <w:t>DE</w:t>
            </w:r>
            <w:r>
              <w:rPr>
                <w:spacing w:val="-6"/>
                <w:sz w:val="14"/>
              </w:rPr>
              <w:t xml:space="preserve"> </w:t>
            </w:r>
            <w:r>
              <w:rPr>
                <w:spacing w:val="-2"/>
                <w:sz w:val="14"/>
              </w:rPr>
              <w:t>CULTURA</w:t>
            </w:r>
          </w:p>
        </w:tc>
        <w:tc>
          <w:tcPr>
            <w:tcW w:w="911" w:type="dxa"/>
          </w:tcPr>
          <w:p>
            <w:pPr>
              <w:spacing w:before="32"/>
              <w:ind w:left="328"/>
              <w:rPr>
                <w:sz w:val="16"/>
              </w:rPr>
            </w:pPr>
            <w:r>
              <w:rPr>
                <w:sz w:val="16"/>
              </w:rPr>
              <w:t xml:space="preserve">(PC </w:t>
            </w:r>
            <w:r>
              <w:rPr>
                <w:spacing w:val="-10"/>
                <w:sz w:val="16"/>
              </w:rPr>
              <w:t>)</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201</w:t>
            </w:r>
          </w:p>
        </w:tc>
        <w:tc>
          <w:tcPr>
            <w:tcW w:w="4817" w:type="dxa"/>
          </w:tcPr>
          <w:p>
            <w:pPr>
              <w:spacing w:before="50"/>
              <w:ind w:left="95"/>
              <w:rPr>
                <w:sz w:val="14"/>
              </w:rPr>
            </w:pPr>
            <w:r>
              <w:rPr>
                <w:spacing w:val="-2"/>
                <w:sz w:val="14"/>
              </w:rPr>
              <w:t>PEPINIERE</w:t>
            </w:r>
          </w:p>
        </w:tc>
        <w:tc>
          <w:tcPr>
            <w:tcW w:w="911" w:type="dxa"/>
          </w:tcPr>
          <w:p>
            <w:pPr>
              <w:spacing w:before="32"/>
              <w:ind w:left="328"/>
              <w:rPr>
                <w:sz w:val="16"/>
              </w:rPr>
            </w:pPr>
            <w:r>
              <w:rPr>
                <w:spacing w:val="-2"/>
                <w:sz w:val="16"/>
              </w:rPr>
              <w:t>(PCP)</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202</w:t>
            </w:r>
          </w:p>
        </w:tc>
        <w:tc>
          <w:tcPr>
            <w:tcW w:w="4817" w:type="dxa"/>
          </w:tcPr>
          <w:p>
            <w:pPr>
              <w:spacing w:before="50"/>
              <w:ind w:left="95"/>
              <w:rPr>
                <w:sz w:val="14"/>
              </w:rPr>
            </w:pPr>
            <w:r>
              <w:rPr>
                <w:spacing w:val="-2"/>
                <w:sz w:val="14"/>
              </w:rPr>
              <w:t>PLANTAJE</w:t>
            </w:r>
          </w:p>
        </w:tc>
        <w:tc>
          <w:tcPr>
            <w:tcW w:w="911" w:type="dxa"/>
          </w:tcPr>
          <w:p>
            <w:pPr>
              <w:spacing w:before="32"/>
              <w:ind w:left="328"/>
              <w:rPr>
                <w:sz w:val="16"/>
              </w:rPr>
            </w:pPr>
            <w:r>
              <w:rPr>
                <w:spacing w:val="-2"/>
                <w:sz w:val="16"/>
              </w:rPr>
              <w:t>(PCJ)</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203</w:t>
            </w:r>
          </w:p>
        </w:tc>
        <w:tc>
          <w:tcPr>
            <w:tcW w:w="4817" w:type="dxa"/>
          </w:tcPr>
          <w:p>
            <w:pPr>
              <w:spacing w:before="50"/>
              <w:ind w:left="95"/>
              <w:rPr>
                <w:sz w:val="14"/>
              </w:rPr>
            </w:pPr>
            <w:r>
              <w:rPr>
                <w:sz w:val="14"/>
              </w:rPr>
              <w:t>COLECTII</w:t>
            </w:r>
            <w:r>
              <w:rPr>
                <w:spacing w:val="-8"/>
                <w:sz w:val="14"/>
              </w:rPr>
              <w:t xml:space="preserve"> </w:t>
            </w:r>
            <w:r>
              <w:rPr>
                <w:spacing w:val="-2"/>
                <w:sz w:val="14"/>
              </w:rPr>
              <w:t>DENDROLOGICE</w:t>
            </w:r>
          </w:p>
        </w:tc>
        <w:tc>
          <w:tcPr>
            <w:tcW w:w="911" w:type="dxa"/>
          </w:tcPr>
          <w:p>
            <w:pPr>
              <w:spacing w:before="32"/>
              <w:ind w:left="328"/>
              <w:rPr>
                <w:sz w:val="16"/>
              </w:rPr>
            </w:pPr>
            <w:r>
              <w:rPr>
                <w:spacing w:val="-2"/>
                <w:sz w:val="16"/>
              </w:rPr>
              <w:t>(PCD)</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10"/>
                <w:sz w:val="16"/>
              </w:rPr>
              <w:t>3</w:t>
            </w:r>
          </w:p>
        </w:tc>
        <w:tc>
          <w:tcPr>
            <w:tcW w:w="4817" w:type="dxa"/>
          </w:tcPr>
          <w:p>
            <w:pPr>
              <w:spacing w:before="50"/>
              <w:ind w:left="95"/>
              <w:rPr>
                <w:sz w:val="14"/>
              </w:rPr>
            </w:pPr>
            <w:r>
              <w:rPr>
                <w:sz w:val="14"/>
              </w:rPr>
              <w:t>TERENURI</w:t>
            </w:r>
            <w:r>
              <w:rPr>
                <w:spacing w:val="-7"/>
                <w:sz w:val="14"/>
              </w:rPr>
              <w:t xml:space="preserve"> </w:t>
            </w:r>
            <w:r>
              <w:rPr>
                <w:sz w:val="14"/>
              </w:rPr>
              <w:t>CARE</w:t>
            </w:r>
            <w:r>
              <w:rPr>
                <w:spacing w:val="-7"/>
                <w:sz w:val="14"/>
              </w:rPr>
              <w:t xml:space="preserve"> </w:t>
            </w:r>
            <w:r>
              <w:rPr>
                <w:sz w:val="14"/>
              </w:rPr>
              <w:t>SERVESC</w:t>
            </w:r>
            <w:r>
              <w:rPr>
                <w:spacing w:val="-6"/>
                <w:sz w:val="14"/>
              </w:rPr>
              <w:t xml:space="preserve"> </w:t>
            </w:r>
            <w:r>
              <w:rPr>
                <w:sz w:val="14"/>
              </w:rPr>
              <w:t>NEVOILOR</w:t>
            </w:r>
            <w:r>
              <w:rPr>
                <w:spacing w:val="-7"/>
                <w:sz w:val="14"/>
              </w:rPr>
              <w:t xml:space="preserve"> </w:t>
            </w:r>
            <w:r>
              <w:rPr>
                <w:sz w:val="14"/>
              </w:rPr>
              <w:t>DE</w:t>
            </w:r>
            <w:r>
              <w:rPr>
                <w:spacing w:val="-7"/>
                <w:sz w:val="14"/>
              </w:rPr>
              <w:t xml:space="preserve"> </w:t>
            </w:r>
            <w:r>
              <w:rPr>
                <w:sz w:val="14"/>
              </w:rPr>
              <w:t>PRODUCTIE</w:t>
            </w:r>
            <w:r>
              <w:rPr>
                <w:spacing w:val="-6"/>
                <w:sz w:val="14"/>
              </w:rPr>
              <w:t xml:space="preserve"> </w:t>
            </w:r>
            <w:r>
              <w:rPr>
                <w:spacing w:val="-2"/>
                <w:sz w:val="14"/>
              </w:rPr>
              <w:t>SILVICA</w:t>
            </w:r>
          </w:p>
        </w:tc>
        <w:tc>
          <w:tcPr>
            <w:tcW w:w="911" w:type="dxa"/>
          </w:tcPr>
          <w:p>
            <w:pPr>
              <w:spacing w:before="32"/>
              <w:ind w:left="328"/>
              <w:rPr>
                <w:sz w:val="16"/>
              </w:rPr>
            </w:pPr>
            <w:r>
              <w:rPr>
                <w:sz w:val="16"/>
              </w:rPr>
              <w:t xml:space="preserve">(PS </w:t>
            </w:r>
            <w:r>
              <w:rPr>
                <w:spacing w:val="-10"/>
                <w:sz w:val="16"/>
              </w:rPr>
              <w:t>)</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301</w:t>
            </w:r>
          </w:p>
        </w:tc>
        <w:tc>
          <w:tcPr>
            <w:tcW w:w="4817" w:type="dxa"/>
          </w:tcPr>
          <w:p>
            <w:pPr>
              <w:spacing w:before="50"/>
              <w:ind w:left="95"/>
              <w:rPr>
                <w:sz w:val="14"/>
              </w:rPr>
            </w:pPr>
            <w:r>
              <w:rPr>
                <w:sz w:val="14"/>
              </w:rPr>
              <w:t>ARBUSTI</w:t>
            </w:r>
            <w:r>
              <w:rPr>
                <w:spacing w:val="-8"/>
                <w:sz w:val="14"/>
              </w:rPr>
              <w:t xml:space="preserve"> </w:t>
            </w:r>
            <w:r>
              <w:rPr>
                <w:sz w:val="14"/>
              </w:rPr>
              <w:t>FRUCTIFERI</w:t>
            </w:r>
            <w:r>
              <w:rPr>
                <w:spacing w:val="-8"/>
                <w:sz w:val="14"/>
              </w:rPr>
              <w:t xml:space="preserve"> </w:t>
            </w:r>
            <w:r>
              <w:rPr>
                <w:sz w:val="14"/>
              </w:rPr>
              <w:t>(CULTURI</w:t>
            </w:r>
            <w:r>
              <w:rPr>
                <w:spacing w:val="-8"/>
                <w:sz w:val="14"/>
              </w:rPr>
              <w:t xml:space="preserve"> </w:t>
            </w:r>
            <w:r>
              <w:rPr>
                <w:spacing w:val="-2"/>
                <w:sz w:val="14"/>
              </w:rPr>
              <w:t>SPECIALIZATE)</w:t>
            </w:r>
          </w:p>
        </w:tc>
        <w:tc>
          <w:tcPr>
            <w:tcW w:w="911" w:type="dxa"/>
          </w:tcPr>
          <w:p>
            <w:pPr>
              <w:spacing w:before="32"/>
              <w:ind w:left="328"/>
              <w:rPr>
                <w:sz w:val="16"/>
              </w:rPr>
            </w:pPr>
            <w:r>
              <w:rPr>
                <w:spacing w:val="-2"/>
                <w:sz w:val="16"/>
              </w:rPr>
              <w:t>(PSZ)</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302</w:t>
            </w:r>
          </w:p>
        </w:tc>
        <w:tc>
          <w:tcPr>
            <w:tcW w:w="4817" w:type="dxa"/>
          </w:tcPr>
          <w:p>
            <w:pPr>
              <w:spacing w:before="50"/>
              <w:ind w:left="95"/>
              <w:rPr>
                <w:sz w:val="14"/>
              </w:rPr>
            </w:pPr>
            <w:r>
              <w:rPr>
                <w:sz w:val="14"/>
              </w:rPr>
              <w:t>TERENURI</w:t>
            </w:r>
            <w:r>
              <w:rPr>
                <w:spacing w:val="-7"/>
                <w:sz w:val="14"/>
              </w:rPr>
              <w:t xml:space="preserve"> </w:t>
            </w:r>
            <w:r>
              <w:rPr>
                <w:sz w:val="14"/>
              </w:rPr>
              <w:t>PENTRU</w:t>
            </w:r>
            <w:r>
              <w:rPr>
                <w:spacing w:val="-7"/>
                <w:sz w:val="14"/>
              </w:rPr>
              <w:t xml:space="preserve"> </w:t>
            </w:r>
            <w:r>
              <w:rPr>
                <w:sz w:val="14"/>
              </w:rPr>
              <w:t>HRANA</w:t>
            </w:r>
            <w:r>
              <w:rPr>
                <w:spacing w:val="-7"/>
                <w:sz w:val="14"/>
              </w:rPr>
              <w:t xml:space="preserve"> </w:t>
            </w:r>
            <w:r>
              <w:rPr>
                <w:spacing w:val="-2"/>
                <w:sz w:val="14"/>
              </w:rPr>
              <w:t>VANATULUI</w:t>
            </w:r>
          </w:p>
        </w:tc>
        <w:tc>
          <w:tcPr>
            <w:tcW w:w="911" w:type="dxa"/>
          </w:tcPr>
          <w:p>
            <w:pPr>
              <w:spacing w:before="32"/>
              <w:ind w:left="328"/>
              <w:rPr>
                <w:sz w:val="16"/>
              </w:rPr>
            </w:pPr>
            <w:r>
              <w:rPr>
                <w:spacing w:val="-2"/>
                <w:sz w:val="16"/>
              </w:rPr>
              <w:t>(PSV)</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303</w:t>
            </w:r>
          </w:p>
        </w:tc>
        <w:tc>
          <w:tcPr>
            <w:tcW w:w="4817" w:type="dxa"/>
          </w:tcPr>
          <w:p>
            <w:pPr>
              <w:spacing w:before="50"/>
              <w:ind w:left="95"/>
              <w:rPr>
                <w:sz w:val="14"/>
              </w:rPr>
            </w:pPr>
            <w:r>
              <w:rPr>
                <w:sz w:val="14"/>
              </w:rPr>
              <w:t>APE</w:t>
            </w:r>
            <w:r>
              <w:rPr>
                <w:spacing w:val="-4"/>
                <w:sz w:val="14"/>
              </w:rPr>
              <w:t xml:space="preserve"> </w:t>
            </w:r>
            <w:r>
              <w:rPr>
                <w:spacing w:val="-2"/>
                <w:sz w:val="14"/>
              </w:rPr>
              <w:t>CURGATOARE</w:t>
            </w:r>
          </w:p>
        </w:tc>
        <w:tc>
          <w:tcPr>
            <w:tcW w:w="911" w:type="dxa"/>
          </w:tcPr>
          <w:p>
            <w:pPr>
              <w:spacing w:before="32"/>
              <w:ind w:left="328"/>
              <w:rPr>
                <w:sz w:val="16"/>
              </w:rPr>
            </w:pPr>
            <w:r>
              <w:rPr>
                <w:spacing w:val="-2"/>
                <w:sz w:val="16"/>
              </w:rPr>
              <w:t>(PSR)</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304</w:t>
            </w:r>
          </w:p>
        </w:tc>
        <w:tc>
          <w:tcPr>
            <w:tcW w:w="4817" w:type="dxa"/>
          </w:tcPr>
          <w:p>
            <w:pPr>
              <w:spacing w:before="50"/>
              <w:ind w:left="95"/>
              <w:rPr>
                <w:sz w:val="14"/>
              </w:rPr>
            </w:pPr>
            <w:r>
              <w:rPr>
                <w:sz w:val="14"/>
              </w:rPr>
              <w:t>APE</w:t>
            </w:r>
            <w:r>
              <w:rPr>
                <w:spacing w:val="-4"/>
                <w:sz w:val="14"/>
              </w:rPr>
              <w:t xml:space="preserve"> </w:t>
            </w:r>
            <w:r>
              <w:rPr>
                <w:spacing w:val="-2"/>
                <w:sz w:val="14"/>
              </w:rPr>
              <w:t>STATATOARE</w:t>
            </w:r>
          </w:p>
        </w:tc>
        <w:tc>
          <w:tcPr>
            <w:tcW w:w="911" w:type="dxa"/>
          </w:tcPr>
          <w:p>
            <w:pPr>
              <w:spacing w:before="32"/>
              <w:ind w:left="328"/>
              <w:rPr>
                <w:sz w:val="16"/>
              </w:rPr>
            </w:pPr>
            <w:r>
              <w:rPr>
                <w:spacing w:val="-2"/>
                <w:sz w:val="16"/>
              </w:rPr>
              <w:t>(PSL)</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305</w:t>
            </w:r>
          </w:p>
        </w:tc>
        <w:tc>
          <w:tcPr>
            <w:tcW w:w="4817" w:type="dxa"/>
          </w:tcPr>
          <w:p>
            <w:pPr>
              <w:spacing w:before="50"/>
              <w:ind w:left="95"/>
              <w:rPr>
                <w:sz w:val="14"/>
              </w:rPr>
            </w:pPr>
            <w:r>
              <w:rPr>
                <w:spacing w:val="-2"/>
                <w:sz w:val="14"/>
              </w:rPr>
              <w:t>PASTRAVARII</w:t>
            </w:r>
          </w:p>
        </w:tc>
        <w:tc>
          <w:tcPr>
            <w:tcW w:w="911" w:type="dxa"/>
          </w:tcPr>
          <w:p>
            <w:pPr>
              <w:spacing w:before="32"/>
              <w:ind w:left="328"/>
              <w:rPr>
                <w:sz w:val="16"/>
              </w:rPr>
            </w:pPr>
            <w:r>
              <w:rPr>
                <w:spacing w:val="-2"/>
                <w:sz w:val="16"/>
              </w:rPr>
              <w:t>(PSP)</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306</w:t>
            </w:r>
          </w:p>
        </w:tc>
        <w:tc>
          <w:tcPr>
            <w:tcW w:w="4817" w:type="dxa"/>
          </w:tcPr>
          <w:p>
            <w:pPr>
              <w:spacing w:before="50"/>
              <w:ind w:left="95"/>
              <w:rPr>
                <w:sz w:val="14"/>
              </w:rPr>
            </w:pPr>
            <w:r>
              <w:rPr>
                <w:spacing w:val="-2"/>
                <w:sz w:val="14"/>
              </w:rPr>
              <w:t>FAZANERII</w:t>
            </w:r>
          </w:p>
        </w:tc>
        <w:tc>
          <w:tcPr>
            <w:tcW w:w="911" w:type="dxa"/>
          </w:tcPr>
          <w:p>
            <w:pPr>
              <w:spacing w:before="32"/>
              <w:ind w:left="328"/>
              <w:rPr>
                <w:sz w:val="16"/>
              </w:rPr>
            </w:pPr>
            <w:r>
              <w:rPr>
                <w:spacing w:val="-2"/>
                <w:sz w:val="16"/>
              </w:rPr>
              <w:t>(PSF)</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307</w:t>
            </w:r>
          </w:p>
        </w:tc>
        <w:tc>
          <w:tcPr>
            <w:tcW w:w="4817" w:type="dxa"/>
          </w:tcPr>
          <w:p>
            <w:pPr>
              <w:spacing w:before="50"/>
              <w:ind w:left="95"/>
              <w:rPr>
                <w:sz w:val="14"/>
              </w:rPr>
            </w:pPr>
            <w:r>
              <w:rPr>
                <w:sz w:val="14"/>
              </w:rPr>
              <w:t>CRESCATORII</w:t>
            </w:r>
            <w:r>
              <w:rPr>
                <w:spacing w:val="-7"/>
                <w:sz w:val="14"/>
              </w:rPr>
              <w:t xml:space="preserve"> </w:t>
            </w:r>
            <w:r>
              <w:rPr>
                <w:sz w:val="14"/>
              </w:rPr>
              <w:t>ANIMALE</w:t>
            </w:r>
            <w:r>
              <w:rPr>
                <w:spacing w:val="-7"/>
                <w:sz w:val="14"/>
              </w:rPr>
              <w:t xml:space="preserve"> </w:t>
            </w:r>
            <w:r>
              <w:rPr>
                <w:sz w:val="14"/>
              </w:rPr>
              <w:t>CU</w:t>
            </w:r>
            <w:r>
              <w:rPr>
                <w:spacing w:val="-6"/>
                <w:sz w:val="14"/>
              </w:rPr>
              <w:t xml:space="preserve"> </w:t>
            </w:r>
            <w:r>
              <w:rPr>
                <w:sz w:val="14"/>
              </w:rPr>
              <w:t>BLANA</w:t>
            </w:r>
            <w:r>
              <w:rPr>
                <w:spacing w:val="-7"/>
                <w:sz w:val="14"/>
              </w:rPr>
              <w:t xml:space="preserve"> </w:t>
            </w:r>
            <w:r>
              <w:rPr>
                <w:spacing w:val="-4"/>
                <w:sz w:val="14"/>
              </w:rPr>
              <w:t>FINA</w:t>
            </w:r>
          </w:p>
        </w:tc>
        <w:tc>
          <w:tcPr>
            <w:tcW w:w="911" w:type="dxa"/>
          </w:tcPr>
          <w:p>
            <w:pPr>
              <w:spacing w:before="32"/>
              <w:ind w:left="328"/>
              <w:rPr>
                <w:sz w:val="16"/>
              </w:rPr>
            </w:pPr>
            <w:r>
              <w:rPr>
                <w:spacing w:val="-2"/>
                <w:sz w:val="16"/>
              </w:rPr>
              <w:t>(PSB)</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308</w:t>
            </w:r>
          </w:p>
        </w:tc>
        <w:tc>
          <w:tcPr>
            <w:tcW w:w="4817" w:type="dxa"/>
          </w:tcPr>
          <w:p>
            <w:pPr>
              <w:spacing w:before="50"/>
              <w:ind w:left="95"/>
              <w:rPr>
                <w:sz w:val="14"/>
              </w:rPr>
            </w:pPr>
            <w:r>
              <w:rPr>
                <w:sz w:val="14"/>
              </w:rPr>
              <w:t>CENTRE</w:t>
            </w:r>
            <w:r>
              <w:rPr>
                <w:spacing w:val="-6"/>
                <w:sz w:val="14"/>
              </w:rPr>
              <w:t xml:space="preserve"> </w:t>
            </w:r>
            <w:r>
              <w:rPr>
                <w:sz w:val="14"/>
              </w:rPr>
              <w:t>FRUCTE</w:t>
            </w:r>
            <w:r>
              <w:rPr>
                <w:spacing w:val="-5"/>
                <w:sz w:val="14"/>
              </w:rPr>
              <w:t xml:space="preserve"> </w:t>
            </w:r>
            <w:r>
              <w:rPr>
                <w:sz w:val="14"/>
              </w:rPr>
              <w:t>DE</w:t>
            </w:r>
            <w:r>
              <w:rPr>
                <w:spacing w:val="-5"/>
                <w:sz w:val="14"/>
              </w:rPr>
              <w:t xml:space="preserve"> </w:t>
            </w:r>
            <w:r>
              <w:rPr>
                <w:spacing w:val="-2"/>
                <w:sz w:val="14"/>
              </w:rPr>
              <w:t>PADURE</w:t>
            </w:r>
          </w:p>
        </w:tc>
        <w:tc>
          <w:tcPr>
            <w:tcW w:w="911" w:type="dxa"/>
          </w:tcPr>
          <w:p>
            <w:pPr>
              <w:spacing w:before="32"/>
              <w:ind w:left="328"/>
              <w:rPr>
                <w:sz w:val="16"/>
              </w:rPr>
            </w:pPr>
            <w:r>
              <w:rPr>
                <w:spacing w:val="-2"/>
                <w:sz w:val="16"/>
              </w:rPr>
              <w:t>(PSD)</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309</w:t>
            </w:r>
          </w:p>
        </w:tc>
        <w:tc>
          <w:tcPr>
            <w:tcW w:w="4817" w:type="dxa"/>
          </w:tcPr>
          <w:p>
            <w:pPr>
              <w:spacing w:before="50"/>
              <w:ind w:left="95"/>
              <w:rPr>
                <w:sz w:val="14"/>
              </w:rPr>
            </w:pPr>
            <w:r>
              <w:rPr>
                <w:sz w:val="14"/>
              </w:rPr>
              <w:t>PUNCTE</w:t>
            </w:r>
            <w:r>
              <w:rPr>
                <w:spacing w:val="-8"/>
                <w:sz w:val="14"/>
              </w:rPr>
              <w:t xml:space="preserve"> </w:t>
            </w:r>
            <w:r>
              <w:rPr>
                <w:sz w:val="14"/>
              </w:rPr>
              <w:t>ACHIZITIE</w:t>
            </w:r>
            <w:r>
              <w:rPr>
                <w:spacing w:val="-7"/>
                <w:sz w:val="14"/>
              </w:rPr>
              <w:t xml:space="preserve"> </w:t>
            </w:r>
            <w:r>
              <w:rPr>
                <w:sz w:val="14"/>
              </w:rPr>
              <w:t>FRUCTE,</w:t>
            </w:r>
            <w:r>
              <w:rPr>
                <w:spacing w:val="-7"/>
                <w:sz w:val="14"/>
              </w:rPr>
              <w:t xml:space="preserve"> </w:t>
            </w:r>
            <w:r>
              <w:rPr>
                <w:spacing w:val="-2"/>
                <w:sz w:val="14"/>
              </w:rPr>
              <w:t>CIUPERCI</w:t>
            </w:r>
          </w:p>
        </w:tc>
        <w:tc>
          <w:tcPr>
            <w:tcW w:w="911" w:type="dxa"/>
          </w:tcPr>
          <w:p>
            <w:pPr>
              <w:spacing w:before="32"/>
              <w:ind w:left="328"/>
              <w:rPr>
                <w:sz w:val="16"/>
              </w:rPr>
            </w:pPr>
            <w:r>
              <w:rPr>
                <w:spacing w:val="-2"/>
                <w:sz w:val="16"/>
              </w:rPr>
              <w:t>(PSU)</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310</w:t>
            </w:r>
          </w:p>
        </w:tc>
        <w:tc>
          <w:tcPr>
            <w:tcW w:w="4817" w:type="dxa"/>
          </w:tcPr>
          <w:p>
            <w:pPr>
              <w:spacing w:before="50"/>
              <w:ind w:left="95"/>
              <w:rPr>
                <w:sz w:val="14"/>
              </w:rPr>
            </w:pPr>
            <w:r>
              <w:rPr>
                <w:sz w:val="14"/>
              </w:rPr>
              <w:t>ATELIERE</w:t>
            </w:r>
            <w:r>
              <w:rPr>
                <w:spacing w:val="-6"/>
                <w:sz w:val="14"/>
              </w:rPr>
              <w:t xml:space="preserve"> </w:t>
            </w:r>
            <w:r>
              <w:rPr>
                <w:sz w:val="14"/>
              </w:rPr>
              <w:t>DE</w:t>
            </w:r>
            <w:r>
              <w:rPr>
                <w:spacing w:val="-5"/>
                <w:sz w:val="14"/>
              </w:rPr>
              <w:t xml:space="preserve"> </w:t>
            </w:r>
            <w:r>
              <w:rPr>
                <w:spacing w:val="-2"/>
                <w:sz w:val="14"/>
              </w:rPr>
              <w:t>IMPLETITURI</w:t>
            </w:r>
          </w:p>
        </w:tc>
        <w:tc>
          <w:tcPr>
            <w:tcW w:w="911" w:type="dxa"/>
          </w:tcPr>
          <w:p>
            <w:pPr>
              <w:spacing w:before="32"/>
              <w:ind w:left="328"/>
              <w:rPr>
                <w:sz w:val="16"/>
              </w:rPr>
            </w:pPr>
            <w:r>
              <w:rPr>
                <w:spacing w:val="-2"/>
                <w:sz w:val="16"/>
              </w:rPr>
              <w:t>(PSI)</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311</w:t>
            </w:r>
          </w:p>
        </w:tc>
        <w:tc>
          <w:tcPr>
            <w:tcW w:w="4817" w:type="dxa"/>
          </w:tcPr>
          <w:p>
            <w:pPr>
              <w:spacing w:before="50"/>
              <w:ind w:left="95"/>
              <w:rPr>
                <w:sz w:val="14"/>
              </w:rPr>
            </w:pPr>
            <w:r>
              <w:rPr>
                <w:sz w:val="14"/>
              </w:rPr>
              <w:t>SECTII</w:t>
            </w:r>
            <w:r>
              <w:rPr>
                <w:spacing w:val="-5"/>
                <w:sz w:val="14"/>
              </w:rPr>
              <w:t xml:space="preserve"> </w:t>
            </w:r>
            <w:r>
              <w:rPr>
                <w:sz w:val="14"/>
              </w:rPr>
              <w:t>SI</w:t>
            </w:r>
            <w:r>
              <w:rPr>
                <w:spacing w:val="-5"/>
                <w:sz w:val="14"/>
              </w:rPr>
              <w:t xml:space="preserve"> </w:t>
            </w:r>
            <w:r>
              <w:rPr>
                <w:sz w:val="14"/>
              </w:rPr>
              <w:t>PUNCTE</w:t>
            </w:r>
            <w:r>
              <w:rPr>
                <w:spacing w:val="-5"/>
                <w:sz w:val="14"/>
              </w:rPr>
              <w:t xml:space="preserve"> </w:t>
            </w:r>
            <w:r>
              <w:rPr>
                <w:spacing w:val="-2"/>
                <w:sz w:val="14"/>
              </w:rPr>
              <w:t>APICOLE</w:t>
            </w:r>
          </w:p>
        </w:tc>
        <w:tc>
          <w:tcPr>
            <w:tcW w:w="911" w:type="dxa"/>
          </w:tcPr>
          <w:p>
            <w:pPr>
              <w:spacing w:before="32"/>
              <w:ind w:left="328"/>
              <w:rPr>
                <w:sz w:val="16"/>
              </w:rPr>
            </w:pPr>
            <w:r>
              <w:rPr>
                <w:spacing w:val="-2"/>
                <w:sz w:val="16"/>
              </w:rPr>
              <w:t>(PSA)</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312</w:t>
            </w:r>
          </w:p>
        </w:tc>
        <w:tc>
          <w:tcPr>
            <w:tcW w:w="4817" w:type="dxa"/>
          </w:tcPr>
          <w:p>
            <w:pPr>
              <w:spacing w:before="50"/>
              <w:ind w:left="95"/>
              <w:rPr>
                <w:sz w:val="14"/>
              </w:rPr>
            </w:pPr>
            <w:r>
              <w:rPr>
                <w:sz w:val="14"/>
              </w:rPr>
              <w:t>USCATORII</w:t>
            </w:r>
            <w:r>
              <w:rPr>
                <w:spacing w:val="-6"/>
                <w:sz w:val="14"/>
              </w:rPr>
              <w:t xml:space="preserve"> </w:t>
            </w:r>
            <w:r>
              <w:rPr>
                <w:sz w:val="14"/>
              </w:rPr>
              <w:t>SI</w:t>
            </w:r>
            <w:r>
              <w:rPr>
                <w:spacing w:val="-5"/>
                <w:sz w:val="14"/>
              </w:rPr>
              <w:t xml:space="preserve"> </w:t>
            </w:r>
            <w:r>
              <w:rPr>
                <w:sz w:val="14"/>
              </w:rPr>
              <w:t>DEPOZITE</w:t>
            </w:r>
            <w:r>
              <w:rPr>
                <w:spacing w:val="-5"/>
                <w:sz w:val="14"/>
              </w:rPr>
              <w:t xml:space="preserve"> </w:t>
            </w:r>
            <w:r>
              <w:rPr>
                <w:sz w:val="14"/>
              </w:rPr>
              <w:t>DE</w:t>
            </w:r>
            <w:r>
              <w:rPr>
                <w:spacing w:val="-6"/>
                <w:sz w:val="14"/>
              </w:rPr>
              <w:t xml:space="preserve"> </w:t>
            </w:r>
            <w:r>
              <w:rPr>
                <w:spacing w:val="-2"/>
                <w:sz w:val="14"/>
              </w:rPr>
              <w:t>SEMINTE</w:t>
            </w:r>
          </w:p>
        </w:tc>
        <w:tc>
          <w:tcPr>
            <w:tcW w:w="911" w:type="dxa"/>
          </w:tcPr>
          <w:p>
            <w:pPr>
              <w:spacing w:before="32"/>
              <w:ind w:left="328"/>
              <w:rPr>
                <w:sz w:val="16"/>
              </w:rPr>
            </w:pPr>
            <w:r>
              <w:rPr>
                <w:spacing w:val="-2"/>
                <w:sz w:val="16"/>
              </w:rPr>
              <w:t>(PSS)</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313</w:t>
            </w:r>
          </w:p>
        </w:tc>
        <w:tc>
          <w:tcPr>
            <w:tcW w:w="4817" w:type="dxa"/>
          </w:tcPr>
          <w:p>
            <w:pPr>
              <w:spacing w:before="50"/>
              <w:ind w:left="95"/>
              <w:rPr>
                <w:sz w:val="14"/>
              </w:rPr>
            </w:pPr>
            <w:r>
              <w:rPr>
                <w:spacing w:val="-2"/>
                <w:sz w:val="14"/>
              </w:rPr>
              <w:t>CIUPERCARII</w:t>
            </w:r>
          </w:p>
        </w:tc>
        <w:tc>
          <w:tcPr>
            <w:tcW w:w="911" w:type="dxa"/>
          </w:tcPr>
          <w:p>
            <w:pPr>
              <w:spacing w:before="32"/>
              <w:ind w:left="328"/>
              <w:rPr>
                <w:sz w:val="16"/>
              </w:rPr>
            </w:pPr>
            <w:r>
              <w:rPr>
                <w:spacing w:val="-2"/>
                <w:sz w:val="16"/>
              </w:rPr>
              <w:t>(PSC)</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10"/>
                <w:sz w:val="16"/>
              </w:rPr>
              <w:t>4</w:t>
            </w:r>
          </w:p>
        </w:tc>
        <w:tc>
          <w:tcPr>
            <w:tcW w:w="4817" w:type="dxa"/>
          </w:tcPr>
          <w:p>
            <w:pPr>
              <w:spacing w:before="50"/>
              <w:ind w:left="95"/>
              <w:rPr>
                <w:sz w:val="14"/>
              </w:rPr>
            </w:pPr>
            <w:r>
              <w:rPr>
                <w:sz w:val="14"/>
              </w:rPr>
              <w:t>TERENURI</w:t>
            </w:r>
            <w:r>
              <w:rPr>
                <w:spacing w:val="-6"/>
                <w:sz w:val="14"/>
              </w:rPr>
              <w:t xml:space="preserve"> </w:t>
            </w:r>
            <w:r>
              <w:rPr>
                <w:sz w:val="14"/>
              </w:rPr>
              <w:t>CARE</w:t>
            </w:r>
            <w:r>
              <w:rPr>
                <w:spacing w:val="-6"/>
                <w:sz w:val="14"/>
              </w:rPr>
              <w:t xml:space="preserve"> </w:t>
            </w:r>
            <w:r>
              <w:rPr>
                <w:sz w:val="14"/>
              </w:rPr>
              <w:t>SERVESC</w:t>
            </w:r>
            <w:r>
              <w:rPr>
                <w:spacing w:val="-6"/>
                <w:sz w:val="14"/>
              </w:rPr>
              <w:t xml:space="preserve"> </w:t>
            </w:r>
            <w:r>
              <w:rPr>
                <w:sz w:val="14"/>
              </w:rPr>
              <w:t>NEVOILOR</w:t>
            </w:r>
            <w:r>
              <w:rPr>
                <w:spacing w:val="-6"/>
                <w:sz w:val="14"/>
              </w:rPr>
              <w:t xml:space="preserve"> </w:t>
            </w:r>
            <w:r>
              <w:rPr>
                <w:sz w:val="14"/>
              </w:rPr>
              <w:t>DE</w:t>
            </w:r>
            <w:r>
              <w:rPr>
                <w:spacing w:val="-6"/>
                <w:sz w:val="14"/>
              </w:rPr>
              <w:t xml:space="preserve"> </w:t>
            </w:r>
            <w:r>
              <w:rPr>
                <w:sz w:val="14"/>
              </w:rPr>
              <w:t>ADM.</w:t>
            </w:r>
            <w:r>
              <w:rPr>
                <w:spacing w:val="-6"/>
                <w:sz w:val="14"/>
              </w:rPr>
              <w:t xml:space="preserve"> </w:t>
            </w:r>
            <w:r>
              <w:rPr>
                <w:spacing w:val="-2"/>
                <w:sz w:val="14"/>
              </w:rPr>
              <w:t>FORESTIERA</w:t>
            </w:r>
          </w:p>
        </w:tc>
        <w:tc>
          <w:tcPr>
            <w:tcW w:w="911" w:type="dxa"/>
          </w:tcPr>
          <w:p>
            <w:pPr>
              <w:spacing w:before="32"/>
              <w:ind w:left="328"/>
              <w:rPr>
                <w:sz w:val="16"/>
              </w:rPr>
            </w:pPr>
            <w:r>
              <w:rPr>
                <w:sz w:val="16"/>
              </w:rPr>
              <w:t xml:space="preserve">(PA </w:t>
            </w:r>
            <w:r>
              <w:rPr>
                <w:spacing w:val="-10"/>
                <w:sz w:val="16"/>
              </w:rPr>
              <w:t>)</w:t>
            </w:r>
          </w:p>
        </w:tc>
        <w:tc>
          <w:tcPr>
            <w:tcW w:w="844" w:type="dxa"/>
          </w:tcPr>
          <w:p>
            <w:pPr>
              <w:spacing w:before="32"/>
              <w:ind w:right="11"/>
              <w:jc w:val="right"/>
              <w:rPr>
                <w:sz w:val="16"/>
              </w:rPr>
            </w:pPr>
            <w:r>
              <w:rPr>
                <w:spacing w:val="-4"/>
                <w:sz w:val="16"/>
              </w:rPr>
              <w:t>2.40</w:t>
            </w:r>
          </w:p>
        </w:tc>
        <w:tc>
          <w:tcPr>
            <w:tcW w:w="2379" w:type="dxa"/>
            <w:gridSpan w:val="2"/>
          </w:tcPr>
          <w:p>
            <w:pPr>
              <w:spacing w:before="32"/>
              <w:ind w:left="496"/>
              <w:rPr>
                <w:sz w:val="16"/>
              </w:rPr>
            </w:pPr>
            <w:r>
              <w:rPr>
                <w:spacing w:val="-4"/>
                <w:sz w:val="16"/>
              </w:rPr>
              <w:t>2.40</w:t>
            </w:r>
          </w:p>
        </w:tc>
      </w:tr>
      <w:tr>
        <w:trPr>
          <w:trHeight w:val="217"/>
        </w:trPr>
        <w:tc>
          <w:tcPr>
            <w:tcW w:w="693" w:type="dxa"/>
          </w:tcPr>
          <w:p>
            <w:pPr>
              <w:spacing w:before="32"/>
              <w:ind w:left="175"/>
              <w:rPr>
                <w:sz w:val="16"/>
              </w:rPr>
            </w:pPr>
            <w:r>
              <w:rPr>
                <w:spacing w:val="-5"/>
                <w:sz w:val="16"/>
              </w:rPr>
              <w:t>401</w:t>
            </w:r>
          </w:p>
        </w:tc>
        <w:tc>
          <w:tcPr>
            <w:tcW w:w="4817" w:type="dxa"/>
          </w:tcPr>
          <w:p>
            <w:pPr>
              <w:spacing w:before="50"/>
              <w:ind w:left="95"/>
              <w:rPr>
                <w:sz w:val="14"/>
              </w:rPr>
            </w:pPr>
            <w:r>
              <w:rPr>
                <w:sz w:val="14"/>
              </w:rPr>
              <w:t>SPATII</w:t>
            </w:r>
            <w:r>
              <w:rPr>
                <w:spacing w:val="-6"/>
                <w:sz w:val="14"/>
              </w:rPr>
              <w:t xml:space="preserve"> </w:t>
            </w:r>
            <w:r>
              <w:rPr>
                <w:sz w:val="14"/>
              </w:rPr>
              <w:t>DE</w:t>
            </w:r>
            <w:r>
              <w:rPr>
                <w:spacing w:val="-5"/>
                <w:sz w:val="14"/>
              </w:rPr>
              <w:t xml:space="preserve"> </w:t>
            </w:r>
            <w:r>
              <w:rPr>
                <w:sz w:val="14"/>
              </w:rPr>
              <w:t>PRODUCTIE</w:t>
            </w:r>
            <w:r>
              <w:rPr>
                <w:spacing w:val="-5"/>
                <w:sz w:val="14"/>
              </w:rPr>
              <w:t xml:space="preserve"> </w:t>
            </w:r>
            <w:r>
              <w:rPr>
                <w:sz w:val="14"/>
              </w:rPr>
              <w:t>SILVICA</w:t>
            </w:r>
            <w:r>
              <w:rPr>
                <w:spacing w:val="-6"/>
                <w:sz w:val="14"/>
              </w:rPr>
              <w:t xml:space="preserve"> </w:t>
            </w:r>
            <w:r>
              <w:rPr>
                <w:sz w:val="14"/>
              </w:rPr>
              <w:t>SI</w:t>
            </w:r>
            <w:r>
              <w:rPr>
                <w:spacing w:val="-5"/>
                <w:sz w:val="14"/>
              </w:rPr>
              <w:t xml:space="preserve"> </w:t>
            </w:r>
            <w:r>
              <w:rPr>
                <w:sz w:val="14"/>
              </w:rPr>
              <w:t>CAZARE</w:t>
            </w:r>
            <w:r>
              <w:rPr>
                <w:spacing w:val="-5"/>
                <w:sz w:val="14"/>
              </w:rPr>
              <w:t xml:space="preserve"> </w:t>
            </w:r>
            <w:r>
              <w:rPr>
                <w:sz w:val="14"/>
              </w:rPr>
              <w:t>PERS.</w:t>
            </w:r>
            <w:r>
              <w:rPr>
                <w:spacing w:val="-6"/>
                <w:sz w:val="14"/>
              </w:rPr>
              <w:t xml:space="preserve"> </w:t>
            </w:r>
            <w:r>
              <w:rPr>
                <w:spacing w:val="-2"/>
                <w:sz w:val="14"/>
              </w:rPr>
              <w:t>SILVIC</w:t>
            </w:r>
          </w:p>
        </w:tc>
        <w:tc>
          <w:tcPr>
            <w:tcW w:w="911" w:type="dxa"/>
          </w:tcPr>
          <w:p>
            <w:pPr>
              <w:spacing w:before="32"/>
              <w:ind w:left="328"/>
              <w:rPr>
                <w:sz w:val="16"/>
              </w:rPr>
            </w:pPr>
            <w:r>
              <w:rPr>
                <w:spacing w:val="-2"/>
                <w:sz w:val="16"/>
              </w:rPr>
              <w:t>(PAS)</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402</w:t>
            </w:r>
          </w:p>
        </w:tc>
        <w:tc>
          <w:tcPr>
            <w:tcW w:w="4817" w:type="dxa"/>
          </w:tcPr>
          <w:p>
            <w:pPr>
              <w:spacing w:before="50"/>
              <w:ind w:left="95"/>
              <w:rPr>
                <w:sz w:val="14"/>
              </w:rPr>
            </w:pPr>
            <w:r>
              <w:rPr>
                <w:sz w:val="14"/>
              </w:rPr>
              <w:t>CAI</w:t>
            </w:r>
            <w:r>
              <w:rPr>
                <w:spacing w:val="-5"/>
                <w:sz w:val="14"/>
              </w:rPr>
              <w:t xml:space="preserve"> </w:t>
            </w:r>
            <w:r>
              <w:rPr>
                <w:sz w:val="14"/>
              </w:rPr>
              <w:t>FERATE</w:t>
            </w:r>
            <w:r>
              <w:rPr>
                <w:spacing w:val="-5"/>
                <w:sz w:val="14"/>
              </w:rPr>
              <w:t xml:space="preserve"> </w:t>
            </w:r>
            <w:r>
              <w:rPr>
                <w:spacing w:val="-2"/>
                <w:sz w:val="14"/>
              </w:rPr>
              <w:t>FORESTIERE</w:t>
            </w:r>
          </w:p>
        </w:tc>
        <w:tc>
          <w:tcPr>
            <w:tcW w:w="911" w:type="dxa"/>
          </w:tcPr>
          <w:p>
            <w:pPr>
              <w:spacing w:before="32"/>
              <w:ind w:left="328"/>
              <w:rPr>
                <w:sz w:val="16"/>
              </w:rPr>
            </w:pPr>
            <w:r>
              <w:rPr>
                <w:spacing w:val="-2"/>
                <w:sz w:val="16"/>
              </w:rPr>
              <w:t>(PAF)</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403</w:t>
            </w:r>
          </w:p>
        </w:tc>
        <w:tc>
          <w:tcPr>
            <w:tcW w:w="4817" w:type="dxa"/>
          </w:tcPr>
          <w:p>
            <w:pPr>
              <w:spacing w:before="50"/>
              <w:ind w:left="95"/>
              <w:rPr>
                <w:sz w:val="14"/>
              </w:rPr>
            </w:pPr>
            <w:r>
              <w:rPr>
                <w:sz w:val="14"/>
              </w:rPr>
              <w:t>DRUMUIR</w:t>
            </w:r>
            <w:r>
              <w:rPr>
                <w:spacing w:val="-8"/>
                <w:sz w:val="14"/>
              </w:rPr>
              <w:t xml:space="preserve"> </w:t>
            </w:r>
            <w:r>
              <w:rPr>
                <w:spacing w:val="-2"/>
                <w:sz w:val="14"/>
              </w:rPr>
              <w:t>FORESTIERE</w:t>
            </w:r>
          </w:p>
        </w:tc>
        <w:tc>
          <w:tcPr>
            <w:tcW w:w="911" w:type="dxa"/>
          </w:tcPr>
          <w:p>
            <w:pPr>
              <w:spacing w:before="32"/>
              <w:ind w:left="328"/>
              <w:rPr>
                <w:sz w:val="16"/>
              </w:rPr>
            </w:pPr>
            <w:r>
              <w:rPr>
                <w:spacing w:val="-2"/>
                <w:sz w:val="16"/>
              </w:rPr>
              <w:t>(PAD)</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404</w:t>
            </w:r>
          </w:p>
        </w:tc>
        <w:tc>
          <w:tcPr>
            <w:tcW w:w="4817" w:type="dxa"/>
          </w:tcPr>
          <w:p>
            <w:pPr>
              <w:spacing w:before="50"/>
              <w:ind w:left="95"/>
              <w:rPr>
                <w:sz w:val="14"/>
              </w:rPr>
            </w:pPr>
            <w:r>
              <w:rPr>
                <w:sz w:val="14"/>
              </w:rPr>
              <w:t>LINII</w:t>
            </w:r>
            <w:r>
              <w:rPr>
                <w:spacing w:val="-5"/>
                <w:sz w:val="14"/>
              </w:rPr>
              <w:t xml:space="preserve"> </w:t>
            </w:r>
            <w:r>
              <w:rPr>
                <w:sz w:val="14"/>
              </w:rPr>
              <w:t>DE</w:t>
            </w:r>
            <w:r>
              <w:rPr>
                <w:spacing w:val="-5"/>
                <w:sz w:val="14"/>
              </w:rPr>
              <w:t xml:space="preserve"> </w:t>
            </w:r>
            <w:r>
              <w:rPr>
                <w:sz w:val="14"/>
              </w:rPr>
              <w:t>PAZA</w:t>
            </w:r>
            <w:r>
              <w:rPr>
                <w:spacing w:val="-4"/>
                <w:sz w:val="14"/>
              </w:rPr>
              <w:t xml:space="preserve"> </w:t>
            </w:r>
            <w:r>
              <w:rPr>
                <w:sz w:val="14"/>
              </w:rPr>
              <w:t>CONTRA</w:t>
            </w:r>
            <w:r>
              <w:rPr>
                <w:spacing w:val="-5"/>
                <w:sz w:val="14"/>
              </w:rPr>
              <w:t xml:space="preserve"> </w:t>
            </w:r>
            <w:r>
              <w:rPr>
                <w:spacing w:val="-2"/>
                <w:sz w:val="14"/>
              </w:rPr>
              <w:t>INCENDIILOR</w:t>
            </w:r>
          </w:p>
        </w:tc>
        <w:tc>
          <w:tcPr>
            <w:tcW w:w="911" w:type="dxa"/>
          </w:tcPr>
          <w:p>
            <w:pPr>
              <w:spacing w:before="32"/>
              <w:ind w:left="328"/>
              <w:rPr>
                <w:sz w:val="16"/>
              </w:rPr>
            </w:pPr>
            <w:r>
              <w:rPr>
                <w:spacing w:val="-2"/>
                <w:sz w:val="16"/>
              </w:rPr>
              <w:t>(PAP)</w:t>
            </w:r>
          </w:p>
        </w:tc>
        <w:tc>
          <w:tcPr>
            <w:tcW w:w="844" w:type="dxa"/>
          </w:tcPr>
          <w:p>
            <w:pPr>
              <w:spacing w:before="32"/>
              <w:ind w:right="11"/>
              <w:jc w:val="right"/>
              <w:rPr>
                <w:sz w:val="16"/>
              </w:rPr>
            </w:pPr>
            <w:r>
              <w:rPr>
                <w:spacing w:val="-4"/>
                <w:sz w:val="16"/>
              </w:rPr>
              <w:t>2.40</w:t>
            </w:r>
          </w:p>
        </w:tc>
        <w:tc>
          <w:tcPr>
            <w:tcW w:w="2379" w:type="dxa"/>
            <w:gridSpan w:val="2"/>
          </w:tcPr>
          <w:p>
            <w:pPr>
              <w:spacing w:before="32"/>
              <w:ind w:left="496"/>
              <w:rPr>
                <w:sz w:val="16"/>
              </w:rPr>
            </w:pPr>
            <w:r>
              <w:rPr>
                <w:spacing w:val="-4"/>
                <w:sz w:val="16"/>
              </w:rPr>
              <w:t>2.40</w:t>
            </w:r>
          </w:p>
        </w:tc>
      </w:tr>
      <w:tr>
        <w:trPr>
          <w:trHeight w:val="217"/>
        </w:trPr>
        <w:tc>
          <w:tcPr>
            <w:tcW w:w="693" w:type="dxa"/>
          </w:tcPr>
          <w:p>
            <w:pPr>
              <w:spacing w:before="32"/>
              <w:ind w:left="175"/>
              <w:rPr>
                <w:sz w:val="16"/>
              </w:rPr>
            </w:pPr>
            <w:r>
              <w:rPr>
                <w:spacing w:val="-5"/>
                <w:sz w:val="16"/>
              </w:rPr>
              <w:t>405</w:t>
            </w:r>
          </w:p>
        </w:tc>
        <w:tc>
          <w:tcPr>
            <w:tcW w:w="4817" w:type="dxa"/>
          </w:tcPr>
          <w:p>
            <w:pPr>
              <w:spacing w:before="50"/>
              <w:ind w:left="95"/>
              <w:rPr>
                <w:sz w:val="14"/>
              </w:rPr>
            </w:pPr>
            <w:r>
              <w:rPr>
                <w:sz w:val="14"/>
              </w:rPr>
              <w:t>DEPOZITE</w:t>
            </w:r>
            <w:r>
              <w:rPr>
                <w:spacing w:val="-8"/>
                <w:sz w:val="14"/>
              </w:rPr>
              <w:t xml:space="preserve"> </w:t>
            </w:r>
            <w:r>
              <w:rPr>
                <w:spacing w:val="-2"/>
                <w:sz w:val="14"/>
              </w:rPr>
              <w:t>FORESTIERE</w:t>
            </w:r>
          </w:p>
        </w:tc>
        <w:tc>
          <w:tcPr>
            <w:tcW w:w="911" w:type="dxa"/>
          </w:tcPr>
          <w:p>
            <w:pPr>
              <w:spacing w:before="32"/>
              <w:ind w:left="328"/>
              <w:rPr>
                <w:sz w:val="16"/>
              </w:rPr>
            </w:pPr>
            <w:r>
              <w:rPr>
                <w:spacing w:val="-2"/>
                <w:sz w:val="16"/>
              </w:rPr>
              <w:t>(PAZ)</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406</w:t>
            </w:r>
          </w:p>
        </w:tc>
        <w:tc>
          <w:tcPr>
            <w:tcW w:w="4817" w:type="dxa"/>
          </w:tcPr>
          <w:p>
            <w:pPr>
              <w:spacing w:before="50"/>
              <w:ind w:left="95"/>
              <w:rPr>
                <w:sz w:val="14"/>
              </w:rPr>
            </w:pPr>
            <w:r>
              <w:rPr>
                <w:spacing w:val="-2"/>
                <w:sz w:val="14"/>
              </w:rPr>
              <w:t>DIGURI</w:t>
            </w:r>
          </w:p>
        </w:tc>
        <w:tc>
          <w:tcPr>
            <w:tcW w:w="911" w:type="dxa"/>
          </w:tcPr>
          <w:p>
            <w:pPr>
              <w:spacing w:before="32"/>
              <w:ind w:left="328"/>
              <w:rPr>
                <w:sz w:val="16"/>
              </w:rPr>
            </w:pPr>
            <w:r>
              <w:rPr>
                <w:spacing w:val="-2"/>
                <w:sz w:val="16"/>
              </w:rPr>
              <w:t>(PAG)</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407</w:t>
            </w:r>
          </w:p>
        </w:tc>
        <w:tc>
          <w:tcPr>
            <w:tcW w:w="4817" w:type="dxa"/>
          </w:tcPr>
          <w:p>
            <w:pPr>
              <w:spacing w:before="50"/>
              <w:ind w:left="95"/>
              <w:rPr>
                <w:sz w:val="14"/>
              </w:rPr>
            </w:pPr>
            <w:r>
              <w:rPr>
                <w:spacing w:val="-2"/>
                <w:sz w:val="14"/>
              </w:rPr>
              <w:t>CANALE</w:t>
            </w:r>
          </w:p>
        </w:tc>
        <w:tc>
          <w:tcPr>
            <w:tcW w:w="911" w:type="dxa"/>
          </w:tcPr>
          <w:p>
            <w:pPr>
              <w:spacing w:before="32"/>
              <w:ind w:left="328"/>
              <w:rPr>
                <w:sz w:val="16"/>
              </w:rPr>
            </w:pPr>
            <w:r>
              <w:rPr>
                <w:spacing w:val="-2"/>
                <w:sz w:val="16"/>
              </w:rPr>
              <w:t>(PAC)</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408</w:t>
            </w:r>
          </w:p>
        </w:tc>
        <w:tc>
          <w:tcPr>
            <w:tcW w:w="4817" w:type="dxa"/>
          </w:tcPr>
          <w:p>
            <w:pPr>
              <w:spacing w:before="50"/>
              <w:ind w:left="95"/>
              <w:rPr>
                <w:sz w:val="14"/>
              </w:rPr>
            </w:pPr>
            <w:r>
              <w:rPr>
                <w:sz w:val="14"/>
              </w:rPr>
              <w:t>ALTE</w:t>
            </w:r>
            <w:r>
              <w:rPr>
                <w:spacing w:val="-5"/>
                <w:sz w:val="14"/>
              </w:rPr>
              <w:t xml:space="preserve"> </w:t>
            </w:r>
            <w:r>
              <w:rPr>
                <w:spacing w:val="-2"/>
                <w:sz w:val="14"/>
              </w:rPr>
              <w:t>TERENURI</w:t>
            </w:r>
          </w:p>
        </w:tc>
        <w:tc>
          <w:tcPr>
            <w:tcW w:w="911" w:type="dxa"/>
          </w:tcPr>
          <w:p>
            <w:pPr>
              <w:spacing w:before="32"/>
              <w:ind w:left="328"/>
              <w:rPr>
                <w:sz w:val="16"/>
              </w:rPr>
            </w:pPr>
            <w:r>
              <w:rPr>
                <w:spacing w:val="-2"/>
                <w:sz w:val="16"/>
              </w:rPr>
              <w:t>(PAA)</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10"/>
                <w:sz w:val="16"/>
              </w:rPr>
              <w:t>5</w:t>
            </w:r>
          </w:p>
        </w:tc>
        <w:tc>
          <w:tcPr>
            <w:tcW w:w="4817" w:type="dxa"/>
          </w:tcPr>
          <w:p>
            <w:pPr>
              <w:spacing w:before="50"/>
              <w:ind w:left="95"/>
              <w:rPr>
                <w:sz w:val="14"/>
              </w:rPr>
            </w:pPr>
            <w:r>
              <w:rPr>
                <w:sz w:val="14"/>
              </w:rPr>
              <w:t>TERENURI</w:t>
            </w:r>
            <w:r>
              <w:rPr>
                <w:spacing w:val="-7"/>
                <w:sz w:val="14"/>
              </w:rPr>
              <w:t xml:space="preserve"> </w:t>
            </w:r>
            <w:r>
              <w:rPr>
                <w:sz w:val="14"/>
              </w:rPr>
              <w:t>AFECTATE</w:t>
            </w:r>
            <w:r>
              <w:rPr>
                <w:spacing w:val="-6"/>
                <w:sz w:val="14"/>
              </w:rPr>
              <w:t xml:space="preserve"> </w:t>
            </w:r>
            <w:r>
              <w:rPr>
                <w:sz w:val="14"/>
              </w:rPr>
              <w:t>DE</w:t>
            </w:r>
            <w:r>
              <w:rPr>
                <w:spacing w:val="-6"/>
                <w:sz w:val="14"/>
              </w:rPr>
              <w:t xml:space="preserve"> </w:t>
            </w:r>
            <w:r>
              <w:rPr>
                <w:spacing w:val="-2"/>
                <w:sz w:val="14"/>
              </w:rPr>
              <w:t>IMPADURIRI</w:t>
            </w:r>
          </w:p>
        </w:tc>
        <w:tc>
          <w:tcPr>
            <w:tcW w:w="911" w:type="dxa"/>
          </w:tcPr>
          <w:p>
            <w:pPr>
              <w:spacing w:before="32"/>
              <w:ind w:left="328"/>
              <w:rPr>
                <w:sz w:val="16"/>
              </w:rPr>
            </w:pPr>
            <w:r>
              <w:rPr>
                <w:sz w:val="16"/>
              </w:rPr>
              <w:t xml:space="preserve">(PI </w:t>
            </w:r>
            <w:r>
              <w:rPr>
                <w:spacing w:val="-10"/>
                <w:sz w:val="16"/>
              </w:rPr>
              <w:t>)</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501</w:t>
            </w:r>
          </w:p>
        </w:tc>
        <w:tc>
          <w:tcPr>
            <w:tcW w:w="4817" w:type="dxa"/>
          </w:tcPr>
          <w:p>
            <w:pPr>
              <w:spacing w:before="50"/>
              <w:ind w:left="95"/>
              <w:rPr>
                <w:sz w:val="14"/>
              </w:rPr>
            </w:pPr>
            <w:r>
              <w:rPr>
                <w:sz w:val="14"/>
              </w:rPr>
              <w:t>CLASA</w:t>
            </w:r>
            <w:r>
              <w:rPr>
                <w:spacing w:val="-5"/>
                <w:sz w:val="14"/>
              </w:rPr>
              <w:t xml:space="preserve"> </w:t>
            </w:r>
            <w:r>
              <w:rPr>
                <w:sz w:val="14"/>
              </w:rPr>
              <w:t>DE</w:t>
            </w:r>
            <w:r>
              <w:rPr>
                <w:spacing w:val="-4"/>
                <w:sz w:val="14"/>
              </w:rPr>
              <w:t xml:space="preserve"> </w:t>
            </w:r>
            <w:r>
              <w:rPr>
                <w:spacing w:val="-2"/>
                <w:sz w:val="14"/>
              </w:rPr>
              <w:t>REGENERARE</w:t>
            </w:r>
          </w:p>
        </w:tc>
        <w:tc>
          <w:tcPr>
            <w:tcW w:w="911" w:type="dxa"/>
          </w:tcPr>
          <w:p>
            <w:pPr>
              <w:spacing w:before="32"/>
              <w:ind w:left="328"/>
              <w:rPr>
                <w:sz w:val="16"/>
              </w:rPr>
            </w:pPr>
            <w:r>
              <w:rPr>
                <w:spacing w:val="-2"/>
                <w:sz w:val="16"/>
              </w:rPr>
              <w:t>(PIR)</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502</w:t>
            </w:r>
          </w:p>
        </w:tc>
        <w:tc>
          <w:tcPr>
            <w:tcW w:w="4817" w:type="dxa"/>
          </w:tcPr>
          <w:p>
            <w:pPr>
              <w:spacing w:before="50"/>
              <w:ind w:left="95"/>
              <w:rPr>
                <w:sz w:val="14"/>
              </w:rPr>
            </w:pPr>
            <w:r>
              <w:rPr>
                <w:sz w:val="14"/>
              </w:rPr>
              <w:t>TERENURI</w:t>
            </w:r>
            <w:r>
              <w:rPr>
                <w:spacing w:val="-5"/>
                <w:sz w:val="14"/>
              </w:rPr>
              <w:t xml:space="preserve"> </w:t>
            </w:r>
            <w:r>
              <w:rPr>
                <w:sz w:val="14"/>
              </w:rPr>
              <w:t>INTRATE</w:t>
            </w:r>
            <w:r>
              <w:rPr>
                <w:spacing w:val="-5"/>
                <w:sz w:val="14"/>
              </w:rPr>
              <w:t xml:space="preserve"> </w:t>
            </w:r>
            <w:r>
              <w:rPr>
                <w:sz w:val="14"/>
              </w:rPr>
              <w:t>CU</w:t>
            </w:r>
            <w:r>
              <w:rPr>
                <w:spacing w:val="-5"/>
                <w:sz w:val="14"/>
              </w:rPr>
              <w:t xml:space="preserve"> </w:t>
            </w:r>
            <w:r>
              <w:rPr>
                <w:sz w:val="14"/>
              </w:rPr>
              <w:t>ACTE</w:t>
            </w:r>
            <w:r>
              <w:rPr>
                <w:spacing w:val="-5"/>
                <w:sz w:val="14"/>
              </w:rPr>
              <w:t xml:space="preserve"> </w:t>
            </w:r>
            <w:r>
              <w:rPr>
                <w:sz w:val="14"/>
              </w:rPr>
              <w:t>LEGALE</w:t>
            </w:r>
            <w:r>
              <w:rPr>
                <w:spacing w:val="-4"/>
                <w:sz w:val="14"/>
              </w:rPr>
              <w:t xml:space="preserve"> </w:t>
            </w:r>
            <w:r>
              <w:rPr>
                <w:sz w:val="14"/>
              </w:rPr>
              <w:t>IN</w:t>
            </w:r>
            <w:r>
              <w:rPr>
                <w:spacing w:val="-5"/>
                <w:sz w:val="14"/>
              </w:rPr>
              <w:t xml:space="preserve"> </w:t>
            </w:r>
            <w:r>
              <w:rPr>
                <w:sz w:val="14"/>
              </w:rPr>
              <w:t>F.</w:t>
            </w:r>
            <w:r>
              <w:rPr>
                <w:spacing w:val="-5"/>
                <w:sz w:val="14"/>
              </w:rPr>
              <w:t xml:space="preserve"> </w:t>
            </w:r>
            <w:r>
              <w:rPr>
                <w:spacing w:val="-2"/>
                <w:sz w:val="14"/>
              </w:rPr>
              <w:t>FORESTIER</w:t>
            </w:r>
          </w:p>
        </w:tc>
        <w:tc>
          <w:tcPr>
            <w:tcW w:w="911" w:type="dxa"/>
          </w:tcPr>
          <w:p>
            <w:pPr>
              <w:spacing w:before="32"/>
              <w:ind w:left="328"/>
              <w:rPr>
                <w:sz w:val="16"/>
              </w:rPr>
            </w:pPr>
            <w:r>
              <w:rPr>
                <w:spacing w:val="-2"/>
                <w:sz w:val="16"/>
              </w:rPr>
              <w:t>(PIF)</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10"/>
                <w:sz w:val="16"/>
              </w:rPr>
              <w:t>6</w:t>
            </w:r>
          </w:p>
        </w:tc>
        <w:tc>
          <w:tcPr>
            <w:tcW w:w="4817" w:type="dxa"/>
          </w:tcPr>
          <w:p>
            <w:pPr>
              <w:spacing w:before="50"/>
              <w:ind w:left="95"/>
              <w:rPr>
                <w:sz w:val="14"/>
              </w:rPr>
            </w:pPr>
            <w:r>
              <w:rPr>
                <w:sz w:val="14"/>
              </w:rPr>
              <w:t>TERENURI</w:t>
            </w:r>
            <w:r>
              <w:rPr>
                <w:spacing w:val="-8"/>
                <w:sz w:val="14"/>
              </w:rPr>
              <w:t xml:space="preserve"> </w:t>
            </w:r>
            <w:r>
              <w:rPr>
                <w:spacing w:val="-2"/>
                <w:sz w:val="14"/>
              </w:rPr>
              <w:t>NEPRODUCTIVE</w:t>
            </w:r>
          </w:p>
        </w:tc>
        <w:tc>
          <w:tcPr>
            <w:tcW w:w="911" w:type="dxa"/>
          </w:tcPr>
          <w:p>
            <w:pPr>
              <w:spacing w:before="32"/>
              <w:ind w:left="328"/>
              <w:rPr>
                <w:sz w:val="16"/>
              </w:rPr>
            </w:pPr>
            <w:r>
              <w:rPr>
                <w:sz w:val="16"/>
              </w:rPr>
              <w:t xml:space="preserve">(PN </w:t>
            </w:r>
            <w:r>
              <w:rPr>
                <w:spacing w:val="-10"/>
                <w:sz w:val="16"/>
              </w:rPr>
              <w:t>)</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601</w:t>
            </w:r>
          </w:p>
        </w:tc>
        <w:tc>
          <w:tcPr>
            <w:tcW w:w="4817" w:type="dxa"/>
          </w:tcPr>
          <w:p>
            <w:pPr>
              <w:spacing w:before="50"/>
              <w:ind w:left="95"/>
              <w:rPr>
                <w:sz w:val="14"/>
              </w:rPr>
            </w:pPr>
            <w:r>
              <w:rPr>
                <w:spacing w:val="-2"/>
                <w:sz w:val="14"/>
              </w:rPr>
              <w:t>STANCARII,</w:t>
            </w:r>
            <w:r>
              <w:rPr>
                <w:spacing w:val="11"/>
                <w:sz w:val="14"/>
              </w:rPr>
              <w:t xml:space="preserve"> </w:t>
            </w:r>
            <w:r>
              <w:rPr>
                <w:spacing w:val="-2"/>
                <w:sz w:val="14"/>
              </w:rPr>
              <w:t>ABRUPTURI</w:t>
            </w:r>
          </w:p>
        </w:tc>
        <w:tc>
          <w:tcPr>
            <w:tcW w:w="911" w:type="dxa"/>
          </w:tcPr>
          <w:p>
            <w:pPr>
              <w:spacing w:before="32"/>
              <w:ind w:left="328"/>
              <w:rPr>
                <w:sz w:val="16"/>
              </w:rPr>
            </w:pPr>
            <w:r>
              <w:rPr>
                <w:spacing w:val="-2"/>
                <w:sz w:val="16"/>
              </w:rPr>
              <w:t>(PNS)</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602</w:t>
            </w:r>
          </w:p>
        </w:tc>
        <w:tc>
          <w:tcPr>
            <w:tcW w:w="4817" w:type="dxa"/>
          </w:tcPr>
          <w:p>
            <w:pPr>
              <w:spacing w:before="50"/>
              <w:ind w:left="95"/>
              <w:rPr>
                <w:sz w:val="14"/>
              </w:rPr>
            </w:pPr>
            <w:r>
              <w:rPr>
                <w:spacing w:val="-2"/>
                <w:sz w:val="14"/>
              </w:rPr>
              <w:t>BOLOVANISURI,</w:t>
            </w:r>
            <w:r>
              <w:rPr>
                <w:spacing w:val="14"/>
                <w:sz w:val="14"/>
              </w:rPr>
              <w:t xml:space="preserve"> </w:t>
            </w:r>
            <w:r>
              <w:rPr>
                <w:spacing w:val="-2"/>
                <w:sz w:val="14"/>
              </w:rPr>
              <w:t>PIETRISURI</w:t>
            </w:r>
          </w:p>
        </w:tc>
        <w:tc>
          <w:tcPr>
            <w:tcW w:w="911" w:type="dxa"/>
          </w:tcPr>
          <w:p>
            <w:pPr>
              <w:spacing w:before="32"/>
              <w:ind w:left="328"/>
              <w:rPr>
                <w:sz w:val="16"/>
              </w:rPr>
            </w:pPr>
            <w:r>
              <w:rPr>
                <w:spacing w:val="-2"/>
                <w:sz w:val="16"/>
              </w:rPr>
              <w:t>(PNP)</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603</w:t>
            </w:r>
          </w:p>
        </w:tc>
        <w:tc>
          <w:tcPr>
            <w:tcW w:w="4817" w:type="dxa"/>
          </w:tcPr>
          <w:p>
            <w:pPr>
              <w:spacing w:before="50"/>
              <w:ind w:left="95"/>
              <w:rPr>
                <w:sz w:val="14"/>
              </w:rPr>
            </w:pPr>
            <w:r>
              <w:rPr>
                <w:sz w:val="14"/>
              </w:rPr>
              <w:t>NISIPURI</w:t>
            </w:r>
            <w:r>
              <w:rPr>
                <w:spacing w:val="-7"/>
                <w:sz w:val="14"/>
              </w:rPr>
              <w:t xml:space="preserve"> </w:t>
            </w:r>
            <w:r>
              <w:rPr>
                <w:sz w:val="14"/>
              </w:rPr>
              <w:t>(ZBURATOARE</w:t>
            </w:r>
            <w:r>
              <w:rPr>
                <w:spacing w:val="-7"/>
                <w:sz w:val="14"/>
              </w:rPr>
              <w:t xml:space="preserve"> </w:t>
            </w:r>
            <w:r>
              <w:rPr>
                <w:sz w:val="14"/>
              </w:rPr>
              <w:t>SI</w:t>
            </w:r>
            <w:r>
              <w:rPr>
                <w:spacing w:val="-7"/>
                <w:sz w:val="14"/>
              </w:rPr>
              <w:t xml:space="preserve"> </w:t>
            </w:r>
            <w:r>
              <w:rPr>
                <w:spacing w:val="-2"/>
                <w:sz w:val="14"/>
              </w:rPr>
              <w:t>MARINE)</w:t>
            </w:r>
          </w:p>
        </w:tc>
        <w:tc>
          <w:tcPr>
            <w:tcW w:w="911" w:type="dxa"/>
          </w:tcPr>
          <w:p>
            <w:pPr>
              <w:spacing w:before="32"/>
              <w:ind w:left="328"/>
              <w:rPr>
                <w:sz w:val="16"/>
              </w:rPr>
            </w:pPr>
            <w:r>
              <w:rPr>
                <w:spacing w:val="-2"/>
                <w:sz w:val="16"/>
              </w:rPr>
              <w:t>(PNN)</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604</w:t>
            </w:r>
          </w:p>
        </w:tc>
        <w:tc>
          <w:tcPr>
            <w:tcW w:w="4817" w:type="dxa"/>
          </w:tcPr>
          <w:p>
            <w:pPr>
              <w:spacing w:before="50"/>
              <w:ind w:left="95"/>
              <w:rPr>
                <w:sz w:val="14"/>
              </w:rPr>
            </w:pPr>
            <w:r>
              <w:rPr>
                <w:sz w:val="14"/>
              </w:rPr>
              <w:t>RAPE</w:t>
            </w:r>
            <w:r>
              <w:rPr>
                <w:spacing w:val="-4"/>
                <w:sz w:val="14"/>
              </w:rPr>
              <w:t xml:space="preserve"> </w:t>
            </w:r>
            <w:r>
              <w:rPr>
                <w:sz w:val="14"/>
              </w:rPr>
              <w:t>-</w:t>
            </w:r>
            <w:r>
              <w:rPr>
                <w:spacing w:val="-3"/>
                <w:sz w:val="14"/>
              </w:rPr>
              <w:t xml:space="preserve"> </w:t>
            </w:r>
            <w:r>
              <w:rPr>
                <w:spacing w:val="-2"/>
                <w:sz w:val="14"/>
              </w:rPr>
              <w:t>RAVENE</w:t>
            </w:r>
          </w:p>
        </w:tc>
        <w:tc>
          <w:tcPr>
            <w:tcW w:w="911" w:type="dxa"/>
          </w:tcPr>
          <w:p>
            <w:pPr>
              <w:spacing w:before="32"/>
              <w:ind w:left="328"/>
              <w:rPr>
                <w:sz w:val="16"/>
              </w:rPr>
            </w:pPr>
            <w:r>
              <w:rPr>
                <w:spacing w:val="-2"/>
                <w:sz w:val="16"/>
              </w:rPr>
              <w:t>(PNR)</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605</w:t>
            </w:r>
          </w:p>
        </w:tc>
        <w:tc>
          <w:tcPr>
            <w:tcW w:w="4817" w:type="dxa"/>
          </w:tcPr>
          <w:p>
            <w:pPr>
              <w:spacing w:before="50"/>
              <w:ind w:left="95"/>
              <w:rPr>
                <w:sz w:val="14"/>
              </w:rPr>
            </w:pPr>
            <w:r>
              <w:rPr>
                <w:sz w:val="14"/>
              </w:rPr>
              <w:t>SARATURI</w:t>
            </w:r>
            <w:r>
              <w:rPr>
                <w:spacing w:val="-6"/>
                <w:sz w:val="14"/>
              </w:rPr>
              <w:t xml:space="preserve"> </w:t>
            </w:r>
            <w:r>
              <w:rPr>
                <w:sz w:val="14"/>
              </w:rPr>
              <w:t>CU</w:t>
            </w:r>
            <w:r>
              <w:rPr>
                <w:spacing w:val="-5"/>
                <w:sz w:val="14"/>
              </w:rPr>
              <w:t xml:space="preserve"> </w:t>
            </w:r>
            <w:r>
              <w:rPr>
                <w:spacing w:val="-2"/>
                <w:sz w:val="14"/>
              </w:rPr>
              <w:t>CRUSTA</w:t>
            </w:r>
          </w:p>
        </w:tc>
        <w:tc>
          <w:tcPr>
            <w:tcW w:w="911" w:type="dxa"/>
          </w:tcPr>
          <w:p>
            <w:pPr>
              <w:spacing w:before="32"/>
              <w:ind w:left="328"/>
              <w:rPr>
                <w:sz w:val="16"/>
              </w:rPr>
            </w:pPr>
            <w:r>
              <w:rPr>
                <w:spacing w:val="-2"/>
                <w:sz w:val="16"/>
              </w:rPr>
              <w:t>(PNC)</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606</w:t>
            </w:r>
          </w:p>
        </w:tc>
        <w:tc>
          <w:tcPr>
            <w:tcW w:w="4817" w:type="dxa"/>
          </w:tcPr>
          <w:p>
            <w:pPr>
              <w:spacing w:before="50"/>
              <w:ind w:left="95"/>
              <w:rPr>
                <w:sz w:val="14"/>
              </w:rPr>
            </w:pPr>
            <w:r>
              <w:rPr>
                <w:sz w:val="14"/>
              </w:rPr>
              <w:t>MOCIRLE</w:t>
            </w:r>
            <w:r>
              <w:rPr>
                <w:spacing w:val="-5"/>
                <w:sz w:val="14"/>
              </w:rPr>
              <w:t xml:space="preserve"> </w:t>
            </w:r>
            <w:r>
              <w:rPr>
                <w:sz w:val="14"/>
              </w:rPr>
              <w:t>-</w:t>
            </w:r>
            <w:r>
              <w:rPr>
                <w:spacing w:val="-4"/>
                <w:sz w:val="14"/>
              </w:rPr>
              <w:t xml:space="preserve"> </w:t>
            </w:r>
            <w:r>
              <w:rPr>
                <w:spacing w:val="-2"/>
                <w:sz w:val="14"/>
              </w:rPr>
              <w:t>SMARCURI</w:t>
            </w:r>
          </w:p>
        </w:tc>
        <w:tc>
          <w:tcPr>
            <w:tcW w:w="911" w:type="dxa"/>
          </w:tcPr>
          <w:p>
            <w:pPr>
              <w:spacing w:before="32"/>
              <w:ind w:left="328"/>
              <w:rPr>
                <w:sz w:val="16"/>
              </w:rPr>
            </w:pPr>
            <w:r>
              <w:rPr>
                <w:spacing w:val="-2"/>
                <w:sz w:val="16"/>
              </w:rPr>
              <w:t>(PNM)</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607</w:t>
            </w:r>
          </w:p>
        </w:tc>
        <w:tc>
          <w:tcPr>
            <w:tcW w:w="4817" w:type="dxa"/>
          </w:tcPr>
          <w:p>
            <w:pPr>
              <w:spacing w:before="50"/>
              <w:ind w:left="95"/>
              <w:rPr>
                <w:sz w:val="14"/>
              </w:rPr>
            </w:pPr>
            <w:r>
              <w:rPr>
                <w:sz w:val="14"/>
              </w:rPr>
              <w:t>GROPI</w:t>
            </w:r>
            <w:r>
              <w:rPr>
                <w:spacing w:val="-6"/>
                <w:sz w:val="14"/>
              </w:rPr>
              <w:t xml:space="preserve"> </w:t>
            </w:r>
            <w:r>
              <w:rPr>
                <w:sz w:val="14"/>
              </w:rPr>
              <w:t>DE</w:t>
            </w:r>
            <w:r>
              <w:rPr>
                <w:spacing w:val="-5"/>
                <w:sz w:val="14"/>
              </w:rPr>
              <w:t xml:space="preserve"> </w:t>
            </w:r>
            <w:r>
              <w:rPr>
                <w:sz w:val="14"/>
              </w:rPr>
              <w:t>IMPRUMUT</w:t>
            </w:r>
            <w:r>
              <w:rPr>
                <w:spacing w:val="-6"/>
                <w:sz w:val="14"/>
              </w:rPr>
              <w:t xml:space="preserve"> </w:t>
            </w:r>
            <w:r>
              <w:rPr>
                <w:sz w:val="14"/>
              </w:rPr>
              <w:t>SI</w:t>
            </w:r>
            <w:r>
              <w:rPr>
                <w:spacing w:val="-5"/>
                <w:sz w:val="14"/>
              </w:rPr>
              <w:t xml:space="preserve"> </w:t>
            </w:r>
            <w:r>
              <w:rPr>
                <w:sz w:val="14"/>
              </w:rPr>
              <w:t>DEPUNERI</w:t>
            </w:r>
            <w:r>
              <w:rPr>
                <w:spacing w:val="-5"/>
                <w:sz w:val="14"/>
              </w:rPr>
              <w:t xml:space="preserve"> </w:t>
            </w:r>
            <w:r>
              <w:rPr>
                <w:spacing w:val="-2"/>
                <w:sz w:val="14"/>
              </w:rPr>
              <w:t>STERILE</w:t>
            </w:r>
          </w:p>
        </w:tc>
        <w:tc>
          <w:tcPr>
            <w:tcW w:w="911" w:type="dxa"/>
          </w:tcPr>
          <w:p>
            <w:pPr>
              <w:spacing w:before="32"/>
              <w:ind w:left="328"/>
              <w:rPr>
                <w:sz w:val="16"/>
              </w:rPr>
            </w:pPr>
            <w:r>
              <w:rPr>
                <w:spacing w:val="-2"/>
                <w:sz w:val="16"/>
              </w:rPr>
              <w:t>(PNG)</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701</w:t>
            </w:r>
          </w:p>
        </w:tc>
        <w:tc>
          <w:tcPr>
            <w:tcW w:w="4817" w:type="dxa"/>
          </w:tcPr>
          <w:p>
            <w:pPr>
              <w:spacing w:before="50"/>
              <w:ind w:left="95"/>
              <w:rPr>
                <w:sz w:val="14"/>
              </w:rPr>
            </w:pPr>
            <w:r>
              <w:rPr>
                <w:sz w:val="14"/>
              </w:rPr>
              <w:t>FASIE</w:t>
            </w:r>
            <w:r>
              <w:rPr>
                <w:spacing w:val="-5"/>
                <w:sz w:val="14"/>
              </w:rPr>
              <w:t xml:space="preserve"> </w:t>
            </w:r>
            <w:r>
              <w:rPr>
                <w:spacing w:val="-2"/>
                <w:sz w:val="14"/>
              </w:rPr>
              <w:t>FRONTIERA</w:t>
            </w:r>
          </w:p>
        </w:tc>
        <w:tc>
          <w:tcPr>
            <w:tcW w:w="911" w:type="dxa"/>
          </w:tcPr>
          <w:p>
            <w:pPr>
              <w:spacing w:before="32"/>
              <w:ind w:left="328"/>
              <w:rPr>
                <w:sz w:val="16"/>
              </w:rPr>
            </w:pPr>
            <w:r>
              <w:rPr>
                <w:sz w:val="16"/>
              </w:rPr>
              <w:t xml:space="preserve">(PF </w:t>
            </w:r>
            <w:r>
              <w:rPr>
                <w:spacing w:val="-10"/>
                <w:sz w:val="16"/>
              </w:rPr>
              <w:t>)</w:t>
            </w:r>
          </w:p>
        </w:tc>
        <w:tc>
          <w:tcPr>
            <w:tcW w:w="844" w:type="dxa"/>
          </w:tcPr>
          <w:p>
            <w:pPr>
              <w:rPr>
                <w:sz w:val="14"/>
              </w:rPr>
            </w:pPr>
          </w:p>
        </w:tc>
        <w:tc>
          <w:tcPr>
            <w:tcW w:w="2379" w:type="dxa"/>
            <w:gridSpan w:val="2"/>
          </w:tcPr>
          <w:p>
            <w:pPr>
              <w:rPr>
                <w:sz w:val="14"/>
              </w:rPr>
            </w:pPr>
          </w:p>
        </w:tc>
      </w:tr>
      <w:tr>
        <w:trPr>
          <w:trHeight w:val="217"/>
        </w:trPr>
        <w:tc>
          <w:tcPr>
            <w:tcW w:w="693" w:type="dxa"/>
          </w:tcPr>
          <w:p>
            <w:pPr>
              <w:spacing w:before="32"/>
              <w:ind w:left="175"/>
              <w:rPr>
                <w:sz w:val="16"/>
              </w:rPr>
            </w:pPr>
            <w:r>
              <w:rPr>
                <w:spacing w:val="-5"/>
                <w:sz w:val="16"/>
              </w:rPr>
              <w:t>801</w:t>
            </w:r>
          </w:p>
        </w:tc>
        <w:tc>
          <w:tcPr>
            <w:tcW w:w="4817" w:type="dxa"/>
          </w:tcPr>
          <w:p>
            <w:pPr>
              <w:spacing w:before="50"/>
              <w:ind w:left="95"/>
              <w:rPr>
                <w:sz w:val="14"/>
              </w:rPr>
            </w:pPr>
            <w:r>
              <w:rPr>
                <w:sz w:val="14"/>
              </w:rPr>
              <w:t>TERENURI</w:t>
            </w:r>
            <w:r>
              <w:rPr>
                <w:spacing w:val="-6"/>
                <w:sz w:val="14"/>
              </w:rPr>
              <w:t xml:space="preserve"> </w:t>
            </w:r>
            <w:r>
              <w:rPr>
                <w:sz w:val="14"/>
              </w:rPr>
              <w:t>SCOASE</w:t>
            </w:r>
            <w:r>
              <w:rPr>
                <w:spacing w:val="-6"/>
                <w:sz w:val="14"/>
              </w:rPr>
              <w:t xml:space="preserve"> </w:t>
            </w:r>
            <w:r>
              <w:rPr>
                <w:sz w:val="14"/>
              </w:rPr>
              <w:t>TEMPORAR</w:t>
            </w:r>
            <w:r>
              <w:rPr>
                <w:spacing w:val="-5"/>
                <w:sz w:val="14"/>
              </w:rPr>
              <w:t xml:space="preserve"> </w:t>
            </w:r>
            <w:r>
              <w:rPr>
                <w:sz w:val="14"/>
              </w:rPr>
              <w:t>DIN</w:t>
            </w:r>
            <w:r>
              <w:rPr>
                <w:spacing w:val="-6"/>
                <w:sz w:val="14"/>
              </w:rPr>
              <w:t xml:space="preserve"> </w:t>
            </w:r>
            <w:r>
              <w:rPr>
                <w:sz w:val="14"/>
              </w:rPr>
              <w:t>F.</w:t>
            </w:r>
            <w:r>
              <w:rPr>
                <w:spacing w:val="-6"/>
                <w:sz w:val="14"/>
              </w:rPr>
              <w:t xml:space="preserve"> </w:t>
            </w:r>
            <w:r>
              <w:rPr>
                <w:sz w:val="14"/>
              </w:rPr>
              <w:t>FORESTIER</w:t>
            </w:r>
            <w:r>
              <w:rPr>
                <w:spacing w:val="-5"/>
                <w:sz w:val="14"/>
              </w:rPr>
              <w:t xml:space="preserve"> </w:t>
            </w:r>
            <w:r>
              <w:rPr>
                <w:sz w:val="14"/>
              </w:rPr>
              <w:t>SI</w:t>
            </w:r>
            <w:r>
              <w:rPr>
                <w:spacing w:val="-6"/>
                <w:sz w:val="14"/>
              </w:rPr>
              <w:t xml:space="preserve"> </w:t>
            </w:r>
            <w:r>
              <w:rPr>
                <w:spacing w:val="-2"/>
                <w:sz w:val="14"/>
              </w:rPr>
              <w:t>NEREPRIMITE</w:t>
            </w:r>
          </w:p>
        </w:tc>
        <w:tc>
          <w:tcPr>
            <w:tcW w:w="911" w:type="dxa"/>
          </w:tcPr>
          <w:p>
            <w:pPr>
              <w:spacing w:before="32"/>
              <w:ind w:left="328"/>
              <w:rPr>
                <w:sz w:val="16"/>
              </w:rPr>
            </w:pPr>
            <w:r>
              <w:rPr>
                <w:sz w:val="16"/>
              </w:rPr>
              <w:t xml:space="preserve">(PT </w:t>
            </w:r>
            <w:r>
              <w:rPr>
                <w:spacing w:val="-10"/>
                <w:sz w:val="16"/>
              </w:rPr>
              <w:t>)</w:t>
            </w:r>
          </w:p>
        </w:tc>
        <w:tc>
          <w:tcPr>
            <w:tcW w:w="844" w:type="dxa"/>
          </w:tcPr>
          <w:p>
            <w:pPr>
              <w:spacing w:before="32"/>
              <w:ind w:right="11"/>
              <w:jc w:val="right"/>
              <w:rPr>
                <w:sz w:val="16"/>
              </w:rPr>
            </w:pPr>
            <w:r>
              <w:rPr>
                <w:spacing w:val="-4"/>
                <w:sz w:val="16"/>
              </w:rPr>
              <w:t>0.42</w:t>
            </w:r>
          </w:p>
        </w:tc>
        <w:tc>
          <w:tcPr>
            <w:tcW w:w="2379" w:type="dxa"/>
            <w:gridSpan w:val="2"/>
          </w:tcPr>
          <w:p>
            <w:pPr>
              <w:spacing w:before="32"/>
              <w:ind w:left="496"/>
              <w:rPr>
                <w:sz w:val="16"/>
              </w:rPr>
            </w:pPr>
            <w:r>
              <w:rPr>
                <w:spacing w:val="-4"/>
                <w:sz w:val="16"/>
              </w:rPr>
              <w:t>0.42</w:t>
            </w:r>
          </w:p>
        </w:tc>
      </w:tr>
    </w:tbl>
    <w:p>
      <w:pPr>
        <w:rPr>
          <w:iCs/>
          <w:sz w:val="24"/>
          <w:szCs w:val="20"/>
          <w:lang w:eastAsia="ro-RO"/>
        </w:rPr>
      </w:pPr>
    </w:p>
    <w:p>
      <w:pPr>
        <w:ind w:firstLine="720"/>
        <w:jc w:val="both"/>
        <w:rPr>
          <w:b/>
          <w:sz w:val="24"/>
          <w:szCs w:val="24"/>
          <w:u w:val="single"/>
        </w:rPr>
      </w:pPr>
      <w:r>
        <w:rPr>
          <w:sz w:val="24"/>
        </w:rPr>
        <w:t>Din analiza datelor din tabelul anterior se constată o pondere ridicată de participare a  foioaselor în cadrul pădurilor analizate (98%), diferenţa de 1% fiind reprezentată de răşinoase, totalizând 99% păduri din totalul fondului forestier</w:t>
      </w:r>
      <w:r>
        <w:rPr>
          <w:sz w:val="24"/>
          <w:szCs w:val="24"/>
        </w:rPr>
        <w:t xml:space="preserve">, diferenţa de 1% fiind reprezentată de terenuri care servesc nevoilor de administraţie forestieră (2,4 ha) și terenuri </w:t>
      </w:r>
      <w:r>
        <w:rPr>
          <w:sz w:val="24"/>
          <w:szCs w:val="24"/>
        </w:rPr>
        <w:lastRenderedPageBreak/>
        <w:t xml:space="preserve">scoase temporar din fondul forestier si nereprimite (0,42 ha). </w:t>
      </w:r>
    </w:p>
    <w:p>
      <w:pPr>
        <w:rPr>
          <w:sz w:val="24"/>
          <w:szCs w:val="24"/>
        </w:rPr>
      </w:pPr>
    </w:p>
    <w:p>
      <w:pPr>
        <w:rPr>
          <w:sz w:val="24"/>
          <w:szCs w:val="24"/>
        </w:rPr>
      </w:pPr>
    </w:p>
    <w:p>
      <w:pPr>
        <w:jc w:val="center"/>
        <w:rPr>
          <w:b/>
          <w:sz w:val="24"/>
          <w:szCs w:val="24"/>
          <w:u w:val="single"/>
        </w:rPr>
      </w:pPr>
      <w:r>
        <w:rPr>
          <w:b/>
          <w:sz w:val="24"/>
          <w:szCs w:val="24"/>
          <w:u w:val="single"/>
        </w:rPr>
        <w:t>2.4.6. Suprafaţa fondului forestier pe categorii de folosinţă şi specii</w:t>
      </w:r>
    </w:p>
    <w:p>
      <w:pPr>
        <w:ind w:firstLine="720"/>
        <w:jc w:val="both"/>
        <w:rPr>
          <w:sz w:val="24"/>
          <w:szCs w:val="20"/>
          <w:lang w:eastAsia="ro-RO"/>
        </w:rPr>
      </w:pPr>
    </w:p>
    <w:p>
      <w:pPr>
        <w:ind w:firstLine="720"/>
        <w:jc w:val="both"/>
        <w:rPr>
          <w:sz w:val="24"/>
          <w:szCs w:val="20"/>
          <w:lang w:eastAsia="ro-RO"/>
        </w:rPr>
      </w:pPr>
      <w:r>
        <w:rPr>
          <w:sz w:val="24"/>
          <w:szCs w:val="20"/>
          <w:lang w:eastAsia="ro-RO"/>
        </w:rPr>
        <w:t>Evidenţa fondului forestier pe categorii de folosinţă şi specii este prezentată în tabelul 2.4.6.1., tabel preluat din listele fornizate de programul AS.</w:t>
      </w:r>
    </w:p>
    <w:p>
      <w:pPr>
        <w:ind w:firstLine="720"/>
        <w:jc w:val="both"/>
        <w:rPr>
          <w:sz w:val="24"/>
          <w:szCs w:val="20"/>
          <w:lang w:eastAsia="ro-RO"/>
        </w:rPr>
      </w:pPr>
    </w:p>
    <w:p>
      <w:pPr>
        <w:ind w:left="7200"/>
        <w:rPr>
          <w:b/>
          <w:sz w:val="20"/>
          <w:szCs w:val="20"/>
          <w:lang w:eastAsia="ro-RO"/>
        </w:rPr>
      </w:pPr>
      <w:r>
        <w:rPr>
          <w:b/>
          <w:sz w:val="20"/>
          <w:szCs w:val="20"/>
          <w:lang w:eastAsia="ro-RO"/>
        </w:rPr>
        <w:t>Tabelul 2.4.6.1.</w:t>
      </w:r>
    </w:p>
    <w:p>
      <w:pPr>
        <w:rPr>
          <w:i/>
          <w:sz w:val="24"/>
          <w:szCs w:val="20"/>
          <w:lang w:eastAsia="ro-RO"/>
        </w:rPr>
      </w:pPr>
      <w:r>
        <w:rPr>
          <w:i/>
          <w:sz w:val="24"/>
          <w:szCs w:val="20"/>
          <w:lang w:eastAsia="ro-RO"/>
        </w:rPr>
        <w:t xml:space="preserve">Evidenţa  fondului forestier pe categorii de folosinţă şi specii </w:t>
      </w:r>
    </w:p>
    <w:tbl>
      <w:tblPr>
        <w:tblStyle w:val="TableNormal400"/>
        <w:tblW w:w="9723" w:type="dxa"/>
        <w:tblInd w:w="81" w:type="dxa"/>
        <w:tblLayout w:type="fixed"/>
        <w:tblLook w:val="01E0" w:firstRow="1" w:lastRow="1" w:firstColumn="1" w:lastColumn="1" w:noHBand="0" w:noVBand="0"/>
      </w:tblPr>
      <w:tblGrid>
        <w:gridCol w:w="707"/>
        <w:gridCol w:w="5601"/>
        <w:gridCol w:w="1712"/>
        <w:gridCol w:w="1703"/>
      </w:tblGrid>
      <w:tr>
        <w:trPr>
          <w:trHeight w:val="296"/>
        </w:trPr>
        <w:tc>
          <w:tcPr>
            <w:tcW w:w="707" w:type="dxa"/>
            <w:tcBorders>
              <w:top w:val="single" w:sz="18" w:space="0" w:color="000000"/>
              <w:left w:val="single" w:sz="18" w:space="0" w:color="000000"/>
              <w:bottom w:val="single" w:sz="12" w:space="0" w:color="000000"/>
            </w:tcBorders>
          </w:tcPr>
          <w:p>
            <w:pPr>
              <w:spacing w:before="15" w:line="166" w:lineRule="exact"/>
              <w:ind w:left="264" w:firstLine="45"/>
              <w:rPr>
                <w:b/>
                <w:sz w:val="16"/>
              </w:rPr>
            </w:pPr>
            <w:r>
              <w:rPr>
                <w:b/>
                <w:spacing w:val="-4"/>
                <w:sz w:val="16"/>
              </w:rPr>
              <w:t>NR.</w:t>
            </w:r>
            <w:r>
              <w:rPr>
                <w:b/>
                <w:spacing w:val="40"/>
                <w:sz w:val="16"/>
              </w:rPr>
              <w:t xml:space="preserve"> </w:t>
            </w:r>
            <w:r>
              <w:rPr>
                <w:b/>
                <w:spacing w:val="-4"/>
                <w:sz w:val="16"/>
              </w:rPr>
              <w:t>CRT.</w:t>
            </w:r>
          </w:p>
        </w:tc>
        <w:tc>
          <w:tcPr>
            <w:tcW w:w="5601" w:type="dxa"/>
            <w:tcBorders>
              <w:top w:val="single" w:sz="18" w:space="0" w:color="000000"/>
              <w:bottom w:val="single" w:sz="12" w:space="0" w:color="000000"/>
            </w:tcBorders>
          </w:tcPr>
          <w:p>
            <w:pPr>
              <w:spacing w:before="80"/>
              <w:ind w:left="1152"/>
              <w:rPr>
                <w:b/>
                <w:sz w:val="16"/>
              </w:rPr>
            </w:pPr>
            <w:r>
              <w:rPr>
                <w:b/>
                <w:sz w:val="16"/>
              </w:rPr>
              <w:t>DENUMIREA</w:t>
            </w:r>
            <w:r>
              <w:rPr>
                <w:b/>
                <w:spacing w:val="80"/>
                <w:sz w:val="16"/>
              </w:rPr>
              <w:t xml:space="preserve"> </w:t>
            </w:r>
            <w:r>
              <w:rPr>
                <w:b/>
                <w:spacing w:val="-2"/>
                <w:sz w:val="16"/>
              </w:rPr>
              <w:t>INDICATORILOR</w:t>
            </w:r>
          </w:p>
        </w:tc>
        <w:tc>
          <w:tcPr>
            <w:tcW w:w="3415" w:type="dxa"/>
            <w:gridSpan w:val="2"/>
            <w:tcBorders>
              <w:top w:val="single" w:sz="18" w:space="0" w:color="000000"/>
              <w:bottom w:val="single" w:sz="12" w:space="0" w:color="000000"/>
              <w:right w:val="single" w:sz="18" w:space="0" w:color="000000"/>
            </w:tcBorders>
          </w:tcPr>
          <w:p>
            <w:pPr>
              <w:tabs>
                <w:tab w:val="left" w:pos="1523"/>
                <w:tab w:val="left" w:pos="2648"/>
              </w:tabs>
              <w:spacing w:before="95"/>
              <w:ind w:left="757"/>
              <w:rPr>
                <w:b/>
                <w:position w:val="3"/>
                <w:sz w:val="16"/>
              </w:rPr>
            </w:pPr>
            <w:r>
              <w:rPr>
                <w:b/>
                <w:spacing w:val="-2"/>
                <w:sz w:val="16"/>
              </w:rPr>
              <w:t>TOTAL</w:t>
            </w:r>
            <w:r>
              <w:rPr>
                <w:b/>
                <w:sz w:val="16"/>
              </w:rPr>
              <w:tab/>
            </w:r>
            <w:r>
              <w:rPr>
                <w:b/>
                <w:spacing w:val="-2"/>
                <w:sz w:val="16"/>
              </w:rPr>
              <w:t>M.A.P.D.R.</w:t>
            </w:r>
            <w:r>
              <w:rPr>
                <w:b/>
                <w:sz w:val="16"/>
              </w:rPr>
              <w:tab/>
            </w:r>
            <w:r>
              <w:rPr>
                <w:b/>
                <w:spacing w:val="-4"/>
                <w:position w:val="3"/>
                <w:sz w:val="16"/>
              </w:rPr>
              <w:t>ALTI</w:t>
            </w:r>
          </w:p>
        </w:tc>
      </w:tr>
      <w:tr>
        <w:trPr>
          <w:trHeight w:val="188"/>
        </w:trPr>
        <w:tc>
          <w:tcPr>
            <w:tcW w:w="707" w:type="dxa"/>
            <w:tcBorders>
              <w:top w:val="single" w:sz="12" w:space="0" w:color="000000"/>
              <w:left w:val="single" w:sz="18" w:space="0" w:color="000000"/>
              <w:bottom w:val="single" w:sz="6" w:space="0" w:color="000000"/>
            </w:tcBorders>
          </w:tcPr>
          <w:p>
            <w:pPr>
              <w:spacing w:before="9"/>
              <w:ind w:right="166"/>
              <w:jc w:val="right"/>
              <w:rPr>
                <w:sz w:val="16"/>
              </w:rPr>
            </w:pPr>
            <w:r>
              <w:rPr>
                <w:spacing w:val="-10"/>
                <w:sz w:val="16"/>
              </w:rPr>
              <w:t>1</w:t>
            </w:r>
          </w:p>
        </w:tc>
        <w:tc>
          <w:tcPr>
            <w:tcW w:w="5601" w:type="dxa"/>
            <w:tcBorders>
              <w:top w:val="single" w:sz="12" w:space="0" w:color="000000"/>
              <w:bottom w:val="single" w:sz="6" w:space="0" w:color="000000"/>
            </w:tcBorders>
          </w:tcPr>
          <w:p>
            <w:pPr>
              <w:tabs>
                <w:tab w:val="left" w:pos="2969"/>
              </w:tabs>
              <w:spacing w:before="28"/>
              <w:ind w:left="58"/>
              <w:rPr>
                <w:sz w:val="14"/>
              </w:rPr>
            </w:pPr>
            <w:r>
              <w:rPr>
                <w:sz w:val="14"/>
              </w:rPr>
              <w:t>F</w:t>
            </w:r>
            <w:r>
              <w:rPr>
                <w:spacing w:val="-2"/>
                <w:sz w:val="14"/>
              </w:rPr>
              <w:t xml:space="preserve"> </w:t>
            </w:r>
            <w:r>
              <w:rPr>
                <w:sz w:val="14"/>
              </w:rPr>
              <w:t>O</w:t>
            </w:r>
            <w:r>
              <w:rPr>
                <w:spacing w:val="-2"/>
                <w:sz w:val="14"/>
              </w:rPr>
              <w:t xml:space="preserve"> </w:t>
            </w:r>
            <w:r>
              <w:rPr>
                <w:sz w:val="14"/>
              </w:rPr>
              <w:t>N</w:t>
            </w:r>
            <w:r>
              <w:rPr>
                <w:spacing w:val="-2"/>
                <w:sz w:val="14"/>
              </w:rPr>
              <w:t xml:space="preserve"> </w:t>
            </w:r>
            <w:r>
              <w:rPr>
                <w:sz w:val="14"/>
              </w:rPr>
              <w:t>D</w:t>
            </w:r>
            <w:r>
              <w:rPr>
                <w:spacing w:val="-1"/>
                <w:sz w:val="14"/>
              </w:rPr>
              <w:t xml:space="preserve"> </w:t>
            </w:r>
            <w:r>
              <w:rPr>
                <w:sz w:val="14"/>
              </w:rPr>
              <w:t>U</w:t>
            </w:r>
            <w:r>
              <w:rPr>
                <w:spacing w:val="-2"/>
                <w:sz w:val="14"/>
              </w:rPr>
              <w:t xml:space="preserve"> </w:t>
            </w:r>
            <w:r>
              <w:rPr>
                <w:sz w:val="14"/>
              </w:rPr>
              <w:t>L</w:t>
            </w:r>
            <w:r>
              <w:rPr>
                <w:spacing w:val="67"/>
                <w:sz w:val="14"/>
              </w:rPr>
              <w:t xml:space="preserve"> </w:t>
            </w:r>
            <w:r>
              <w:rPr>
                <w:sz w:val="14"/>
              </w:rPr>
              <w:t>F</w:t>
            </w:r>
            <w:r>
              <w:rPr>
                <w:spacing w:val="-2"/>
                <w:sz w:val="14"/>
              </w:rPr>
              <w:t xml:space="preserve"> </w:t>
            </w:r>
            <w:r>
              <w:rPr>
                <w:sz w:val="14"/>
              </w:rPr>
              <w:t>O</w:t>
            </w:r>
            <w:r>
              <w:rPr>
                <w:spacing w:val="-2"/>
                <w:sz w:val="14"/>
              </w:rPr>
              <w:t xml:space="preserve"> </w:t>
            </w:r>
            <w:r>
              <w:rPr>
                <w:sz w:val="14"/>
              </w:rPr>
              <w:t>R</w:t>
            </w:r>
            <w:r>
              <w:rPr>
                <w:spacing w:val="-2"/>
                <w:sz w:val="14"/>
              </w:rPr>
              <w:t xml:space="preserve"> </w:t>
            </w:r>
            <w:r>
              <w:rPr>
                <w:sz w:val="14"/>
              </w:rPr>
              <w:t>E</w:t>
            </w:r>
            <w:r>
              <w:rPr>
                <w:spacing w:val="-1"/>
                <w:sz w:val="14"/>
              </w:rPr>
              <w:t xml:space="preserve"> </w:t>
            </w:r>
            <w:r>
              <w:rPr>
                <w:sz w:val="14"/>
              </w:rPr>
              <w:t>S</w:t>
            </w:r>
            <w:r>
              <w:rPr>
                <w:spacing w:val="-2"/>
                <w:sz w:val="14"/>
              </w:rPr>
              <w:t xml:space="preserve"> </w:t>
            </w:r>
            <w:r>
              <w:rPr>
                <w:sz w:val="14"/>
              </w:rPr>
              <w:t>T</w:t>
            </w:r>
            <w:r>
              <w:rPr>
                <w:spacing w:val="-2"/>
                <w:sz w:val="14"/>
              </w:rPr>
              <w:t xml:space="preserve"> </w:t>
            </w:r>
            <w:r>
              <w:rPr>
                <w:sz w:val="14"/>
              </w:rPr>
              <w:t>I</w:t>
            </w:r>
            <w:r>
              <w:rPr>
                <w:spacing w:val="-1"/>
                <w:sz w:val="14"/>
              </w:rPr>
              <w:t xml:space="preserve"> </w:t>
            </w:r>
            <w:r>
              <w:rPr>
                <w:sz w:val="14"/>
              </w:rPr>
              <w:t>E</w:t>
            </w:r>
            <w:r>
              <w:rPr>
                <w:spacing w:val="-2"/>
                <w:sz w:val="14"/>
              </w:rPr>
              <w:t xml:space="preserve"> </w:t>
            </w:r>
            <w:r>
              <w:rPr>
                <w:sz w:val="14"/>
              </w:rPr>
              <w:t>R</w:t>
            </w:r>
            <w:r>
              <w:rPr>
                <w:spacing w:val="67"/>
                <w:sz w:val="14"/>
              </w:rPr>
              <w:t xml:space="preserve"> </w:t>
            </w:r>
            <w:r>
              <w:rPr>
                <w:sz w:val="14"/>
              </w:rPr>
              <w:t>T</w:t>
            </w:r>
            <w:r>
              <w:rPr>
                <w:spacing w:val="-2"/>
                <w:sz w:val="14"/>
              </w:rPr>
              <w:t xml:space="preserve"> </w:t>
            </w:r>
            <w:r>
              <w:rPr>
                <w:sz w:val="14"/>
              </w:rPr>
              <w:t>O</w:t>
            </w:r>
            <w:r>
              <w:rPr>
                <w:spacing w:val="-2"/>
                <w:sz w:val="14"/>
              </w:rPr>
              <w:t xml:space="preserve"> </w:t>
            </w:r>
            <w:r>
              <w:rPr>
                <w:sz w:val="14"/>
              </w:rPr>
              <w:t>T</w:t>
            </w:r>
            <w:r>
              <w:rPr>
                <w:spacing w:val="-2"/>
                <w:sz w:val="14"/>
              </w:rPr>
              <w:t xml:space="preserve"> </w:t>
            </w:r>
            <w:r>
              <w:rPr>
                <w:sz w:val="14"/>
              </w:rPr>
              <w:t>A</w:t>
            </w:r>
            <w:r>
              <w:rPr>
                <w:spacing w:val="-1"/>
                <w:sz w:val="14"/>
              </w:rPr>
              <w:t xml:space="preserve"> </w:t>
            </w:r>
            <w:r>
              <w:rPr>
                <w:spacing w:val="-10"/>
                <w:sz w:val="14"/>
              </w:rPr>
              <w:t>L</w:t>
            </w:r>
            <w:r>
              <w:rPr>
                <w:sz w:val="14"/>
              </w:rPr>
              <w:tab/>
              <w:t>(RIND</w:t>
            </w:r>
            <w:r>
              <w:rPr>
                <w:spacing w:val="-5"/>
                <w:sz w:val="14"/>
              </w:rPr>
              <w:t xml:space="preserve"> </w:t>
            </w:r>
            <w:r>
              <w:rPr>
                <w:spacing w:val="-2"/>
                <w:sz w:val="14"/>
              </w:rPr>
              <w:t>2+33)</w:t>
            </w:r>
          </w:p>
        </w:tc>
        <w:tc>
          <w:tcPr>
            <w:tcW w:w="1712" w:type="dxa"/>
            <w:tcBorders>
              <w:top w:val="single" w:sz="12" w:space="0" w:color="000000"/>
              <w:bottom w:val="single" w:sz="6" w:space="0" w:color="000000"/>
            </w:tcBorders>
          </w:tcPr>
          <w:p>
            <w:pPr>
              <w:spacing w:before="9"/>
              <w:ind w:right="126"/>
              <w:jc w:val="right"/>
              <w:rPr>
                <w:sz w:val="16"/>
              </w:rPr>
            </w:pPr>
            <w:r>
              <w:rPr>
                <w:spacing w:val="-2"/>
                <w:sz w:val="16"/>
              </w:rPr>
              <w:t>550.54</w:t>
            </w:r>
          </w:p>
        </w:tc>
        <w:tc>
          <w:tcPr>
            <w:tcW w:w="1703" w:type="dxa"/>
            <w:tcBorders>
              <w:top w:val="single" w:sz="12" w:space="0" w:color="000000"/>
              <w:bottom w:val="single" w:sz="6" w:space="0" w:color="000000"/>
              <w:right w:val="single" w:sz="18" w:space="0" w:color="000000"/>
            </w:tcBorders>
          </w:tcPr>
          <w:p>
            <w:pPr>
              <w:spacing w:before="9"/>
              <w:ind w:right="1038"/>
              <w:jc w:val="right"/>
              <w:rPr>
                <w:sz w:val="16"/>
              </w:rPr>
            </w:pPr>
            <w:r>
              <w:rPr>
                <w:spacing w:val="-2"/>
                <w:sz w:val="16"/>
              </w:rPr>
              <w:t>550.54</w:t>
            </w:r>
          </w:p>
        </w:tc>
      </w:tr>
      <w:tr>
        <w:trPr>
          <w:trHeight w:val="218"/>
        </w:trPr>
        <w:tc>
          <w:tcPr>
            <w:tcW w:w="707" w:type="dxa"/>
            <w:tcBorders>
              <w:top w:val="single" w:sz="6" w:space="0" w:color="000000"/>
              <w:left w:val="single" w:sz="18" w:space="0" w:color="000000"/>
              <w:bottom w:val="single" w:sz="6" w:space="0" w:color="000000"/>
            </w:tcBorders>
          </w:tcPr>
          <w:p>
            <w:pPr>
              <w:spacing w:before="47"/>
              <w:ind w:right="166"/>
              <w:jc w:val="right"/>
              <w:rPr>
                <w:sz w:val="16"/>
              </w:rPr>
            </w:pPr>
            <w:r>
              <w:rPr>
                <w:spacing w:val="-10"/>
                <w:sz w:val="16"/>
              </w:rPr>
              <w:t>2</w:t>
            </w:r>
          </w:p>
        </w:tc>
        <w:tc>
          <w:tcPr>
            <w:tcW w:w="5601" w:type="dxa"/>
            <w:tcBorders>
              <w:top w:val="single" w:sz="6" w:space="0" w:color="000000"/>
              <w:bottom w:val="single" w:sz="6" w:space="0" w:color="000000"/>
            </w:tcBorders>
          </w:tcPr>
          <w:p>
            <w:pPr>
              <w:tabs>
                <w:tab w:val="left" w:pos="3202"/>
              </w:tabs>
              <w:spacing w:before="65"/>
              <w:ind w:left="58"/>
              <w:rPr>
                <w:sz w:val="14"/>
              </w:rPr>
            </w:pPr>
            <w:r>
              <w:rPr>
                <w:sz w:val="14"/>
              </w:rPr>
              <w:t>S</w:t>
            </w:r>
            <w:r>
              <w:rPr>
                <w:spacing w:val="-2"/>
                <w:sz w:val="14"/>
              </w:rPr>
              <w:t xml:space="preserve"> </w:t>
            </w:r>
            <w:r>
              <w:rPr>
                <w:sz w:val="14"/>
              </w:rPr>
              <w:t>U</w:t>
            </w:r>
            <w:r>
              <w:rPr>
                <w:spacing w:val="-2"/>
                <w:sz w:val="14"/>
              </w:rPr>
              <w:t xml:space="preserve"> </w:t>
            </w:r>
            <w:r>
              <w:rPr>
                <w:sz w:val="14"/>
              </w:rPr>
              <w:t>P</w:t>
            </w:r>
            <w:r>
              <w:rPr>
                <w:spacing w:val="-2"/>
                <w:sz w:val="14"/>
              </w:rPr>
              <w:t xml:space="preserve"> </w:t>
            </w:r>
            <w:r>
              <w:rPr>
                <w:sz w:val="14"/>
              </w:rPr>
              <w:t>R</w:t>
            </w:r>
            <w:r>
              <w:rPr>
                <w:spacing w:val="-2"/>
                <w:sz w:val="14"/>
              </w:rPr>
              <w:t xml:space="preserve"> </w:t>
            </w:r>
            <w:r>
              <w:rPr>
                <w:sz w:val="14"/>
              </w:rPr>
              <w:t>A</w:t>
            </w:r>
            <w:r>
              <w:rPr>
                <w:spacing w:val="-1"/>
                <w:sz w:val="14"/>
              </w:rPr>
              <w:t xml:space="preserve"> </w:t>
            </w:r>
            <w:r>
              <w:rPr>
                <w:sz w:val="14"/>
              </w:rPr>
              <w:t>F</w:t>
            </w:r>
            <w:r>
              <w:rPr>
                <w:spacing w:val="-2"/>
                <w:sz w:val="14"/>
              </w:rPr>
              <w:t xml:space="preserve"> </w:t>
            </w:r>
            <w:r>
              <w:rPr>
                <w:sz w:val="14"/>
              </w:rPr>
              <w:t>A</w:t>
            </w:r>
            <w:r>
              <w:rPr>
                <w:spacing w:val="-2"/>
                <w:sz w:val="14"/>
              </w:rPr>
              <w:t xml:space="preserve"> </w:t>
            </w:r>
            <w:r>
              <w:rPr>
                <w:sz w:val="14"/>
              </w:rPr>
              <w:t>T</w:t>
            </w:r>
            <w:r>
              <w:rPr>
                <w:spacing w:val="-2"/>
                <w:sz w:val="14"/>
              </w:rPr>
              <w:t xml:space="preserve"> </w:t>
            </w:r>
            <w:r>
              <w:rPr>
                <w:sz w:val="14"/>
              </w:rPr>
              <w:t>A</w:t>
            </w:r>
            <w:r>
              <w:rPr>
                <w:spacing w:val="67"/>
                <w:sz w:val="14"/>
              </w:rPr>
              <w:t xml:space="preserve"> </w:t>
            </w:r>
            <w:r>
              <w:rPr>
                <w:sz w:val="14"/>
              </w:rPr>
              <w:t>P</w:t>
            </w:r>
            <w:r>
              <w:rPr>
                <w:spacing w:val="-2"/>
                <w:sz w:val="14"/>
              </w:rPr>
              <w:t xml:space="preserve"> </w:t>
            </w:r>
            <w:r>
              <w:rPr>
                <w:sz w:val="14"/>
              </w:rPr>
              <w:t>A</w:t>
            </w:r>
            <w:r>
              <w:rPr>
                <w:spacing w:val="-2"/>
                <w:sz w:val="14"/>
              </w:rPr>
              <w:t xml:space="preserve"> </w:t>
            </w:r>
            <w:r>
              <w:rPr>
                <w:sz w:val="14"/>
              </w:rPr>
              <w:t>D</w:t>
            </w:r>
            <w:r>
              <w:rPr>
                <w:spacing w:val="-1"/>
                <w:sz w:val="14"/>
              </w:rPr>
              <w:t xml:space="preserve"> </w:t>
            </w:r>
            <w:r>
              <w:rPr>
                <w:sz w:val="14"/>
              </w:rPr>
              <w:t>U</w:t>
            </w:r>
            <w:r>
              <w:rPr>
                <w:spacing w:val="-2"/>
                <w:sz w:val="14"/>
              </w:rPr>
              <w:t xml:space="preserve"> </w:t>
            </w:r>
            <w:r>
              <w:rPr>
                <w:sz w:val="14"/>
              </w:rPr>
              <w:t>R</w:t>
            </w:r>
            <w:r>
              <w:rPr>
                <w:spacing w:val="-2"/>
                <w:sz w:val="14"/>
              </w:rPr>
              <w:t xml:space="preserve"> </w:t>
            </w:r>
            <w:r>
              <w:rPr>
                <w:sz w:val="14"/>
              </w:rPr>
              <w:t>I</w:t>
            </w:r>
            <w:r>
              <w:rPr>
                <w:spacing w:val="-2"/>
                <w:sz w:val="14"/>
              </w:rPr>
              <w:t xml:space="preserve"> </w:t>
            </w:r>
            <w:r>
              <w:rPr>
                <w:sz w:val="14"/>
              </w:rPr>
              <w:t>L</w:t>
            </w:r>
            <w:r>
              <w:rPr>
                <w:spacing w:val="-1"/>
                <w:sz w:val="14"/>
              </w:rPr>
              <w:t xml:space="preserve"> </w:t>
            </w:r>
            <w:r>
              <w:rPr>
                <w:sz w:val="14"/>
              </w:rPr>
              <w:t>O</w:t>
            </w:r>
            <w:r>
              <w:rPr>
                <w:spacing w:val="-2"/>
                <w:sz w:val="14"/>
              </w:rPr>
              <w:t xml:space="preserve"> </w:t>
            </w:r>
            <w:r>
              <w:rPr>
                <w:sz w:val="14"/>
              </w:rPr>
              <w:t>R</w:t>
            </w:r>
            <w:r>
              <w:rPr>
                <w:spacing w:val="32"/>
                <w:sz w:val="14"/>
              </w:rPr>
              <w:t xml:space="preserve"> </w:t>
            </w:r>
            <w:r>
              <w:rPr>
                <w:spacing w:val="-2"/>
                <w:sz w:val="14"/>
              </w:rPr>
              <w:t>TOTAL</w:t>
            </w:r>
            <w:r>
              <w:rPr>
                <w:sz w:val="14"/>
              </w:rPr>
              <w:tab/>
              <w:t>(RIND</w:t>
            </w:r>
            <w:r>
              <w:rPr>
                <w:spacing w:val="-5"/>
                <w:sz w:val="14"/>
              </w:rPr>
              <w:t xml:space="preserve"> </w:t>
            </w:r>
            <w:r>
              <w:rPr>
                <w:spacing w:val="-2"/>
                <w:sz w:val="14"/>
              </w:rPr>
              <w:t>3+10)</w:t>
            </w:r>
          </w:p>
        </w:tc>
        <w:tc>
          <w:tcPr>
            <w:tcW w:w="1712" w:type="dxa"/>
            <w:tcBorders>
              <w:top w:val="single" w:sz="6" w:space="0" w:color="000000"/>
              <w:bottom w:val="single" w:sz="6" w:space="0" w:color="000000"/>
            </w:tcBorders>
          </w:tcPr>
          <w:p>
            <w:pPr>
              <w:spacing w:before="47"/>
              <w:ind w:right="126"/>
              <w:jc w:val="right"/>
              <w:rPr>
                <w:sz w:val="16"/>
              </w:rPr>
            </w:pPr>
            <w:r>
              <w:rPr>
                <w:spacing w:val="-2"/>
                <w:sz w:val="16"/>
              </w:rPr>
              <w:t>547.72</w:t>
            </w:r>
          </w:p>
        </w:tc>
        <w:tc>
          <w:tcPr>
            <w:tcW w:w="1703" w:type="dxa"/>
            <w:tcBorders>
              <w:top w:val="single" w:sz="6" w:space="0" w:color="000000"/>
              <w:bottom w:val="single" w:sz="6" w:space="0" w:color="000000"/>
              <w:right w:val="single" w:sz="18" w:space="0" w:color="000000"/>
            </w:tcBorders>
          </w:tcPr>
          <w:p>
            <w:pPr>
              <w:spacing w:before="47"/>
              <w:ind w:right="1038"/>
              <w:jc w:val="right"/>
              <w:rPr>
                <w:sz w:val="16"/>
              </w:rPr>
            </w:pPr>
            <w:r>
              <w:rPr>
                <w:spacing w:val="-2"/>
                <w:sz w:val="16"/>
              </w:rPr>
              <w:t>547.72</w:t>
            </w:r>
          </w:p>
        </w:tc>
      </w:tr>
      <w:tr>
        <w:trPr>
          <w:trHeight w:val="218"/>
        </w:trPr>
        <w:tc>
          <w:tcPr>
            <w:tcW w:w="707" w:type="dxa"/>
            <w:tcBorders>
              <w:top w:val="single" w:sz="6" w:space="0" w:color="000000"/>
              <w:left w:val="single" w:sz="18" w:space="0" w:color="000000"/>
              <w:bottom w:val="single" w:sz="6" w:space="0" w:color="000000"/>
            </w:tcBorders>
          </w:tcPr>
          <w:p>
            <w:pPr>
              <w:spacing w:before="47"/>
              <w:ind w:right="166"/>
              <w:jc w:val="right"/>
              <w:rPr>
                <w:sz w:val="16"/>
              </w:rPr>
            </w:pPr>
            <w:r>
              <w:rPr>
                <w:spacing w:val="-10"/>
                <w:sz w:val="16"/>
              </w:rPr>
              <w:t>3</w:t>
            </w:r>
          </w:p>
        </w:tc>
        <w:tc>
          <w:tcPr>
            <w:tcW w:w="5601" w:type="dxa"/>
            <w:tcBorders>
              <w:top w:val="single" w:sz="6" w:space="0" w:color="000000"/>
              <w:bottom w:val="single" w:sz="6" w:space="0" w:color="000000"/>
            </w:tcBorders>
          </w:tcPr>
          <w:p>
            <w:pPr>
              <w:spacing w:before="65"/>
              <w:ind w:left="58"/>
              <w:rPr>
                <w:sz w:val="14"/>
              </w:rPr>
            </w:pPr>
            <w:r>
              <w:rPr>
                <w:sz w:val="14"/>
              </w:rPr>
              <w:t>R</w:t>
            </w:r>
            <w:r>
              <w:rPr>
                <w:spacing w:val="-4"/>
                <w:sz w:val="14"/>
              </w:rPr>
              <w:t xml:space="preserve"> </w:t>
            </w:r>
            <w:r>
              <w:rPr>
                <w:sz w:val="14"/>
              </w:rPr>
              <w:t>A</w:t>
            </w:r>
            <w:r>
              <w:rPr>
                <w:spacing w:val="-2"/>
                <w:sz w:val="14"/>
              </w:rPr>
              <w:t xml:space="preserve"> </w:t>
            </w:r>
            <w:r>
              <w:rPr>
                <w:sz w:val="14"/>
              </w:rPr>
              <w:t>S</w:t>
            </w:r>
            <w:r>
              <w:rPr>
                <w:spacing w:val="-2"/>
                <w:sz w:val="14"/>
              </w:rPr>
              <w:t xml:space="preserve"> </w:t>
            </w:r>
            <w:r>
              <w:rPr>
                <w:sz w:val="14"/>
              </w:rPr>
              <w:t>I</w:t>
            </w:r>
            <w:r>
              <w:rPr>
                <w:spacing w:val="-2"/>
                <w:sz w:val="14"/>
              </w:rPr>
              <w:t xml:space="preserve"> </w:t>
            </w:r>
            <w:r>
              <w:rPr>
                <w:sz w:val="14"/>
              </w:rPr>
              <w:t>N</w:t>
            </w:r>
            <w:r>
              <w:rPr>
                <w:spacing w:val="-2"/>
                <w:sz w:val="14"/>
              </w:rPr>
              <w:t xml:space="preserve"> </w:t>
            </w:r>
            <w:r>
              <w:rPr>
                <w:sz w:val="14"/>
              </w:rPr>
              <w:t>O</w:t>
            </w:r>
            <w:r>
              <w:rPr>
                <w:spacing w:val="-2"/>
                <w:sz w:val="14"/>
              </w:rPr>
              <w:t xml:space="preserve"> </w:t>
            </w:r>
            <w:r>
              <w:rPr>
                <w:sz w:val="14"/>
              </w:rPr>
              <w:t>A</w:t>
            </w:r>
            <w:r>
              <w:rPr>
                <w:spacing w:val="-2"/>
                <w:sz w:val="14"/>
              </w:rPr>
              <w:t xml:space="preserve"> </w:t>
            </w:r>
            <w:r>
              <w:rPr>
                <w:sz w:val="14"/>
              </w:rPr>
              <w:t>S</w:t>
            </w:r>
            <w:r>
              <w:rPr>
                <w:spacing w:val="-1"/>
                <w:sz w:val="14"/>
              </w:rPr>
              <w:t xml:space="preserve"> </w:t>
            </w:r>
            <w:r>
              <w:rPr>
                <w:spacing w:val="-10"/>
                <w:sz w:val="14"/>
              </w:rPr>
              <w:t>E</w:t>
            </w:r>
          </w:p>
        </w:tc>
        <w:tc>
          <w:tcPr>
            <w:tcW w:w="1712" w:type="dxa"/>
            <w:tcBorders>
              <w:top w:val="single" w:sz="6" w:space="0" w:color="000000"/>
              <w:bottom w:val="single" w:sz="6" w:space="0" w:color="000000"/>
            </w:tcBorders>
          </w:tcPr>
          <w:p>
            <w:pPr>
              <w:spacing w:before="47"/>
              <w:ind w:right="126"/>
              <w:jc w:val="right"/>
              <w:rPr>
                <w:sz w:val="16"/>
              </w:rPr>
            </w:pPr>
            <w:r>
              <w:rPr>
                <w:spacing w:val="-4"/>
                <w:sz w:val="16"/>
              </w:rPr>
              <w:t>4.39</w:t>
            </w:r>
          </w:p>
        </w:tc>
        <w:tc>
          <w:tcPr>
            <w:tcW w:w="1703" w:type="dxa"/>
            <w:tcBorders>
              <w:top w:val="single" w:sz="6" w:space="0" w:color="000000"/>
              <w:bottom w:val="single" w:sz="6" w:space="0" w:color="000000"/>
              <w:right w:val="single" w:sz="18" w:space="0" w:color="000000"/>
            </w:tcBorders>
          </w:tcPr>
          <w:p>
            <w:pPr>
              <w:spacing w:before="47"/>
              <w:ind w:right="1038"/>
              <w:jc w:val="right"/>
              <w:rPr>
                <w:sz w:val="16"/>
              </w:rPr>
            </w:pPr>
            <w:r>
              <w:rPr>
                <w:spacing w:val="-4"/>
                <w:sz w:val="16"/>
              </w:rPr>
              <w:t>4.39</w:t>
            </w:r>
          </w:p>
        </w:tc>
      </w:tr>
      <w:tr>
        <w:trPr>
          <w:trHeight w:val="230"/>
        </w:trPr>
        <w:tc>
          <w:tcPr>
            <w:tcW w:w="707" w:type="dxa"/>
            <w:tcBorders>
              <w:top w:val="single" w:sz="6" w:space="0" w:color="000000"/>
              <w:left w:val="single" w:sz="18" w:space="0" w:color="000000"/>
            </w:tcBorders>
          </w:tcPr>
          <w:p>
            <w:pPr>
              <w:spacing w:before="47"/>
              <w:ind w:right="166"/>
              <w:jc w:val="right"/>
              <w:rPr>
                <w:sz w:val="16"/>
              </w:rPr>
            </w:pPr>
            <w:r>
              <w:rPr>
                <w:spacing w:val="-10"/>
                <w:sz w:val="16"/>
              </w:rPr>
              <w:t>4</w:t>
            </w:r>
          </w:p>
        </w:tc>
        <w:tc>
          <w:tcPr>
            <w:tcW w:w="5601" w:type="dxa"/>
            <w:tcBorders>
              <w:top w:val="single" w:sz="6" w:space="0" w:color="000000"/>
            </w:tcBorders>
          </w:tcPr>
          <w:p>
            <w:pPr>
              <w:spacing w:before="65"/>
              <w:ind w:left="58"/>
              <w:rPr>
                <w:sz w:val="14"/>
              </w:rPr>
            </w:pPr>
            <w:r>
              <w:rPr>
                <w:spacing w:val="-2"/>
                <w:sz w:val="14"/>
              </w:rPr>
              <w:t>MOLID</w:t>
            </w:r>
          </w:p>
        </w:tc>
        <w:tc>
          <w:tcPr>
            <w:tcW w:w="1712" w:type="dxa"/>
            <w:tcBorders>
              <w:top w:val="single" w:sz="6" w:space="0" w:color="000000"/>
            </w:tcBorders>
          </w:tcPr>
          <w:p>
            <w:pPr>
              <w:rPr>
                <w:sz w:val="14"/>
              </w:rPr>
            </w:pPr>
          </w:p>
        </w:tc>
        <w:tc>
          <w:tcPr>
            <w:tcW w:w="1703" w:type="dxa"/>
            <w:tcBorders>
              <w:top w:val="single" w:sz="6" w:space="0" w:color="000000"/>
              <w:right w:val="single" w:sz="18" w:space="0" w:color="000000"/>
            </w:tcBorders>
          </w:tcPr>
          <w:p>
            <w:pPr>
              <w:rPr>
                <w:sz w:val="14"/>
              </w:rPr>
            </w:pPr>
          </w:p>
        </w:tc>
      </w:tr>
      <w:tr>
        <w:trPr>
          <w:trHeight w:val="230"/>
        </w:trPr>
        <w:tc>
          <w:tcPr>
            <w:tcW w:w="707" w:type="dxa"/>
            <w:tcBorders>
              <w:left w:val="single" w:sz="18" w:space="0" w:color="000000"/>
            </w:tcBorders>
          </w:tcPr>
          <w:p>
            <w:pPr>
              <w:spacing w:before="47"/>
              <w:ind w:right="166"/>
              <w:jc w:val="right"/>
              <w:rPr>
                <w:sz w:val="16"/>
              </w:rPr>
            </w:pPr>
            <w:r>
              <w:rPr>
                <w:spacing w:val="-10"/>
                <w:sz w:val="16"/>
              </w:rPr>
              <w:t>5</w:t>
            </w:r>
          </w:p>
        </w:tc>
        <w:tc>
          <w:tcPr>
            <w:tcW w:w="5601" w:type="dxa"/>
          </w:tcPr>
          <w:p>
            <w:pPr>
              <w:spacing w:before="66"/>
              <w:ind w:left="58"/>
              <w:rPr>
                <w:sz w:val="14"/>
              </w:rPr>
            </w:pPr>
            <w:r>
              <w:rPr>
                <w:sz w:val="14"/>
              </w:rPr>
              <w:t>-</w:t>
            </w:r>
            <w:r>
              <w:rPr>
                <w:spacing w:val="-4"/>
                <w:sz w:val="14"/>
              </w:rPr>
              <w:t xml:space="preserve"> </w:t>
            </w:r>
            <w:r>
              <w:rPr>
                <w:sz w:val="14"/>
              </w:rPr>
              <w:t>DIN</w:t>
            </w:r>
            <w:r>
              <w:rPr>
                <w:spacing w:val="-3"/>
                <w:sz w:val="14"/>
              </w:rPr>
              <w:t xml:space="preserve"> </w:t>
            </w:r>
            <w:r>
              <w:rPr>
                <w:sz w:val="14"/>
              </w:rPr>
              <w:t>CARE</w:t>
            </w:r>
            <w:r>
              <w:rPr>
                <w:spacing w:val="-3"/>
                <w:sz w:val="14"/>
              </w:rPr>
              <w:t xml:space="preserve"> </w:t>
            </w:r>
            <w:r>
              <w:rPr>
                <w:sz w:val="14"/>
              </w:rPr>
              <w:t>:</w:t>
            </w:r>
            <w:r>
              <w:rPr>
                <w:spacing w:val="-3"/>
                <w:sz w:val="14"/>
              </w:rPr>
              <w:t xml:space="preserve"> </w:t>
            </w:r>
            <w:r>
              <w:rPr>
                <w:sz w:val="14"/>
              </w:rPr>
              <w:t>IN</w:t>
            </w:r>
            <w:r>
              <w:rPr>
                <w:spacing w:val="-4"/>
                <w:sz w:val="14"/>
              </w:rPr>
              <w:t xml:space="preserve"> </w:t>
            </w:r>
            <w:r>
              <w:rPr>
                <w:sz w:val="14"/>
              </w:rPr>
              <w:t>AFARA</w:t>
            </w:r>
            <w:r>
              <w:rPr>
                <w:spacing w:val="-3"/>
                <w:sz w:val="14"/>
              </w:rPr>
              <w:t xml:space="preserve"> </w:t>
            </w:r>
            <w:r>
              <w:rPr>
                <w:spacing w:val="-2"/>
                <w:sz w:val="14"/>
              </w:rPr>
              <w:t>AREALULUI</w:t>
            </w:r>
          </w:p>
        </w:tc>
        <w:tc>
          <w:tcPr>
            <w:tcW w:w="1712" w:type="dxa"/>
          </w:tcPr>
          <w:p>
            <w:pPr>
              <w:rPr>
                <w:sz w:val="14"/>
              </w:rPr>
            </w:pPr>
          </w:p>
        </w:tc>
        <w:tc>
          <w:tcPr>
            <w:tcW w:w="1703" w:type="dxa"/>
            <w:tcBorders>
              <w:right w:val="single" w:sz="18" w:space="0" w:color="000000"/>
            </w:tcBorders>
          </w:tcPr>
          <w:p>
            <w:pPr>
              <w:rPr>
                <w:sz w:val="14"/>
              </w:rPr>
            </w:pPr>
          </w:p>
        </w:tc>
      </w:tr>
      <w:tr>
        <w:trPr>
          <w:trHeight w:val="230"/>
        </w:trPr>
        <w:tc>
          <w:tcPr>
            <w:tcW w:w="707" w:type="dxa"/>
            <w:tcBorders>
              <w:left w:val="single" w:sz="18" w:space="0" w:color="000000"/>
            </w:tcBorders>
          </w:tcPr>
          <w:p>
            <w:pPr>
              <w:spacing w:before="47"/>
              <w:ind w:right="166"/>
              <w:jc w:val="right"/>
              <w:rPr>
                <w:sz w:val="16"/>
              </w:rPr>
            </w:pPr>
            <w:r>
              <w:rPr>
                <w:spacing w:val="-10"/>
                <w:sz w:val="16"/>
              </w:rPr>
              <w:t>6</w:t>
            </w:r>
          </w:p>
        </w:tc>
        <w:tc>
          <w:tcPr>
            <w:tcW w:w="5601" w:type="dxa"/>
          </w:tcPr>
          <w:p>
            <w:pPr>
              <w:spacing w:before="66"/>
              <w:ind w:left="58"/>
              <w:rPr>
                <w:sz w:val="14"/>
              </w:rPr>
            </w:pPr>
            <w:r>
              <w:rPr>
                <w:spacing w:val="-4"/>
                <w:sz w:val="14"/>
              </w:rPr>
              <w:t>BRAD</w:t>
            </w:r>
          </w:p>
        </w:tc>
        <w:tc>
          <w:tcPr>
            <w:tcW w:w="1712" w:type="dxa"/>
          </w:tcPr>
          <w:p>
            <w:pPr>
              <w:rPr>
                <w:sz w:val="14"/>
              </w:rPr>
            </w:pPr>
          </w:p>
        </w:tc>
        <w:tc>
          <w:tcPr>
            <w:tcW w:w="1703" w:type="dxa"/>
            <w:tcBorders>
              <w:right w:val="single" w:sz="18" w:space="0" w:color="000000"/>
            </w:tcBorders>
          </w:tcPr>
          <w:p>
            <w:pPr>
              <w:rPr>
                <w:sz w:val="14"/>
              </w:rPr>
            </w:pPr>
          </w:p>
        </w:tc>
      </w:tr>
      <w:tr>
        <w:trPr>
          <w:trHeight w:val="230"/>
        </w:trPr>
        <w:tc>
          <w:tcPr>
            <w:tcW w:w="707" w:type="dxa"/>
            <w:tcBorders>
              <w:left w:val="single" w:sz="18" w:space="0" w:color="000000"/>
            </w:tcBorders>
          </w:tcPr>
          <w:p>
            <w:pPr>
              <w:spacing w:before="47"/>
              <w:ind w:right="166"/>
              <w:jc w:val="right"/>
              <w:rPr>
                <w:sz w:val="16"/>
              </w:rPr>
            </w:pPr>
            <w:r>
              <w:rPr>
                <w:spacing w:val="-10"/>
                <w:sz w:val="16"/>
              </w:rPr>
              <w:t>7</w:t>
            </w:r>
          </w:p>
        </w:tc>
        <w:tc>
          <w:tcPr>
            <w:tcW w:w="5601" w:type="dxa"/>
          </w:tcPr>
          <w:p>
            <w:pPr>
              <w:spacing w:before="66"/>
              <w:ind w:left="58"/>
              <w:rPr>
                <w:sz w:val="14"/>
              </w:rPr>
            </w:pPr>
            <w:r>
              <w:rPr>
                <w:spacing w:val="-2"/>
                <w:sz w:val="14"/>
              </w:rPr>
              <w:t>DUGLAS</w:t>
            </w:r>
          </w:p>
        </w:tc>
        <w:tc>
          <w:tcPr>
            <w:tcW w:w="1712" w:type="dxa"/>
          </w:tcPr>
          <w:p>
            <w:pPr>
              <w:rPr>
                <w:sz w:val="14"/>
              </w:rPr>
            </w:pPr>
          </w:p>
        </w:tc>
        <w:tc>
          <w:tcPr>
            <w:tcW w:w="1703" w:type="dxa"/>
            <w:tcBorders>
              <w:right w:val="single" w:sz="18" w:space="0" w:color="000000"/>
            </w:tcBorders>
          </w:tcPr>
          <w:p>
            <w:pPr>
              <w:rPr>
                <w:sz w:val="14"/>
              </w:rPr>
            </w:pPr>
          </w:p>
        </w:tc>
      </w:tr>
      <w:tr>
        <w:trPr>
          <w:trHeight w:val="230"/>
        </w:trPr>
        <w:tc>
          <w:tcPr>
            <w:tcW w:w="707" w:type="dxa"/>
            <w:tcBorders>
              <w:left w:val="single" w:sz="18" w:space="0" w:color="000000"/>
            </w:tcBorders>
          </w:tcPr>
          <w:p>
            <w:pPr>
              <w:spacing w:before="47"/>
              <w:ind w:right="166"/>
              <w:jc w:val="right"/>
              <w:rPr>
                <w:sz w:val="16"/>
              </w:rPr>
            </w:pPr>
            <w:r>
              <w:rPr>
                <w:spacing w:val="-10"/>
                <w:sz w:val="16"/>
              </w:rPr>
              <w:t>8</w:t>
            </w:r>
          </w:p>
        </w:tc>
        <w:tc>
          <w:tcPr>
            <w:tcW w:w="5601" w:type="dxa"/>
          </w:tcPr>
          <w:p>
            <w:pPr>
              <w:spacing w:before="66"/>
              <w:ind w:left="58"/>
              <w:rPr>
                <w:sz w:val="14"/>
              </w:rPr>
            </w:pPr>
            <w:r>
              <w:rPr>
                <w:spacing w:val="-2"/>
                <w:sz w:val="14"/>
              </w:rPr>
              <w:t>LARICE</w:t>
            </w:r>
          </w:p>
        </w:tc>
        <w:tc>
          <w:tcPr>
            <w:tcW w:w="1712" w:type="dxa"/>
          </w:tcPr>
          <w:p>
            <w:pPr>
              <w:spacing w:before="47"/>
              <w:ind w:right="126"/>
              <w:jc w:val="right"/>
              <w:rPr>
                <w:sz w:val="16"/>
              </w:rPr>
            </w:pPr>
            <w:r>
              <w:rPr>
                <w:spacing w:val="-4"/>
                <w:sz w:val="16"/>
              </w:rPr>
              <w:t>1.71</w:t>
            </w:r>
          </w:p>
        </w:tc>
        <w:tc>
          <w:tcPr>
            <w:tcW w:w="1703" w:type="dxa"/>
            <w:tcBorders>
              <w:right w:val="single" w:sz="18" w:space="0" w:color="000000"/>
            </w:tcBorders>
          </w:tcPr>
          <w:p>
            <w:pPr>
              <w:spacing w:before="47"/>
              <w:ind w:right="1038"/>
              <w:jc w:val="right"/>
              <w:rPr>
                <w:sz w:val="16"/>
              </w:rPr>
            </w:pPr>
            <w:r>
              <w:rPr>
                <w:spacing w:val="-4"/>
                <w:sz w:val="16"/>
              </w:rPr>
              <w:t>1.71</w:t>
            </w:r>
          </w:p>
        </w:tc>
      </w:tr>
      <w:tr>
        <w:trPr>
          <w:trHeight w:val="219"/>
        </w:trPr>
        <w:tc>
          <w:tcPr>
            <w:tcW w:w="707" w:type="dxa"/>
            <w:tcBorders>
              <w:left w:val="single" w:sz="18" w:space="0" w:color="000000"/>
              <w:bottom w:val="single" w:sz="6" w:space="0" w:color="000000"/>
            </w:tcBorders>
          </w:tcPr>
          <w:p>
            <w:pPr>
              <w:spacing w:before="47"/>
              <w:ind w:right="166"/>
              <w:jc w:val="right"/>
              <w:rPr>
                <w:sz w:val="16"/>
              </w:rPr>
            </w:pPr>
            <w:r>
              <w:rPr>
                <w:spacing w:val="-10"/>
                <w:sz w:val="16"/>
              </w:rPr>
              <w:t>9</w:t>
            </w:r>
          </w:p>
        </w:tc>
        <w:tc>
          <w:tcPr>
            <w:tcW w:w="5601" w:type="dxa"/>
            <w:tcBorders>
              <w:bottom w:val="single" w:sz="6" w:space="0" w:color="000000"/>
            </w:tcBorders>
          </w:tcPr>
          <w:p>
            <w:pPr>
              <w:spacing w:before="66"/>
              <w:ind w:left="58"/>
              <w:rPr>
                <w:sz w:val="14"/>
              </w:rPr>
            </w:pPr>
            <w:r>
              <w:rPr>
                <w:spacing w:val="-4"/>
                <w:sz w:val="14"/>
              </w:rPr>
              <w:t>PINI</w:t>
            </w:r>
          </w:p>
        </w:tc>
        <w:tc>
          <w:tcPr>
            <w:tcW w:w="1712" w:type="dxa"/>
            <w:tcBorders>
              <w:bottom w:val="single" w:sz="6" w:space="0" w:color="000000"/>
            </w:tcBorders>
          </w:tcPr>
          <w:p>
            <w:pPr>
              <w:spacing w:before="47"/>
              <w:ind w:right="126"/>
              <w:jc w:val="right"/>
              <w:rPr>
                <w:sz w:val="16"/>
              </w:rPr>
            </w:pPr>
            <w:r>
              <w:rPr>
                <w:spacing w:val="-4"/>
                <w:sz w:val="16"/>
              </w:rPr>
              <w:t>0.83</w:t>
            </w:r>
          </w:p>
        </w:tc>
        <w:tc>
          <w:tcPr>
            <w:tcW w:w="1703" w:type="dxa"/>
            <w:tcBorders>
              <w:bottom w:val="single" w:sz="6" w:space="0" w:color="000000"/>
              <w:right w:val="single" w:sz="18" w:space="0" w:color="000000"/>
            </w:tcBorders>
          </w:tcPr>
          <w:p>
            <w:pPr>
              <w:spacing w:before="47"/>
              <w:ind w:right="1038"/>
              <w:jc w:val="right"/>
              <w:rPr>
                <w:sz w:val="16"/>
              </w:rPr>
            </w:pPr>
            <w:r>
              <w:rPr>
                <w:spacing w:val="-4"/>
                <w:sz w:val="16"/>
              </w:rPr>
              <w:t>0.83</w:t>
            </w:r>
          </w:p>
        </w:tc>
      </w:tr>
      <w:tr>
        <w:trPr>
          <w:trHeight w:val="218"/>
        </w:trPr>
        <w:tc>
          <w:tcPr>
            <w:tcW w:w="707" w:type="dxa"/>
            <w:tcBorders>
              <w:top w:val="single" w:sz="6" w:space="0" w:color="000000"/>
              <w:left w:val="single" w:sz="18" w:space="0" w:color="000000"/>
              <w:bottom w:val="single" w:sz="6" w:space="0" w:color="000000"/>
            </w:tcBorders>
          </w:tcPr>
          <w:p>
            <w:pPr>
              <w:spacing w:before="47"/>
              <w:ind w:right="165"/>
              <w:jc w:val="right"/>
              <w:rPr>
                <w:sz w:val="16"/>
              </w:rPr>
            </w:pPr>
            <w:r>
              <w:rPr>
                <w:spacing w:val="-5"/>
                <w:sz w:val="16"/>
              </w:rPr>
              <w:t>10</w:t>
            </w:r>
          </w:p>
        </w:tc>
        <w:tc>
          <w:tcPr>
            <w:tcW w:w="5601" w:type="dxa"/>
            <w:tcBorders>
              <w:top w:val="single" w:sz="6" w:space="0" w:color="000000"/>
              <w:bottom w:val="single" w:sz="6" w:space="0" w:color="000000"/>
            </w:tcBorders>
          </w:tcPr>
          <w:p>
            <w:pPr>
              <w:tabs>
                <w:tab w:val="left" w:pos="1202"/>
              </w:tabs>
              <w:spacing w:before="65"/>
              <w:ind w:left="58"/>
              <w:rPr>
                <w:sz w:val="14"/>
              </w:rPr>
            </w:pPr>
            <w:r>
              <w:rPr>
                <w:sz w:val="14"/>
              </w:rPr>
              <w:t>F</w:t>
            </w:r>
            <w:r>
              <w:rPr>
                <w:spacing w:val="-2"/>
                <w:sz w:val="14"/>
              </w:rPr>
              <w:t xml:space="preserve"> </w:t>
            </w:r>
            <w:r>
              <w:rPr>
                <w:sz w:val="14"/>
              </w:rPr>
              <w:t>O</w:t>
            </w:r>
            <w:r>
              <w:rPr>
                <w:spacing w:val="-2"/>
                <w:sz w:val="14"/>
              </w:rPr>
              <w:t xml:space="preserve"> </w:t>
            </w:r>
            <w:r>
              <w:rPr>
                <w:sz w:val="14"/>
              </w:rPr>
              <w:t>I</w:t>
            </w:r>
            <w:r>
              <w:rPr>
                <w:spacing w:val="-2"/>
                <w:sz w:val="14"/>
              </w:rPr>
              <w:t xml:space="preserve"> </w:t>
            </w:r>
            <w:r>
              <w:rPr>
                <w:sz w:val="14"/>
              </w:rPr>
              <w:t>O</w:t>
            </w:r>
            <w:r>
              <w:rPr>
                <w:spacing w:val="-2"/>
                <w:sz w:val="14"/>
              </w:rPr>
              <w:t xml:space="preserve"> </w:t>
            </w:r>
            <w:r>
              <w:rPr>
                <w:sz w:val="14"/>
              </w:rPr>
              <w:t>A</w:t>
            </w:r>
            <w:r>
              <w:rPr>
                <w:spacing w:val="-2"/>
                <w:sz w:val="14"/>
              </w:rPr>
              <w:t xml:space="preserve"> </w:t>
            </w:r>
            <w:r>
              <w:rPr>
                <w:sz w:val="14"/>
              </w:rPr>
              <w:t>S</w:t>
            </w:r>
            <w:r>
              <w:rPr>
                <w:spacing w:val="-2"/>
                <w:sz w:val="14"/>
              </w:rPr>
              <w:t xml:space="preserve"> </w:t>
            </w:r>
            <w:r>
              <w:rPr>
                <w:spacing w:val="-10"/>
                <w:sz w:val="14"/>
              </w:rPr>
              <w:t>E</w:t>
            </w:r>
            <w:r>
              <w:rPr>
                <w:sz w:val="14"/>
              </w:rPr>
              <w:tab/>
              <w:t>(RIND</w:t>
            </w:r>
            <w:r>
              <w:rPr>
                <w:spacing w:val="-5"/>
                <w:sz w:val="14"/>
              </w:rPr>
              <w:t xml:space="preserve"> </w:t>
            </w:r>
            <w:r>
              <w:rPr>
                <w:spacing w:val="-2"/>
                <w:sz w:val="14"/>
              </w:rPr>
              <w:t>11+12+15+21)</w:t>
            </w:r>
          </w:p>
        </w:tc>
        <w:tc>
          <w:tcPr>
            <w:tcW w:w="1712" w:type="dxa"/>
            <w:tcBorders>
              <w:top w:val="single" w:sz="6" w:space="0" w:color="000000"/>
              <w:bottom w:val="single" w:sz="6" w:space="0" w:color="000000"/>
            </w:tcBorders>
          </w:tcPr>
          <w:p>
            <w:pPr>
              <w:spacing w:before="47"/>
              <w:ind w:right="126"/>
              <w:jc w:val="right"/>
              <w:rPr>
                <w:sz w:val="16"/>
              </w:rPr>
            </w:pPr>
            <w:r>
              <w:rPr>
                <w:spacing w:val="-2"/>
                <w:sz w:val="16"/>
              </w:rPr>
              <w:t>543.33</w:t>
            </w:r>
          </w:p>
        </w:tc>
        <w:tc>
          <w:tcPr>
            <w:tcW w:w="1703" w:type="dxa"/>
            <w:tcBorders>
              <w:top w:val="single" w:sz="6" w:space="0" w:color="000000"/>
              <w:bottom w:val="single" w:sz="6" w:space="0" w:color="000000"/>
              <w:right w:val="single" w:sz="18" w:space="0" w:color="000000"/>
            </w:tcBorders>
          </w:tcPr>
          <w:p>
            <w:pPr>
              <w:spacing w:before="47"/>
              <w:ind w:right="1038"/>
              <w:jc w:val="right"/>
              <w:rPr>
                <w:sz w:val="16"/>
              </w:rPr>
            </w:pPr>
            <w:r>
              <w:rPr>
                <w:spacing w:val="-2"/>
                <w:sz w:val="16"/>
              </w:rPr>
              <w:t>543.33</w:t>
            </w:r>
          </w:p>
        </w:tc>
      </w:tr>
      <w:tr>
        <w:trPr>
          <w:trHeight w:val="230"/>
        </w:trPr>
        <w:tc>
          <w:tcPr>
            <w:tcW w:w="707" w:type="dxa"/>
            <w:tcBorders>
              <w:top w:val="single" w:sz="6" w:space="0" w:color="000000"/>
              <w:left w:val="single" w:sz="18" w:space="0" w:color="000000"/>
            </w:tcBorders>
          </w:tcPr>
          <w:p>
            <w:pPr>
              <w:spacing w:before="47"/>
              <w:ind w:right="165"/>
              <w:jc w:val="right"/>
              <w:rPr>
                <w:sz w:val="16"/>
              </w:rPr>
            </w:pPr>
            <w:r>
              <w:rPr>
                <w:spacing w:val="-5"/>
                <w:sz w:val="16"/>
              </w:rPr>
              <w:t>11</w:t>
            </w:r>
          </w:p>
        </w:tc>
        <w:tc>
          <w:tcPr>
            <w:tcW w:w="5601" w:type="dxa"/>
            <w:tcBorders>
              <w:top w:val="single" w:sz="6" w:space="0" w:color="000000"/>
            </w:tcBorders>
          </w:tcPr>
          <w:p>
            <w:pPr>
              <w:spacing w:before="65"/>
              <w:ind w:left="58"/>
              <w:rPr>
                <w:sz w:val="14"/>
              </w:rPr>
            </w:pPr>
            <w:r>
              <w:rPr>
                <w:spacing w:val="-5"/>
                <w:sz w:val="14"/>
              </w:rPr>
              <w:t>FAG</w:t>
            </w:r>
          </w:p>
        </w:tc>
        <w:tc>
          <w:tcPr>
            <w:tcW w:w="1712" w:type="dxa"/>
            <w:tcBorders>
              <w:top w:val="single" w:sz="6" w:space="0" w:color="000000"/>
            </w:tcBorders>
          </w:tcPr>
          <w:p>
            <w:pPr>
              <w:spacing w:before="47"/>
              <w:ind w:right="126"/>
              <w:jc w:val="right"/>
              <w:rPr>
                <w:sz w:val="16"/>
              </w:rPr>
            </w:pPr>
            <w:r>
              <w:rPr>
                <w:spacing w:val="-4"/>
                <w:sz w:val="16"/>
              </w:rPr>
              <w:t>7.15</w:t>
            </w:r>
          </w:p>
        </w:tc>
        <w:tc>
          <w:tcPr>
            <w:tcW w:w="1703" w:type="dxa"/>
            <w:tcBorders>
              <w:top w:val="single" w:sz="6" w:space="0" w:color="000000"/>
              <w:right w:val="single" w:sz="18" w:space="0" w:color="000000"/>
            </w:tcBorders>
          </w:tcPr>
          <w:p>
            <w:pPr>
              <w:spacing w:before="47"/>
              <w:ind w:right="1038"/>
              <w:jc w:val="right"/>
              <w:rPr>
                <w:sz w:val="16"/>
              </w:rPr>
            </w:pPr>
            <w:r>
              <w:rPr>
                <w:spacing w:val="-4"/>
                <w:sz w:val="16"/>
              </w:rPr>
              <w:t>7.15</w:t>
            </w:r>
          </w:p>
        </w:tc>
      </w:tr>
      <w:tr>
        <w:trPr>
          <w:trHeight w:val="230"/>
        </w:trPr>
        <w:tc>
          <w:tcPr>
            <w:tcW w:w="707" w:type="dxa"/>
            <w:tcBorders>
              <w:left w:val="single" w:sz="18" w:space="0" w:color="000000"/>
            </w:tcBorders>
          </w:tcPr>
          <w:p>
            <w:pPr>
              <w:spacing w:before="47"/>
              <w:ind w:right="165"/>
              <w:jc w:val="right"/>
              <w:rPr>
                <w:sz w:val="16"/>
              </w:rPr>
            </w:pPr>
            <w:r>
              <w:rPr>
                <w:spacing w:val="-5"/>
                <w:sz w:val="16"/>
              </w:rPr>
              <w:t>12</w:t>
            </w:r>
          </w:p>
        </w:tc>
        <w:tc>
          <w:tcPr>
            <w:tcW w:w="5601" w:type="dxa"/>
          </w:tcPr>
          <w:p>
            <w:pPr>
              <w:spacing w:before="66"/>
              <w:ind w:left="58"/>
              <w:rPr>
                <w:sz w:val="14"/>
              </w:rPr>
            </w:pPr>
            <w:r>
              <w:rPr>
                <w:spacing w:val="-2"/>
                <w:sz w:val="14"/>
              </w:rPr>
              <w:t>STEJARI</w:t>
            </w:r>
          </w:p>
        </w:tc>
        <w:tc>
          <w:tcPr>
            <w:tcW w:w="1712" w:type="dxa"/>
          </w:tcPr>
          <w:p>
            <w:pPr>
              <w:spacing w:before="47"/>
              <w:ind w:right="126"/>
              <w:jc w:val="right"/>
              <w:rPr>
                <w:sz w:val="16"/>
              </w:rPr>
            </w:pPr>
            <w:r>
              <w:rPr>
                <w:spacing w:val="-2"/>
                <w:sz w:val="16"/>
              </w:rPr>
              <w:t>329.29</w:t>
            </w:r>
          </w:p>
        </w:tc>
        <w:tc>
          <w:tcPr>
            <w:tcW w:w="1703" w:type="dxa"/>
            <w:tcBorders>
              <w:right w:val="single" w:sz="18" w:space="0" w:color="000000"/>
            </w:tcBorders>
          </w:tcPr>
          <w:p>
            <w:pPr>
              <w:spacing w:before="47"/>
              <w:ind w:right="1038"/>
              <w:jc w:val="right"/>
              <w:rPr>
                <w:sz w:val="16"/>
              </w:rPr>
            </w:pPr>
            <w:r>
              <w:rPr>
                <w:spacing w:val="-2"/>
                <w:sz w:val="16"/>
              </w:rPr>
              <w:t>329.29</w:t>
            </w:r>
          </w:p>
        </w:tc>
      </w:tr>
      <w:tr>
        <w:trPr>
          <w:trHeight w:val="230"/>
        </w:trPr>
        <w:tc>
          <w:tcPr>
            <w:tcW w:w="707" w:type="dxa"/>
            <w:tcBorders>
              <w:left w:val="single" w:sz="18" w:space="0" w:color="000000"/>
            </w:tcBorders>
          </w:tcPr>
          <w:p>
            <w:pPr>
              <w:spacing w:before="47"/>
              <w:ind w:right="165"/>
              <w:jc w:val="right"/>
              <w:rPr>
                <w:sz w:val="16"/>
              </w:rPr>
            </w:pPr>
            <w:r>
              <w:rPr>
                <w:spacing w:val="-5"/>
                <w:sz w:val="16"/>
              </w:rPr>
              <w:t>13</w:t>
            </w:r>
          </w:p>
        </w:tc>
        <w:tc>
          <w:tcPr>
            <w:tcW w:w="5601" w:type="dxa"/>
          </w:tcPr>
          <w:p>
            <w:pPr>
              <w:spacing w:before="66"/>
              <w:ind w:left="58"/>
              <w:rPr>
                <w:sz w:val="14"/>
              </w:rPr>
            </w:pPr>
            <w:r>
              <w:rPr>
                <w:sz w:val="14"/>
              </w:rPr>
              <w:t>-</w:t>
            </w:r>
            <w:r>
              <w:rPr>
                <w:spacing w:val="-2"/>
                <w:sz w:val="14"/>
              </w:rPr>
              <w:t xml:space="preserve"> PEDUNCULAT</w:t>
            </w:r>
          </w:p>
        </w:tc>
        <w:tc>
          <w:tcPr>
            <w:tcW w:w="1712" w:type="dxa"/>
          </w:tcPr>
          <w:p>
            <w:pPr>
              <w:spacing w:before="47"/>
              <w:ind w:right="126"/>
              <w:jc w:val="right"/>
              <w:rPr>
                <w:sz w:val="16"/>
              </w:rPr>
            </w:pPr>
            <w:r>
              <w:rPr>
                <w:spacing w:val="-2"/>
                <w:sz w:val="16"/>
              </w:rPr>
              <w:t>156.67</w:t>
            </w:r>
          </w:p>
        </w:tc>
        <w:tc>
          <w:tcPr>
            <w:tcW w:w="1703" w:type="dxa"/>
            <w:tcBorders>
              <w:right w:val="single" w:sz="18" w:space="0" w:color="000000"/>
            </w:tcBorders>
          </w:tcPr>
          <w:p>
            <w:pPr>
              <w:spacing w:before="47"/>
              <w:ind w:right="1038"/>
              <w:jc w:val="right"/>
              <w:rPr>
                <w:sz w:val="16"/>
              </w:rPr>
            </w:pPr>
            <w:r>
              <w:rPr>
                <w:spacing w:val="-2"/>
                <w:sz w:val="16"/>
              </w:rPr>
              <w:t>156.67</w:t>
            </w:r>
          </w:p>
        </w:tc>
      </w:tr>
      <w:tr>
        <w:trPr>
          <w:trHeight w:val="230"/>
        </w:trPr>
        <w:tc>
          <w:tcPr>
            <w:tcW w:w="707" w:type="dxa"/>
            <w:tcBorders>
              <w:left w:val="single" w:sz="18" w:space="0" w:color="000000"/>
            </w:tcBorders>
          </w:tcPr>
          <w:p>
            <w:pPr>
              <w:spacing w:before="47"/>
              <w:ind w:right="165"/>
              <w:jc w:val="right"/>
              <w:rPr>
                <w:sz w:val="16"/>
              </w:rPr>
            </w:pPr>
            <w:r>
              <w:rPr>
                <w:spacing w:val="-5"/>
                <w:sz w:val="16"/>
              </w:rPr>
              <w:t>14</w:t>
            </w:r>
          </w:p>
        </w:tc>
        <w:tc>
          <w:tcPr>
            <w:tcW w:w="5601" w:type="dxa"/>
          </w:tcPr>
          <w:p>
            <w:pPr>
              <w:spacing w:before="66"/>
              <w:ind w:left="58"/>
              <w:rPr>
                <w:sz w:val="14"/>
              </w:rPr>
            </w:pPr>
            <w:r>
              <w:rPr>
                <w:sz w:val="14"/>
              </w:rPr>
              <w:t>-</w:t>
            </w:r>
            <w:r>
              <w:rPr>
                <w:spacing w:val="-2"/>
                <w:sz w:val="14"/>
              </w:rPr>
              <w:t xml:space="preserve"> GORUN</w:t>
            </w:r>
          </w:p>
        </w:tc>
        <w:tc>
          <w:tcPr>
            <w:tcW w:w="1712" w:type="dxa"/>
          </w:tcPr>
          <w:p>
            <w:pPr>
              <w:spacing w:before="47"/>
              <w:ind w:right="126"/>
              <w:jc w:val="right"/>
              <w:rPr>
                <w:sz w:val="16"/>
              </w:rPr>
            </w:pPr>
            <w:r>
              <w:rPr>
                <w:spacing w:val="-4"/>
                <w:sz w:val="16"/>
              </w:rPr>
              <w:t>0.18</w:t>
            </w:r>
          </w:p>
        </w:tc>
        <w:tc>
          <w:tcPr>
            <w:tcW w:w="1703" w:type="dxa"/>
            <w:tcBorders>
              <w:right w:val="single" w:sz="18" w:space="0" w:color="000000"/>
            </w:tcBorders>
          </w:tcPr>
          <w:p>
            <w:pPr>
              <w:spacing w:before="47"/>
              <w:ind w:right="1038"/>
              <w:jc w:val="right"/>
              <w:rPr>
                <w:sz w:val="16"/>
              </w:rPr>
            </w:pPr>
            <w:r>
              <w:rPr>
                <w:spacing w:val="-4"/>
                <w:sz w:val="16"/>
              </w:rPr>
              <w:t>0.18</w:t>
            </w:r>
          </w:p>
        </w:tc>
      </w:tr>
      <w:tr>
        <w:trPr>
          <w:trHeight w:val="230"/>
        </w:trPr>
        <w:tc>
          <w:tcPr>
            <w:tcW w:w="707" w:type="dxa"/>
            <w:tcBorders>
              <w:left w:val="single" w:sz="18" w:space="0" w:color="000000"/>
            </w:tcBorders>
          </w:tcPr>
          <w:p>
            <w:pPr>
              <w:spacing w:before="47"/>
              <w:ind w:right="165"/>
              <w:jc w:val="right"/>
              <w:rPr>
                <w:sz w:val="16"/>
              </w:rPr>
            </w:pPr>
            <w:r>
              <w:rPr>
                <w:spacing w:val="-5"/>
                <w:sz w:val="16"/>
              </w:rPr>
              <w:t>15</w:t>
            </w:r>
          </w:p>
        </w:tc>
        <w:tc>
          <w:tcPr>
            <w:tcW w:w="5601" w:type="dxa"/>
          </w:tcPr>
          <w:p>
            <w:pPr>
              <w:spacing w:before="66"/>
              <w:ind w:left="58"/>
              <w:rPr>
                <w:sz w:val="14"/>
              </w:rPr>
            </w:pPr>
            <w:r>
              <w:rPr>
                <w:sz w:val="14"/>
              </w:rPr>
              <w:t>DIVERSE</w:t>
            </w:r>
            <w:r>
              <w:rPr>
                <w:spacing w:val="-7"/>
                <w:sz w:val="14"/>
              </w:rPr>
              <w:t xml:space="preserve"> </w:t>
            </w:r>
            <w:r>
              <w:rPr>
                <w:sz w:val="14"/>
              </w:rPr>
              <w:t>SPECII</w:t>
            </w:r>
            <w:r>
              <w:rPr>
                <w:spacing w:val="-6"/>
                <w:sz w:val="14"/>
              </w:rPr>
              <w:t xml:space="preserve"> </w:t>
            </w:r>
            <w:r>
              <w:rPr>
                <w:spacing w:val="-4"/>
                <w:sz w:val="14"/>
              </w:rPr>
              <w:t>TARI</w:t>
            </w:r>
          </w:p>
        </w:tc>
        <w:tc>
          <w:tcPr>
            <w:tcW w:w="1712" w:type="dxa"/>
          </w:tcPr>
          <w:p>
            <w:pPr>
              <w:spacing w:before="47"/>
              <w:ind w:right="126"/>
              <w:jc w:val="right"/>
              <w:rPr>
                <w:sz w:val="16"/>
              </w:rPr>
            </w:pPr>
            <w:r>
              <w:rPr>
                <w:spacing w:val="-2"/>
                <w:sz w:val="16"/>
              </w:rPr>
              <w:t>200.28</w:t>
            </w:r>
          </w:p>
        </w:tc>
        <w:tc>
          <w:tcPr>
            <w:tcW w:w="1703" w:type="dxa"/>
            <w:tcBorders>
              <w:right w:val="single" w:sz="18" w:space="0" w:color="000000"/>
            </w:tcBorders>
          </w:tcPr>
          <w:p>
            <w:pPr>
              <w:spacing w:before="47"/>
              <w:ind w:right="1038"/>
              <w:jc w:val="right"/>
              <w:rPr>
                <w:sz w:val="16"/>
              </w:rPr>
            </w:pPr>
            <w:r>
              <w:rPr>
                <w:spacing w:val="-2"/>
                <w:sz w:val="16"/>
              </w:rPr>
              <w:t>200.28</w:t>
            </w:r>
          </w:p>
        </w:tc>
      </w:tr>
      <w:tr>
        <w:trPr>
          <w:trHeight w:val="230"/>
        </w:trPr>
        <w:tc>
          <w:tcPr>
            <w:tcW w:w="707" w:type="dxa"/>
            <w:tcBorders>
              <w:left w:val="single" w:sz="18" w:space="0" w:color="000000"/>
            </w:tcBorders>
          </w:tcPr>
          <w:p>
            <w:pPr>
              <w:spacing w:before="47"/>
              <w:ind w:right="165"/>
              <w:jc w:val="right"/>
              <w:rPr>
                <w:sz w:val="16"/>
              </w:rPr>
            </w:pPr>
            <w:r>
              <w:rPr>
                <w:spacing w:val="-5"/>
                <w:sz w:val="16"/>
              </w:rPr>
              <w:t>16</w:t>
            </w:r>
          </w:p>
        </w:tc>
        <w:tc>
          <w:tcPr>
            <w:tcW w:w="5601" w:type="dxa"/>
          </w:tcPr>
          <w:p>
            <w:pPr>
              <w:spacing w:before="66"/>
              <w:ind w:left="58"/>
              <w:rPr>
                <w:sz w:val="14"/>
              </w:rPr>
            </w:pPr>
            <w:r>
              <w:rPr>
                <w:sz w:val="14"/>
              </w:rPr>
              <w:t>-</w:t>
            </w:r>
            <w:r>
              <w:rPr>
                <w:spacing w:val="-2"/>
                <w:sz w:val="14"/>
              </w:rPr>
              <w:t xml:space="preserve"> SALCAM</w:t>
            </w:r>
          </w:p>
        </w:tc>
        <w:tc>
          <w:tcPr>
            <w:tcW w:w="1712" w:type="dxa"/>
          </w:tcPr>
          <w:p>
            <w:pPr>
              <w:spacing w:before="47"/>
              <w:ind w:right="126"/>
              <w:jc w:val="right"/>
              <w:rPr>
                <w:sz w:val="16"/>
              </w:rPr>
            </w:pPr>
            <w:r>
              <w:rPr>
                <w:spacing w:val="-2"/>
                <w:sz w:val="16"/>
              </w:rPr>
              <w:t>15.09</w:t>
            </w:r>
          </w:p>
        </w:tc>
        <w:tc>
          <w:tcPr>
            <w:tcW w:w="1703" w:type="dxa"/>
            <w:tcBorders>
              <w:right w:val="single" w:sz="18" w:space="0" w:color="000000"/>
            </w:tcBorders>
          </w:tcPr>
          <w:p>
            <w:pPr>
              <w:spacing w:before="47"/>
              <w:ind w:right="1038"/>
              <w:jc w:val="right"/>
              <w:rPr>
                <w:sz w:val="16"/>
              </w:rPr>
            </w:pPr>
            <w:r>
              <w:rPr>
                <w:spacing w:val="-2"/>
                <w:sz w:val="16"/>
              </w:rPr>
              <w:t>15.09</w:t>
            </w:r>
          </w:p>
        </w:tc>
      </w:tr>
      <w:tr>
        <w:trPr>
          <w:trHeight w:val="230"/>
        </w:trPr>
        <w:tc>
          <w:tcPr>
            <w:tcW w:w="707" w:type="dxa"/>
            <w:tcBorders>
              <w:left w:val="single" w:sz="18" w:space="0" w:color="000000"/>
            </w:tcBorders>
          </w:tcPr>
          <w:p>
            <w:pPr>
              <w:spacing w:before="47"/>
              <w:ind w:right="165"/>
              <w:jc w:val="right"/>
              <w:rPr>
                <w:sz w:val="16"/>
              </w:rPr>
            </w:pPr>
            <w:r>
              <w:rPr>
                <w:spacing w:val="-5"/>
                <w:sz w:val="16"/>
              </w:rPr>
              <w:t>17</w:t>
            </w:r>
          </w:p>
        </w:tc>
        <w:tc>
          <w:tcPr>
            <w:tcW w:w="5601" w:type="dxa"/>
          </w:tcPr>
          <w:p>
            <w:pPr>
              <w:spacing w:before="66"/>
              <w:ind w:left="58"/>
              <w:rPr>
                <w:sz w:val="14"/>
              </w:rPr>
            </w:pPr>
            <w:r>
              <w:rPr>
                <w:sz w:val="14"/>
              </w:rPr>
              <w:t>-</w:t>
            </w:r>
            <w:r>
              <w:rPr>
                <w:spacing w:val="-2"/>
                <w:sz w:val="14"/>
              </w:rPr>
              <w:t xml:space="preserve"> PALTIN</w:t>
            </w:r>
          </w:p>
        </w:tc>
        <w:tc>
          <w:tcPr>
            <w:tcW w:w="1712" w:type="dxa"/>
          </w:tcPr>
          <w:p>
            <w:pPr>
              <w:rPr>
                <w:sz w:val="14"/>
              </w:rPr>
            </w:pPr>
          </w:p>
        </w:tc>
        <w:tc>
          <w:tcPr>
            <w:tcW w:w="1703" w:type="dxa"/>
            <w:tcBorders>
              <w:right w:val="single" w:sz="18" w:space="0" w:color="000000"/>
            </w:tcBorders>
          </w:tcPr>
          <w:p>
            <w:pPr>
              <w:rPr>
                <w:sz w:val="14"/>
              </w:rPr>
            </w:pPr>
          </w:p>
        </w:tc>
      </w:tr>
      <w:tr>
        <w:trPr>
          <w:trHeight w:val="230"/>
        </w:trPr>
        <w:tc>
          <w:tcPr>
            <w:tcW w:w="707" w:type="dxa"/>
            <w:tcBorders>
              <w:left w:val="single" w:sz="18" w:space="0" w:color="000000"/>
            </w:tcBorders>
          </w:tcPr>
          <w:p>
            <w:pPr>
              <w:spacing w:before="47"/>
              <w:ind w:right="165"/>
              <w:jc w:val="right"/>
              <w:rPr>
                <w:sz w:val="16"/>
              </w:rPr>
            </w:pPr>
            <w:r>
              <w:rPr>
                <w:spacing w:val="-5"/>
                <w:sz w:val="16"/>
              </w:rPr>
              <w:t>18</w:t>
            </w:r>
          </w:p>
        </w:tc>
        <w:tc>
          <w:tcPr>
            <w:tcW w:w="5601" w:type="dxa"/>
          </w:tcPr>
          <w:p>
            <w:pPr>
              <w:spacing w:before="66"/>
              <w:ind w:left="58"/>
              <w:rPr>
                <w:sz w:val="14"/>
              </w:rPr>
            </w:pPr>
            <w:r>
              <w:rPr>
                <w:sz w:val="14"/>
              </w:rPr>
              <w:t>-</w:t>
            </w:r>
            <w:r>
              <w:rPr>
                <w:spacing w:val="-2"/>
                <w:sz w:val="14"/>
              </w:rPr>
              <w:t xml:space="preserve"> FRASIN</w:t>
            </w:r>
          </w:p>
        </w:tc>
        <w:tc>
          <w:tcPr>
            <w:tcW w:w="1712" w:type="dxa"/>
          </w:tcPr>
          <w:p>
            <w:pPr>
              <w:spacing w:before="47"/>
              <w:ind w:right="126"/>
              <w:jc w:val="right"/>
              <w:rPr>
                <w:sz w:val="16"/>
              </w:rPr>
            </w:pPr>
            <w:r>
              <w:rPr>
                <w:spacing w:val="-4"/>
                <w:sz w:val="16"/>
              </w:rPr>
              <w:t>0.83</w:t>
            </w:r>
          </w:p>
        </w:tc>
        <w:tc>
          <w:tcPr>
            <w:tcW w:w="1703" w:type="dxa"/>
            <w:tcBorders>
              <w:right w:val="single" w:sz="18" w:space="0" w:color="000000"/>
            </w:tcBorders>
          </w:tcPr>
          <w:p>
            <w:pPr>
              <w:spacing w:before="47"/>
              <w:ind w:right="1038"/>
              <w:jc w:val="right"/>
              <w:rPr>
                <w:sz w:val="16"/>
              </w:rPr>
            </w:pPr>
            <w:r>
              <w:rPr>
                <w:spacing w:val="-4"/>
                <w:sz w:val="16"/>
              </w:rPr>
              <w:t>0.83</w:t>
            </w:r>
          </w:p>
        </w:tc>
      </w:tr>
      <w:tr>
        <w:trPr>
          <w:trHeight w:val="230"/>
        </w:trPr>
        <w:tc>
          <w:tcPr>
            <w:tcW w:w="707" w:type="dxa"/>
            <w:tcBorders>
              <w:left w:val="single" w:sz="18" w:space="0" w:color="000000"/>
            </w:tcBorders>
          </w:tcPr>
          <w:p>
            <w:pPr>
              <w:spacing w:before="47"/>
              <w:ind w:right="165"/>
              <w:jc w:val="right"/>
              <w:rPr>
                <w:sz w:val="16"/>
              </w:rPr>
            </w:pPr>
            <w:r>
              <w:rPr>
                <w:spacing w:val="-5"/>
                <w:sz w:val="16"/>
              </w:rPr>
              <w:t>19</w:t>
            </w:r>
          </w:p>
        </w:tc>
        <w:tc>
          <w:tcPr>
            <w:tcW w:w="5601" w:type="dxa"/>
          </w:tcPr>
          <w:p>
            <w:pPr>
              <w:spacing w:before="66"/>
              <w:ind w:left="58"/>
              <w:rPr>
                <w:sz w:val="14"/>
              </w:rPr>
            </w:pPr>
            <w:r>
              <w:rPr>
                <w:sz w:val="14"/>
              </w:rPr>
              <w:t>-</w:t>
            </w:r>
            <w:r>
              <w:rPr>
                <w:spacing w:val="-2"/>
                <w:sz w:val="14"/>
              </w:rPr>
              <w:t xml:space="preserve"> CIRES</w:t>
            </w:r>
          </w:p>
        </w:tc>
        <w:tc>
          <w:tcPr>
            <w:tcW w:w="1712" w:type="dxa"/>
          </w:tcPr>
          <w:p>
            <w:pPr>
              <w:spacing w:before="47"/>
              <w:ind w:right="126"/>
              <w:jc w:val="right"/>
              <w:rPr>
                <w:sz w:val="16"/>
              </w:rPr>
            </w:pPr>
            <w:r>
              <w:rPr>
                <w:spacing w:val="-4"/>
                <w:sz w:val="16"/>
              </w:rPr>
              <w:t>0.28</w:t>
            </w:r>
          </w:p>
        </w:tc>
        <w:tc>
          <w:tcPr>
            <w:tcW w:w="1703" w:type="dxa"/>
            <w:tcBorders>
              <w:right w:val="single" w:sz="18" w:space="0" w:color="000000"/>
            </w:tcBorders>
          </w:tcPr>
          <w:p>
            <w:pPr>
              <w:spacing w:before="47"/>
              <w:ind w:right="1038"/>
              <w:jc w:val="right"/>
              <w:rPr>
                <w:sz w:val="16"/>
              </w:rPr>
            </w:pPr>
            <w:r>
              <w:rPr>
                <w:spacing w:val="-4"/>
                <w:sz w:val="16"/>
              </w:rPr>
              <w:t>0.28</w:t>
            </w:r>
          </w:p>
        </w:tc>
      </w:tr>
      <w:tr>
        <w:trPr>
          <w:trHeight w:val="230"/>
        </w:trPr>
        <w:tc>
          <w:tcPr>
            <w:tcW w:w="707" w:type="dxa"/>
            <w:tcBorders>
              <w:left w:val="single" w:sz="18" w:space="0" w:color="000000"/>
            </w:tcBorders>
          </w:tcPr>
          <w:p>
            <w:pPr>
              <w:spacing w:before="47"/>
              <w:ind w:right="165"/>
              <w:jc w:val="right"/>
              <w:rPr>
                <w:sz w:val="16"/>
              </w:rPr>
            </w:pPr>
            <w:r>
              <w:rPr>
                <w:spacing w:val="-5"/>
                <w:sz w:val="16"/>
              </w:rPr>
              <w:t>20</w:t>
            </w:r>
          </w:p>
        </w:tc>
        <w:tc>
          <w:tcPr>
            <w:tcW w:w="5601" w:type="dxa"/>
          </w:tcPr>
          <w:p>
            <w:pPr>
              <w:spacing w:before="66"/>
              <w:ind w:left="58"/>
              <w:rPr>
                <w:sz w:val="14"/>
              </w:rPr>
            </w:pPr>
            <w:r>
              <w:rPr>
                <w:sz w:val="14"/>
              </w:rPr>
              <w:t>-</w:t>
            </w:r>
            <w:r>
              <w:rPr>
                <w:spacing w:val="-2"/>
                <w:sz w:val="14"/>
              </w:rPr>
              <w:t xml:space="preserve"> </w:t>
            </w:r>
            <w:r>
              <w:rPr>
                <w:spacing w:val="-5"/>
                <w:sz w:val="14"/>
              </w:rPr>
              <w:t>NUC</w:t>
            </w:r>
          </w:p>
        </w:tc>
        <w:tc>
          <w:tcPr>
            <w:tcW w:w="1712" w:type="dxa"/>
          </w:tcPr>
          <w:p>
            <w:pPr>
              <w:rPr>
                <w:sz w:val="14"/>
              </w:rPr>
            </w:pPr>
          </w:p>
        </w:tc>
        <w:tc>
          <w:tcPr>
            <w:tcW w:w="1703" w:type="dxa"/>
            <w:tcBorders>
              <w:right w:val="single" w:sz="18" w:space="0" w:color="000000"/>
            </w:tcBorders>
          </w:tcPr>
          <w:p>
            <w:pPr>
              <w:rPr>
                <w:sz w:val="14"/>
              </w:rPr>
            </w:pPr>
          </w:p>
        </w:tc>
      </w:tr>
      <w:tr>
        <w:trPr>
          <w:trHeight w:val="230"/>
        </w:trPr>
        <w:tc>
          <w:tcPr>
            <w:tcW w:w="707" w:type="dxa"/>
            <w:tcBorders>
              <w:left w:val="single" w:sz="18" w:space="0" w:color="000000"/>
            </w:tcBorders>
          </w:tcPr>
          <w:p>
            <w:pPr>
              <w:spacing w:before="47"/>
              <w:ind w:right="165"/>
              <w:jc w:val="right"/>
              <w:rPr>
                <w:sz w:val="16"/>
              </w:rPr>
            </w:pPr>
            <w:r>
              <w:rPr>
                <w:spacing w:val="-5"/>
                <w:sz w:val="16"/>
              </w:rPr>
              <w:t>21</w:t>
            </w:r>
          </w:p>
        </w:tc>
        <w:tc>
          <w:tcPr>
            <w:tcW w:w="5601" w:type="dxa"/>
          </w:tcPr>
          <w:p>
            <w:pPr>
              <w:spacing w:before="66"/>
              <w:ind w:left="58"/>
              <w:rPr>
                <w:sz w:val="14"/>
              </w:rPr>
            </w:pPr>
            <w:r>
              <w:rPr>
                <w:sz w:val="14"/>
              </w:rPr>
              <w:t>DIVERSE</w:t>
            </w:r>
            <w:r>
              <w:rPr>
                <w:spacing w:val="-7"/>
                <w:sz w:val="14"/>
              </w:rPr>
              <w:t xml:space="preserve"> </w:t>
            </w:r>
            <w:r>
              <w:rPr>
                <w:sz w:val="14"/>
              </w:rPr>
              <w:t>SPECII</w:t>
            </w:r>
            <w:r>
              <w:rPr>
                <w:spacing w:val="-6"/>
                <w:sz w:val="14"/>
              </w:rPr>
              <w:t xml:space="preserve"> </w:t>
            </w:r>
            <w:r>
              <w:rPr>
                <w:spacing w:val="-5"/>
                <w:sz w:val="14"/>
              </w:rPr>
              <w:t>MOI</w:t>
            </w:r>
          </w:p>
        </w:tc>
        <w:tc>
          <w:tcPr>
            <w:tcW w:w="1712" w:type="dxa"/>
          </w:tcPr>
          <w:p>
            <w:pPr>
              <w:spacing w:before="47"/>
              <w:ind w:right="126"/>
              <w:jc w:val="right"/>
              <w:rPr>
                <w:sz w:val="16"/>
              </w:rPr>
            </w:pPr>
            <w:r>
              <w:rPr>
                <w:spacing w:val="-4"/>
                <w:sz w:val="16"/>
              </w:rPr>
              <w:t>6.61</w:t>
            </w:r>
          </w:p>
        </w:tc>
        <w:tc>
          <w:tcPr>
            <w:tcW w:w="1703" w:type="dxa"/>
            <w:tcBorders>
              <w:right w:val="single" w:sz="18" w:space="0" w:color="000000"/>
            </w:tcBorders>
          </w:tcPr>
          <w:p>
            <w:pPr>
              <w:spacing w:before="47"/>
              <w:ind w:right="1038"/>
              <w:jc w:val="right"/>
              <w:rPr>
                <w:sz w:val="16"/>
              </w:rPr>
            </w:pPr>
            <w:r>
              <w:rPr>
                <w:spacing w:val="-4"/>
                <w:sz w:val="16"/>
              </w:rPr>
              <w:t>6.61</w:t>
            </w:r>
          </w:p>
        </w:tc>
      </w:tr>
      <w:tr>
        <w:trPr>
          <w:trHeight w:val="230"/>
        </w:trPr>
        <w:tc>
          <w:tcPr>
            <w:tcW w:w="707" w:type="dxa"/>
            <w:tcBorders>
              <w:left w:val="single" w:sz="18" w:space="0" w:color="000000"/>
            </w:tcBorders>
          </w:tcPr>
          <w:p>
            <w:pPr>
              <w:spacing w:before="47"/>
              <w:ind w:right="165"/>
              <w:jc w:val="right"/>
              <w:rPr>
                <w:sz w:val="16"/>
              </w:rPr>
            </w:pPr>
            <w:r>
              <w:rPr>
                <w:spacing w:val="-5"/>
                <w:sz w:val="16"/>
              </w:rPr>
              <w:t>22</w:t>
            </w:r>
          </w:p>
        </w:tc>
        <w:tc>
          <w:tcPr>
            <w:tcW w:w="5601" w:type="dxa"/>
          </w:tcPr>
          <w:p>
            <w:pPr>
              <w:spacing w:before="66"/>
              <w:ind w:left="58"/>
              <w:rPr>
                <w:sz w:val="14"/>
              </w:rPr>
            </w:pPr>
            <w:r>
              <w:rPr>
                <w:sz w:val="14"/>
              </w:rPr>
              <w:t>-</w:t>
            </w:r>
            <w:r>
              <w:rPr>
                <w:spacing w:val="-2"/>
                <w:sz w:val="14"/>
              </w:rPr>
              <w:t xml:space="preserve"> </w:t>
            </w:r>
            <w:r>
              <w:rPr>
                <w:spacing w:val="-5"/>
                <w:sz w:val="14"/>
              </w:rPr>
              <w:t>TEI</w:t>
            </w:r>
          </w:p>
        </w:tc>
        <w:tc>
          <w:tcPr>
            <w:tcW w:w="1712" w:type="dxa"/>
          </w:tcPr>
          <w:p>
            <w:pPr>
              <w:spacing w:before="47"/>
              <w:ind w:right="126"/>
              <w:jc w:val="right"/>
              <w:rPr>
                <w:sz w:val="16"/>
              </w:rPr>
            </w:pPr>
            <w:r>
              <w:rPr>
                <w:spacing w:val="-4"/>
                <w:sz w:val="16"/>
              </w:rPr>
              <w:t>1.16</w:t>
            </w:r>
          </w:p>
        </w:tc>
        <w:tc>
          <w:tcPr>
            <w:tcW w:w="1703" w:type="dxa"/>
            <w:tcBorders>
              <w:right w:val="single" w:sz="18" w:space="0" w:color="000000"/>
            </w:tcBorders>
          </w:tcPr>
          <w:p>
            <w:pPr>
              <w:spacing w:before="47"/>
              <w:ind w:right="1038"/>
              <w:jc w:val="right"/>
              <w:rPr>
                <w:sz w:val="16"/>
              </w:rPr>
            </w:pPr>
            <w:r>
              <w:rPr>
                <w:spacing w:val="-4"/>
                <w:sz w:val="16"/>
              </w:rPr>
              <w:t>1.16</w:t>
            </w:r>
          </w:p>
        </w:tc>
      </w:tr>
      <w:tr>
        <w:trPr>
          <w:trHeight w:val="230"/>
        </w:trPr>
        <w:tc>
          <w:tcPr>
            <w:tcW w:w="707" w:type="dxa"/>
            <w:tcBorders>
              <w:left w:val="single" w:sz="18" w:space="0" w:color="000000"/>
            </w:tcBorders>
          </w:tcPr>
          <w:p>
            <w:pPr>
              <w:spacing w:before="47"/>
              <w:ind w:right="165"/>
              <w:jc w:val="right"/>
              <w:rPr>
                <w:sz w:val="16"/>
              </w:rPr>
            </w:pPr>
            <w:r>
              <w:rPr>
                <w:spacing w:val="-5"/>
                <w:sz w:val="16"/>
              </w:rPr>
              <w:t>23</w:t>
            </w:r>
          </w:p>
        </w:tc>
        <w:tc>
          <w:tcPr>
            <w:tcW w:w="5601" w:type="dxa"/>
          </w:tcPr>
          <w:p>
            <w:pPr>
              <w:spacing w:before="66"/>
              <w:ind w:left="58"/>
              <w:rPr>
                <w:sz w:val="14"/>
              </w:rPr>
            </w:pPr>
            <w:r>
              <w:rPr>
                <w:sz w:val="14"/>
              </w:rPr>
              <w:t>-</w:t>
            </w:r>
            <w:r>
              <w:rPr>
                <w:spacing w:val="-2"/>
                <w:sz w:val="14"/>
              </w:rPr>
              <w:t xml:space="preserve"> PLOPI</w:t>
            </w:r>
          </w:p>
        </w:tc>
        <w:tc>
          <w:tcPr>
            <w:tcW w:w="1712" w:type="dxa"/>
          </w:tcPr>
          <w:p>
            <w:pPr>
              <w:spacing w:before="47"/>
              <w:ind w:right="126"/>
              <w:jc w:val="right"/>
              <w:rPr>
                <w:sz w:val="16"/>
              </w:rPr>
            </w:pPr>
            <w:r>
              <w:rPr>
                <w:spacing w:val="-4"/>
                <w:sz w:val="16"/>
              </w:rPr>
              <w:t>2.83</w:t>
            </w:r>
          </w:p>
        </w:tc>
        <w:tc>
          <w:tcPr>
            <w:tcW w:w="1703" w:type="dxa"/>
            <w:tcBorders>
              <w:right w:val="single" w:sz="18" w:space="0" w:color="000000"/>
            </w:tcBorders>
          </w:tcPr>
          <w:p>
            <w:pPr>
              <w:spacing w:before="47"/>
              <w:ind w:right="1038"/>
              <w:jc w:val="right"/>
              <w:rPr>
                <w:sz w:val="16"/>
              </w:rPr>
            </w:pPr>
            <w:r>
              <w:rPr>
                <w:spacing w:val="-4"/>
                <w:sz w:val="16"/>
              </w:rPr>
              <w:t>2.83</w:t>
            </w:r>
          </w:p>
        </w:tc>
      </w:tr>
      <w:tr>
        <w:trPr>
          <w:trHeight w:val="230"/>
        </w:trPr>
        <w:tc>
          <w:tcPr>
            <w:tcW w:w="707" w:type="dxa"/>
            <w:tcBorders>
              <w:left w:val="single" w:sz="18" w:space="0" w:color="000000"/>
            </w:tcBorders>
          </w:tcPr>
          <w:p>
            <w:pPr>
              <w:spacing w:before="47"/>
              <w:ind w:right="165"/>
              <w:jc w:val="right"/>
              <w:rPr>
                <w:sz w:val="16"/>
              </w:rPr>
            </w:pPr>
            <w:r>
              <w:rPr>
                <w:spacing w:val="-5"/>
                <w:sz w:val="16"/>
              </w:rPr>
              <w:t>24</w:t>
            </w:r>
          </w:p>
        </w:tc>
        <w:tc>
          <w:tcPr>
            <w:tcW w:w="5601" w:type="dxa"/>
          </w:tcPr>
          <w:p>
            <w:pPr>
              <w:spacing w:before="66"/>
              <w:ind w:left="58"/>
              <w:rPr>
                <w:sz w:val="14"/>
              </w:rPr>
            </w:pPr>
            <w:r>
              <w:rPr>
                <w:sz w:val="14"/>
              </w:rPr>
              <w:t>-</w:t>
            </w:r>
            <w:r>
              <w:rPr>
                <w:spacing w:val="-4"/>
                <w:sz w:val="14"/>
              </w:rPr>
              <w:t xml:space="preserve"> </w:t>
            </w:r>
            <w:r>
              <w:rPr>
                <w:sz w:val="14"/>
              </w:rPr>
              <w:t>DIN</w:t>
            </w:r>
            <w:r>
              <w:rPr>
                <w:spacing w:val="-3"/>
                <w:sz w:val="14"/>
              </w:rPr>
              <w:t xml:space="preserve"> </w:t>
            </w:r>
            <w:r>
              <w:rPr>
                <w:sz w:val="14"/>
              </w:rPr>
              <w:t>CARE</w:t>
            </w:r>
            <w:r>
              <w:rPr>
                <w:spacing w:val="-3"/>
                <w:sz w:val="14"/>
              </w:rPr>
              <w:t xml:space="preserve"> </w:t>
            </w:r>
            <w:r>
              <w:rPr>
                <w:sz w:val="14"/>
              </w:rPr>
              <w:t>:</w:t>
            </w:r>
            <w:r>
              <w:rPr>
                <w:spacing w:val="-3"/>
                <w:sz w:val="14"/>
              </w:rPr>
              <w:t xml:space="preserve"> </w:t>
            </w:r>
            <w:r>
              <w:rPr>
                <w:sz w:val="14"/>
              </w:rPr>
              <w:t>PLOPI</w:t>
            </w:r>
            <w:r>
              <w:rPr>
                <w:spacing w:val="-3"/>
                <w:sz w:val="14"/>
              </w:rPr>
              <w:t xml:space="preserve"> </w:t>
            </w:r>
            <w:r>
              <w:rPr>
                <w:spacing w:val="-2"/>
                <w:sz w:val="14"/>
              </w:rPr>
              <w:t>EURAMERICANI</w:t>
            </w:r>
          </w:p>
        </w:tc>
        <w:tc>
          <w:tcPr>
            <w:tcW w:w="1712" w:type="dxa"/>
          </w:tcPr>
          <w:p>
            <w:pPr>
              <w:rPr>
                <w:sz w:val="14"/>
              </w:rPr>
            </w:pPr>
          </w:p>
        </w:tc>
        <w:tc>
          <w:tcPr>
            <w:tcW w:w="1703" w:type="dxa"/>
            <w:tcBorders>
              <w:right w:val="single" w:sz="18" w:space="0" w:color="000000"/>
            </w:tcBorders>
          </w:tcPr>
          <w:p>
            <w:pPr>
              <w:rPr>
                <w:sz w:val="14"/>
              </w:rPr>
            </w:pPr>
          </w:p>
        </w:tc>
      </w:tr>
      <w:tr>
        <w:trPr>
          <w:trHeight w:val="230"/>
        </w:trPr>
        <w:tc>
          <w:tcPr>
            <w:tcW w:w="707" w:type="dxa"/>
            <w:tcBorders>
              <w:left w:val="single" w:sz="18" w:space="0" w:color="000000"/>
            </w:tcBorders>
          </w:tcPr>
          <w:p>
            <w:pPr>
              <w:spacing w:before="47"/>
              <w:ind w:right="165"/>
              <w:jc w:val="right"/>
              <w:rPr>
                <w:sz w:val="16"/>
              </w:rPr>
            </w:pPr>
            <w:r>
              <w:rPr>
                <w:spacing w:val="-5"/>
                <w:sz w:val="16"/>
              </w:rPr>
              <w:t>25</w:t>
            </w:r>
          </w:p>
        </w:tc>
        <w:tc>
          <w:tcPr>
            <w:tcW w:w="5601" w:type="dxa"/>
          </w:tcPr>
          <w:p>
            <w:pPr>
              <w:spacing w:before="66"/>
              <w:ind w:left="58"/>
              <w:rPr>
                <w:sz w:val="14"/>
              </w:rPr>
            </w:pPr>
            <w:r>
              <w:rPr>
                <w:sz w:val="14"/>
              </w:rPr>
              <w:t>-</w:t>
            </w:r>
            <w:r>
              <w:rPr>
                <w:spacing w:val="-2"/>
                <w:sz w:val="14"/>
              </w:rPr>
              <w:t xml:space="preserve"> SALCII</w:t>
            </w:r>
          </w:p>
        </w:tc>
        <w:tc>
          <w:tcPr>
            <w:tcW w:w="1712" w:type="dxa"/>
          </w:tcPr>
          <w:p>
            <w:pPr>
              <w:rPr>
                <w:sz w:val="14"/>
              </w:rPr>
            </w:pPr>
          </w:p>
        </w:tc>
        <w:tc>
          <w:tcPr>
            <w:tcW w:w="1703" w:type="dxa"/>
            <w:tcBorders>
              <w:right w:val="single" w:sz="18" w:space="0" w:color="000000"/>
            </w:tcBorders>
          </w:tcPr>
          <w:p>
            <w:pPr>
              <w:rPr>
                <w:sz w:val="14"/>
              </w:rPr>
            </w:pPr>
          </w:p>
        </w:tc>
      </w:tr>
      <w:tr>
        <w:trPr>
          <w:trHeight w:val="219"/>
        </w:trPr>
        <w:tc>
          <w:tcPr>
            <w:tcW w:w="707" w:type="dxa"/>
            <w:tcBorders>
              <w:left w:val="single" w:sz="18" w:space="0" w:color="000000"/>
              <w:bottom w:val="single" w:sz="6" w:space="0" w:color="000000"/>
            </w:tcBorders>
          </w:tcPr>
          <w:p>
            <w:pPr>
              <w:spacing w:before="47"/>
              <w:ind w:right="165"/>
              <w:jc w:val="right"/>
              <w:rPr>
                <w:sz w:val="16"/>
              </w:rPr>
            </w:pPr>
            <w:r>
              <w:rPr>
                <w:spacing w:val="-5"/>
                <w:sz w:val="16"/>
              </w:rPr>
              <w:t>26</w:t>
            </w:r>
          </w:p>
        </w:tc>
        <w:tc>
          <w:tcPr>
            <w:tcW w:w="5601" w:type="dxa"/>
            <w:tcBorders>
              <w:bottom w:val="single" w:sz="6" w:space="0" w:color="000000"/>
            </w:tcBorders>
          </w:tcPr>
          <w:p>
            <w:pPr>
              <w:spacing w:before="66"/>
              <w:ind w:left="58"/>
              <w:rPr>
                <w:sz w:val="14"/>
              </w:rPr>
            </w:pPr>
            <w:r>
              <w:rPr>
                <w:sz w:val="14"/>
              </w:rPr>
              <w:t>-</w:t>
            </w:r>
            <w:r>
              <w:rPr>
                <w:spacing w:val="-4"/>
                <w:sz w:val="14"/>
              </w:rPr>
              <w:t xml:space="preserve"> </w:t>
            </w:r>
            <w:r>
              <w:rPr>
                <w:sz w:val="14"/>
              </w:rPr>
              <w:t>DIN</w:t>
            </w:r>
            <w:r>
              <w:rPr>
                <w:spacing w:val="-4"/>
                <w:sz w:val="14"/>
              </w:rPr>
              <w:t xml:space="preserve"> </w:t>
            </w:r>
            <w:r>
              <w:rPr>
                <w:sz w:val="14"/>
              </w:rPr>
              <w:t>CARE</w:t>
            </w:r>
            <w:r>
              <w:rPr>
                <w:spacing w:val="-4"/>
                <w:sz w:val="14"/>
              </w:rPr>
              <w:t xml:space="preserve"> </w:t>
            </w:r>
            <w:r>
              <w:rPr>
                <w:sz w:val="14"/>
              </w:rPr>
              <w:t>IN</w:t>
            </w:r>
            <w:r>
              <w:rPr>
                <w:spacing w:val="-3"/>
                <w:sz w:val="14"/>
              </w:rPr>
              <w:t xml:space="preserve"> </w:t>
            </w:r>
            <w:r>
              <w:rPr>
                <w:sz w:val="14"/>
              </w:rPr>
              <w:t>LUNCA</w:t>
            </w:r>
            <w:r>
              <w:rPr>
                <w:spacing w:val="-4"/>
                <w:sz w:val="14"/>
              </w:rPr>
              <w:t xml:space="preserve"> </w:t>
            </w:r>
            <w:r>
              <w:rPr>
                <w:sz w:val="14"/>
              </w:rPr>
              <w:t>SI</w:t>
            </w:r>
            <w:r>
              <w:rPr>
                <w:spacing w:val="-4"/>
                <w:sz w:val="14"/>
              </w:rPr>
              <w:t xml:space="preserve"> </w:t>
            </w:r>
            <w:r>
              <w:rPr>
                <w:sz w:val="14"/>
              </w:rPr>
              <w:t>DELTA</w:t>
            </w:r>
            <w:r>
              <w:rPr>
                <w:spacing w:val="-3"/>
                <w:sz w:val="14"/>
              </w:rPr>
              <w:t xml:space="preserve"> </w:t>
            </w:r>
            <w:r>
              <w:rPr>
                <w:spacing w:val="-2"/>
                <w:sz w:val="14"/>
              </w:rPr>
              <w:t>DUNARII</w:t>
            </w:r>
          </w:p>
        </w:tc>
        <w:tc>
          <w:tcPr>
            <w:tcW w:w="1712" w:type="dxa"/>
            <w:tcBorders>
              <w:bottom w:val="single" w:sz="6" w:space="0" w:color="000000"/>
            </w:tcBorders>
          </w:tcPr>
          <w:p>
            <w:pPr>
              <w:rPr>
                <w:sz w:val="14"/>
              </w:rPr>
            </w:pPr>
          </w:p>
        </w:tc>
        <w:tc>
          <w:tcPr>
            <w:tcW w:w="1703" w:type="dxa"/>
            <w:tcBorders>
              <w:bottom w:val="single" w:sz="6" w:space="0" w:color="000000"/>
              <w:right w:val="single" w:sz="18" w:space="0" w:color="000000"/>
            </w:tcBorders>
          </w:tcPr>
          <w:p>
            <w:pPr>
              <w:rPr>
                <w:sz w:val="14"/>
              </w:rPr>
            </w:pPr>
          </w:p>
        </w:tc>
      </w:tr>
      <w:tr>
        <w:trPr>
          <w:trHeight w:val="218"/>
        </w:trPr>
        <w:tc>
          <w:tcPr>
            <w:tcW w:w="707" w:type="dxa"/>
            <w:tcBorders>
              <w:top w:val="single" w:sz="6" w:space="0" w:color="000000"/>
              <w:left w:val="single" w:sz="18" w:space="0" w:color="000000"/>
              <w:bottom w:val="single" w:sz="6" w:space="0" w:color="000000"/>
            </w:tcBorders>
          </w:tcPr>
          <w:p>
            <w:pPr>
              <w:spacing w:before="47"/>
              <w:ind w:right="165"/>
              <w:jc w:val="right"/>
              <w:rPr>
                <w:sz w:val="16"/>
              </w:rPr>
            </w:pPr>
            <w:r>
              <w:rPr>
                <w:spacing w:val="-5"/>
                <w:sz w:val="16"/>
              </w:rPr>
              <w:t>33</w:t>
            </w:r>
          </w:p>
        </w:tc>
        <w:tc>
          <w:tcPr>
            <w:tcW w:w="5601" w:type="dxa"/>
            <w:tcBorders>
              <w:top w:val="single" w:sz="6" w:space="0" w:color="000000"/>
              <w:bottom w:val="single" w:sz="6" w:space="0" w:color="000000"/>
            </w:tcBorders>
          </w:tcPr>
          <w:p>
            <w:pPr>
              <w:spacing w:before="65"/>
              <w:ind w:left="58"/>
              <w:rPr>
                <w:sz w:val="14"/>
              </w:rPr>
            </w:pPr>
            <w:r>
              <w:rPr>
                <w:sz w:val="14"/>
              </w:rPr>
              <w:t>A</w:t>
            </w:r>
            <w:r>
              <w:rPr>
                <w:spacing w:val="-2"/>
                <w:sz w:val="14"/>
              </w:rPr>
              <w:t xml:space="preserve"> </w:t>
            </w:r>
            <w:r>
              <w:rPr>
                <w:sz w:val="14"/>
              </w:rPr>
              <w:t>L</w:t>
            </w:r>
            <w:r>
              <w:rPr>
                <w:spacing w:val="-2"/>
                <w:sz w:val="14"/>
              </w:rPr>
              <w:t xml:space="preserve"> </w:t>
            </w:r>
            <w:r>
              <w:rPr>
                <w:sz w:val="14"/>
              </w:rPr>
              <w:t>T</w:t>
            </w:r>
            <w:r>
              <w:rPr>
                <w:spacing w:val="-1"/>
                <w:sz w:val="14"/>
              </w:rPr>
              <w:t xml:space="preserve"> </w:t>
            </w:r>
            <w:r>
              <w:rPr>
                <w:sz w:val="14"/>
              </w:rPr>
              <w:t>E</w:t>
            </w:r>
            <w:r>
              <w:rPr>
                <w:spacing w:val="67"/>
                <w:sz w:val="14"/>
              </w:rPr>
              <w:t xml:space="preserve"> </w:t>
            </w:r>
            <w:r>
              <w:rPr>
                <w:sz w:val="14"/>
              </w:rPr>
              <w:t>T</w:t>
            </w:r>
            <w:r>
              <w:rPr>
                <w:spacing w:val="-2"/>
                <w:sz w:val="14"/>
              </w:rPr>
              <w:t xml:space="preserve"> </w:t>
            </w:r>
            <w:r>
              <w:rPr>
                <w:sz w:val="14"/>
              </w:rPr>
              <w:t>E</w:t>
            </w:r>
            <w:r>
              <w:rPr>
                <w:spacing w:val="-2"/>
                <w:sz w:val="14"/>
              </w:rPr>
              <w:t xml:space="preserve"> </w:t>
            </w:r>
            <w:r>
              <w:rPr>
                <w:sz w:val="14"/>
              </w:rPr>
              <w:t>R</w:t>
            </w:r>
            <w:r>
              <w:rPr>
                <w:spacing w:val="-1"/>
                <w:sz w:val="14"/>
              </w:rPr>
              <w:t xml:space="preserve"> </w:t>
            </w:r>
            <w:r>
              <w:rPr>
                <w:sz w:val="14"/>
              </w:rPr>
              <w:t>E</w:t>
            </w:r>
            <w:r>
              <w:rPr>
                <w:spacing w:val="-2"/>
                <w:sz w:val="14"/>
              </w:rPr>
              <w:t xml:space="preserve"> </w:t>
            </w:r>
            <w:r>
              <w:rPr>
                <w:sz w:val="14"/>
              </w:rPr>
              <w:t>N</w:t>
            </w:r>
            <w:r>
              <w:rPr>
                <w:spacing w:val="-2"/>
                <w:sz w:val="14"/>
              </w:rPr>
              <w:t xml:space="preserve"> </w:t>
            </w:r>
            <w:r>
              <w:rPr>
                <w:sz w:val="14"/>
              </w:rPr>
              <w:t>U</w:t>
            </w:r>
            <w:r>
              <w:rPr>
                <w:spacing w:val="-1"/>
                <w:sz w:val="14"/>
              </w:rPr>
              <w:t xml:space="preserve"> </w:t>
            </w:r>
            <w:r>
              <w:rPr>
                <w:sz w:val="14"/>
              </w:rPr>
              <w:t>R</w:t>
            </w:r>
            <w:r>
              <w:rPr>
                <w:spacing w:val="-2"/>
                <w:sz w:val="14"/>
              </w:rPr>
              <w:t xml:space="preserve"> </w:t>
            </w:r>
            <w:r>
              <w:rPr>
                <w:sz w:val="14"/>
              </w:rPr>
              <w:t>I</w:t>
            </w:r>
            <w:r>
              <w:rPr>
                <w:spacing w:val="67"/>
                <w:sz w:val="14"/>
              </w:rPr>
              <w:t xml:space="preserve"> </w:t>
            </w:r>
            <w:r>
              <w:rPr>
                <w:spacing w:val="-4"/>
                <w:sz w:val="14"/>
              </w:rPr>
              <w:t>TOTAL</w:t>
            </w:r>
          </w:p>
        </w:tc>
        <w:tc>
          <w:tcPr>
            <w:tcW w:w="1712" w:type="dxa"/>
            <w:tcBorders>
              <w:top w:val="single" w:sz="6" w:space="0" w:color="000000"/>
              <w:bottom w:val="single" w:sz="6" w:space="0" w:color="000000"/>
            </w:tcBorders>
          </w:tcPr>
          <w:p>
            <w:pPr>
              <w:spacing w:before="47"/>
              <w:ind w:right="126"/>
              <w:jc w:val="right"/>
              <w:rPr>
                <w:sz w:val="16"/>
              </w:rPr>
            </w:pPr>
            <w:r>
              <w:rPr>
                <w:spacing w:val="-4"/>
                <w:sz w:val="16"/>
              </w:rPr>
              <w:t>2.82</w:t>
            </w:r>
          </w:p>
        </w:tc>
        <w:tc>
          <w:tcPr>
            <w:tcW w:w="1703" w:type="dxa"/>
            <w:tcBorders>
              <w:top w:val="single" w:sz="6" w:space="0" w:color="000000"/>
              <w:bottom w:val="single" w:sz="6" w:space="0" w:color="000000"/>
              <w:right w:val="single" w:sz="18" w:space="0" w:color="000000"/>
            </w:tcBorders>
          </w:tcPr>
          <w:p>
            <w:pPr>
              <w:spacing w:before="47"/>
              <w:ind w:right="1038"/>
              <w:jc w:val="right"/>
              <w:rPr>
                <w:sz w:val="16"/>
              </w:rPr>
            </w:pPr>
            <w:r>
              <w:rPr>
                <w:spacing w:val="-4"/>
                <w:sz w:val="16"/>
              </w:rPr>
              <w:t>2.82</w:t>
            </w:r>
          </w:p>
        </w:tc>
      </w:tr>
      <w:tr>
        <w:trPr>
          <w:trHeight w:val="230"/>
        </w:trPr>
        <w:tc>
          <w:tcPr>
            <w:tcW w:w="707" w:type="dxa"/>
            <w:tcBorders>
              <w:top w:val="single" w:sz="6" w:space="0" w:color="000000"/>
              <w:left w:val="single" w:sz="18" w:space="0" w:color="000000"/>
            </w:tcBorders>
          </w:tcPr>
          <w:p>
            <w:pPr>
              <w:spacing w:before="47"/>
              <w:ind w:right="165"/>
              <w:jc w:val="right"/>
              <w:rPr>
                <w:sz w:val="16"/>
              </w:rPr>
            </w:pPr>
            <w:r>
              <w:rPr>
                <w:spacing w:val="-5"/>
                <w:sz w:val="16"/>
              </w:rPr>
              <w:t>34</w:t>
            </w:r>
          </w:p>
        </w:tc>
        <w:tc>
          <w:tcPr>
            <w:tcW w:w="5601" w:type="dxa"/>
            <w:tcBorders>
              <w:top w:val="single" w:sz="6" w:space="0" w:color="000000"/>
            </w:tcBorders>
          </w:tcPr>
          <w:p>
            <w:pPr>
              <w:spacing w:before="65"/>
              <w:ind w:left="58"/>
              <w:rPr>
                <w:sz w:val="14"/>
              </w:rPr>
            </w:pPr>
            <w:r>
              <w:rPr>
                <w:sz w:val="14"/>
              </w:rPr>
              <w:t>TERENURI</w:t>
            </w:r>
            <w:r>
              <w:rPr>
                <w:spacing w:val="-7"/>
                <w:sz w:val="14"/>
              </w:rPr>
              <w:t xml:space="preserve"> </w:t>
            </w:r>
            <w:r>
              <w:rPr>
                <w:sz w:val="14"/>
              </w:rPr>
              <w:t>CARE</w:t>
            </w:r>
            <w:r>
              <w:rPr>
                <w:spacing w:val="-6"/>
                <w:sz w:val="14"/>
              </w:rPr>
              <w:t xml:space="preserve"> </w:t>
            </w:r>
            <w:r>
              <w:rPr>
                <w:sz w:val="14"/>
              </w:rPr>
              <w:t>SERVESC</w:t>
            </w:r>
            <w:r>
              <w:rPr>
                <w:spacing w:val="-7"/>
                <w:sz w:val="14"/>
              </w:rPr>
              <w:t xml:space="preserve"> </w:t>
            </w:r>
            <w:r>
              <w:rPr>
                <w:sz w:val="14"/>
              </w:rPr>
              <w:t>NEVOILOR</w:t>
            </w:r>
            <w:r>
              <w:rPr>
                <w:spacing w:val="-6"/>
                <w:sz w:val="14"/>
              </w:rPr>
              <w:t xml:space="preserve"> </w:t>
            </w:r>
            <w:r>
              <w:rPr>
                <w:sz w:val="14"/>
              </w:rPr>
              <w:t>DE</w:t>
            </w:r>
            <w:r>
              <w:rPr>
                <w:spacing w:val="-7"/>
                <w:sz w:val="14"/>
              </w:rPr>
              <w:t xml:space="preserve"> </w:t>
            </w:r>
            <w:r>
              <w:rPr>
                <w:sz w:val="14"/>
              </w:rPr>
              <w:t>CULTURA</w:t>
            </w:r>
            <w:r>
              <w:rPr>
                <w:spacing w:val="-6"/>
                <w:sz w:val="14"/>
              </w:rPr>
              <w:t xml:space="preserve"> </w:t>
            </w:r>
            <w:r>
              <w:rPr>
                <w:spacing w:val="-2"/>
                <w:sz w:val="14"/>
              </w:rPr>
              <w:t>SILVICA</w:t>
            </w:r>
          </w:p>
        </w:tc>
        <w:tc>
          <w:tcPr>
            <w:tcW w:w="1712" w:type="dxa"/>
            <w:tcBorders>
              <w:top w:val="single" w:sz="6" w:space="0" w:color="000000"/>
            </w:tcBorders>
          </w:tcPr>
          <w:p>
            <w:pPr>
              <w:rPr>
                <w:sz w:val="14"/>
              </w:rPr>
            </w:pPr>
          </w:p>
        </w:tc>
        <w:tc>
          <w:tcPr>
            <w:tcW w:w="1703" w:type="dxa"/>
            <w:tcBorders>
              <w:top w:val="single" w:sz="6" w:space="0" w:color="000000"/>
              <w:right w:val="single" w:sz="18" w:space="0" w:color="000000"/>
            </w:tcBorders>
          </w:tcPr>
          <w:p>
            <w:pPr>
              <w:rPr>
                <w:sz w:val="14"/>
              </w:rPr>
            </w:pPr>
          </w:p>
        </w:tc>
      </w:tr>
      <w:tr>
        <w:trPr>
          <w:trHeight w:val="230"/>
        </w:trPr>
        <w:tc>
          <w:tcPr>
            <w:tcW w:w="707" w:type="dxa"/>
            <w:tcBorders>
              <w:left w:val="single" w:sz="18" w:space="0" w:color="000000"/>
            </w:tcBorders>
          </w:tcPr>
          <w:p>
            <w:pPr>
              <w:spacing w:before="47"/>
              <w:ind w:right="165"/>
              <w:jc w:val="right"/>
              <w:rPr>
                <w:sz w:val="16"/>
              </w:rPr>
            </w:pPr>
            <w:r>
              <w:rPr>
                <w:spacing w:val="-5"/>
                <w:sz w:val="16"/>
              </w:rPr>
              <w:t>35</w:t>
            </w:r>
          </w:p>
        </w:tc>
        <w:tc>
          <w:tcPr>
            <w:tcW w:w="5601" w:type="dxa"/>
          </w:tcPr>
          <w:p>
            <w:pPr>
              <w:spacing w:before="66"/>
              <w:ind w:left="58"/>
              <w:rPr>
                <w:sz w:val="14"/>
              </w:rPr>
            </w:pPr>
            <w:r>
              <w:rPr>
                <w:sz w:val="14"/>
              </w:rPr>
              <w:t>TERENURI</w:t>
            </w:r>
            <w:r>
              <w:rPr>
                <w:spacing w:val="-7"/>
                <w:sz w:val="14"/>
              </w:rPr>
              <w:t xml:space="preserve"> </w:t>
            </w:r>
            <w:r>
              <w:rPr>
                <w:sz w:val="14"/>
              </w:rPr>
              <w:t>CARE</w:t>
            </w:r>
            <w:r>
              <w:rPr>
                <w:spacing w:val="-7"/>
                <w:sz w:val="14"/>
              </w:rPr>
              <w:t xml:space="preserve"> </w:t>
            </w:r>
            <w:r>
              <w:rPr>
                <w:sz w:val="14"/>
              </w:rPr>
              <w:t>SERVESC</w:t>
            </w:r>
            <w:r>
              <w:rPr>
                <w:spacing w:val="-6"/>
                <w:sz w:val="14"/>
              </w:rPr>
              <w:t xml:space="preserve"> </w:t>
            </w:r>
            <w:r>
              <w:rPr>
                <w:sz w:val="14"/>
              </w:rPr>
              <w:t>NEVOILOR</w:t>
            </w:r>
            <w:r>
              <w:rPr>
                <w:spacing w:val="-7"/>
                <w:sz w:val="14"/>
              </w:rPr>
              <w:t xml:space="preserve"> </w:t>
            </w:r>
            <w:r>
              <w:rPr>
                <w:sz w:val="14"/>
              </w:rPr>
              <w:t>DE</w:t>
            </w:r>
            <w:r>
              <w:rPr>
                <w:spacing w:val="-7"/>
                <w:sz w:val="14"/>
              </w:rPr>
              <w:t xml:space="preserve"> </w:t>
            </w:r>
            <w:r>
              <w:rPr>
                <w:sz w:val="14"/>
              </w:rPr>
              <w:t>PRODUCTIE</w:t>
            </w:r>
            <w:r>
              <w:rPr>
                <w:spacing w:val="-6"/>
                <w:sz w:val="14"/>
              </w:rPr>
              <w:t xml:space="preserve"> </w:t>
            </w:r>
            <w:r>
              <w:rPr>
                <w:spacing w:val="-2"/>
                <w:sz w:val="14"/>
              </w:rPr>
              <w:t>SILVICA</w:t>
            </w:r>
          </w:p>
        </w:tc>
        <w:tc>
          <w:tcPr>
            <w:tcW w:w="1712" w:type="dxa"/>
          </w:tcPr>
          <w:p>
            <w:pPr>
              <w:rPr>
                <w:sz w:val="14"/>
              </w:rPr>
            </w:pPr>
          </w:p>
        </w:tc>
        <w:tc>
          <w:tcPr>
            <w:tcW w:w="1703" w:type="dxa"/>
            <w:tcBorders>
              <w:right w:val="single" w:sz="18" w:space="0" w:color="000000"/>
            </w:tcBorders>
          </w:tcPr>
          <w:p>
            <w:pPr>
              <w:rPr>
                <w:sz w:val="14"/>
              </w:rPr>
            </w:pPr>
          </w:p>
        </w:tc>
      </w:tr>
      <w:tr>
        <w:trPr>
          <w:trHeight w:val="230"/>
        </w:trPr>
        <w:tc>
          <w:tcPr>
            <w:tcW w:w="707" w:type="dxa"/>
            <w:tcBorders>
              <w:left w:val="single" w:sz="18" w:space="0" w:color="000000"/>
            </w:tcBorders>
          </w:tcPr>
          <w:p>
            <w:pPr>
              <w:spacing w:before="47"/>
              <w:ind w:right="165"/>
              <w:jc w:val="right"/>
              <w:rPr>
                <w:sz w:val="16"/>
              </w:rPr>
            </w:pPr>
            <w:r>
              <w:rPr>
                <w:spacing w:val="-5"/>
                <w:sz w:val="16"/>
              </w:rPr>
              <w:t>36</w:t>
            </w:r>
          </w:p>
        </w:tc>
        <w:tc>
          <w:tcPr>
            <w:tcW w:w="5601" w:type="dxa"/>
          </w:tcPr>
          <w:p>
            <w:pPr>
              <w:spacing w:before="66"/>
              <w:ind w:left="58"/>
              <w:rPr>
                <w:sz w:val="14"/>
              </w:rPr>
            </w:pPr>
            <w:r>
              <w:rPr>
                <w:sz w:val="14"/>
              </w:rPr>
              <w:t>TERENURI</w:t>
            </w:r>
            <w:r>
              <w:rPr>
                <w:spacing w:val="-8"/>
                <w:sz w:val="14"/>
              </w:rPr>
              <w:t xml:space="preserve"> </w:t>
            </w:r>
            <w:r>
              <w:rPr>
                <w:sz w:val="14"/>
              </w:rPr>
              <w:t>CARE</w:t>
            </w:r>
            <w:r>
              <w:rPr>
                <w:spacing w:val="-7"/>
                <w:sz w:val="14"/>
              </w:rPr>
              <w:t xml:space="preserve"> </w:t>
            </w:r>
            <w:r>
              <w:rPr>
                <w:sz w:val="14"/>
              </w:rPr>
              <w:t>SERVESC</w:t>
            </w:r>
            <w:r>
              <w:rPr>
                <w:spacing w:val="-7"/>
                <w:sz w:val="14"/>
              </w:rPr>
              <w:t xml:space="preserve"> </w:t>
            </w:r>
            <w:r>
              <w:rPr>
                <w:sz w:val="14"/>
              </w:rPr>
              <w:t>NEVOILOR</w:t>
            </w:r>
            <w:r>
              <w:rPr>
                <w:spacing w:val="-7"/>
                <w:sz w:val="14"/>
              </w:rPr>
              <w:t xml:space="preserve"> </w:t>
            </w:r>
            <w:r>
              <w:rPr>
                <w:sz w:val="14"/>
              </w:rPr>
              <w:t>DE</w:t>
            </w:r>
            <w:r>
              <w:rPr>
                <w:spacing w:val="-7"/>
                <w:sz w:val="14"/>
              </w:rPr>
              <w:t xml:space="preserve"> </w:t>
            </w:r>
            <w:r>
              <w:rPr>
                <w:sz w:val="14"/>
              </w:rPr>
              <w:t>ADMINISTRATIE</w:t>
            </w:r>
            <w:r>
              <w:rPr>
                <w:spacing w:val="-7"/>
                <w:sz w:val="14"/>
              </w:rPr>
              <w:t xml:space="preserve"> </w:t>
            </w:r>
            <w:r>
              <w:rPr>
                <w:spacing w:val="-2"/>
                <w:sz w:val="14"/>
              </w:rPr>
              <w:t>FORESTIERA</w:t>
            </w:r>
          </w:p>
        </w:tc>
        <w:tc>
          <w:tcPr>
            <w:tcW w:w="1712" w:type="dxa"/>
          </w:tcPr>
          <w:p>
            <w:pPr>
              <w:spacing w:before="47"/>
              <w:ind w:right="126"/>
              <w:jc w:val="right"/>
              <w:rPr>
                <w:sz w:val="16"/>
              </w:rPr>
            </w:pPr>
            <w:r>
              <w:rPr>
                <w:spacing w:val="-4"/>
                <w:sz w:val="16"/>
              </w:rPr>
              <w:t>2.40</w:t>
            </w:r>
          </w:p>
        </w:tc>
        <w:tc>
          <w:tcPr>
            <w:tcW w:w="1703" w:type="dxa"/>
            <w:tcBorders>
              <w:right w:val="single" w:sz="18" w:space="0" w:color="000000"/>
            </w:tcBorders>
          </w:tcPr>
          <w:p>
            <w:pPr>
              <w:spacing w:before="47"/>
              <w:ind w:right="1038"/>
              <w:jc w:val="right"/>
              <w:rPr>
                <w:sz w:val="16"/>
              </w:rPr>
            </w:pPr>
            <w:r>
              <w:rPr>
                <w:spacing w:val="-4"/>
                <w:sz w:val="16"/>
              </w:rPr>
              <w:t>2.40</w:t>
            </w:r>
          </w:p>
        </w:tc>
      </w:tr>
      <w:tr>
        <w:trPr>
          <w:trHeight w:val="230"/>
        </w:trPr>
        <w:tc>
          <w:tcPr>
            <w:tcW w:w="707" w:type="dxa"/>
            <w:tcBorders>
              <w:left w:val="single" w:sz="18" w:space="0" w:color="000000"/>
            </w:tcBorders>
          </w:tcPr>
          <w:p>
            <w:pPr>
              <w:spacing w:before="47"/>
              <w:ind w:right="165"/>
              <w:jc w:val="right"/>
              <w:rPr>
                <w:sz w:val="16"/>
              </w:rPr>
            </w:pPr>
            <w:r>
              <w:rPr>
                <w:spacing w:val="-5"/>
                <w:sz w:val="16"/>
              </w:rPr>
              <w:t>37</w:t>
            </w:r>
          </w:p>
        </w:tc>
        <w:tc>
          <w:tcPr>
            <w:tcW w:w="5601" w:type="dxa"/>
          </w:tcPr>
          <w:p>
            <w:pPr>
              <w:spacing w:before="66"/>
              <w:ind w:left="58"/>
              <w:rPr>
                <w:sz w:val="14"/>
              </w:rPr>
            </w:pPr>
            <w:r>
              <w:rPr>
                <w:sz w:val="14"/>
              </w:rPr>
              <w:t>TERENURI</w:t>
            </w:r>
            <w:r>
              <w:rPr>
                <w:spacing w:val="-7"/>
                <w:sz w:val="14"/>
              </w:rPr>
              <w:t xml:space="preserve"> </w:t>
            </w:r>
            <w:r>
              <w:rPr>
                <w:sz w:val="14"/>
              </w:rPr>
              <w:t>AFECTATE</w:t>
            </w:r>
            <w:r>
              <w:rPr>
                <w:spacing w:val="-6"/>
                <w:sz w:val="14"/>
              </w:rPr>
              <w:t xml:space="preserve"> </w:t>
            </w:r>
            <w:r>
              <w:rPr>
                <w:sz w:val="14"/>
              </w:rPr>
              <w:t>DE</w:t>
            </w:r>
            <w:r>
              <w:rPr>
                <w:spacing w:val="-6"/>
                <w:sz w:val="14"/>
              </w:rPr>
              <w:t xml:space="preserve"> </w:t>
            </w:r>
            <w:r>
              <w:rPr>
                <w:spacing w:val="-2"/>
                <w:sz w:val="14"/>
              </w:rPr>
              <w:t>IMPADURIRI</w:t>
            </w:r>
          </w:p>
        </w:tc>
        <w:tc>
          <w:tcPr>
            <w:tcW w:w="1712" w:type="dxa"/>
          </w:tcPr>
          <w:p>
            <w:pPr>
              <w:rPr>
                <w:sz w:val="14"/>
              </w:rPr>
            </w:pPr>
          </w:p>
        </w:tc>
        <w:tc>
          <w:tcPr>
            <w:tcW w:w="1703" w:type="dxa"/>
            <w:tcBorders>
              <w:right w:val="single" w:sz="18" w:space="0" w:color="000000"/>
            </w:tcBorders>
          </w:tcPr>
          <w:p>
            <w:pPr>
              <w:rPr>
                <w:sz w:val="14"/>
              </w:rPr>
            </w:pPr>
          </w:p>
        </w:tc>
      </w:tr>
      <w:tr>
        <w:trPr>
          <w:trHeight w:val="230"/>
        </w:trPr>
        <w:tc>
          <w:tcPr>
            <w:tcW w:w="707" w:type="dxa"/>
            <w:tcBorders>
              <w:left w:val="single" w:sz="18" w:space="0" w:color="000000"/>
            </w:tcBorders>
          </w:tcPr>
          <w:p>
            <w:pPr>
              <w:spacing w:before="47"/>
              <w:ind w:right="165"/>
              <w:jc w:val="right"/>
              <w:rPr>
                <w:sz w:val="16"/>
              </w:rPr>
            </w:pPr>
            <w:r>
              <w:rPr>
                <w:spacing w:val="-5"/>
                <w:sz w:val="16"/>
              </w:rPr>
              <w:t>38</w:t>
            </w:r>
          </w:p>
        </w:tc>
        <w:tc>
          <w:tcPr>
            <w:tcW w:w="5601" w:type="dxa"/>
          </w:tcPr>
          <w:p>
            <w:pPr>
              <w:spacing w:before="66"/>
              <w:ind w:left="58"/>
              <w:rPr>
                <w:sz w:val="14"/>
              </w:rPr>
            </w:pPr>
            <w:r>
              <w:rPr>
                <w:sz w:val="14"/>
              </w:rPr>
              <w:t>-</w:t>
            </w:r>
            <w:r>
              <w:rPr>
                <w:spacing w:val="-4"/>
                <w:sz w:val="14"/>
              </w:rPr>
              <w:t xml:space="preserve"> </w:t>
            </w:r>
            <w:r>
              <w:rPr>
                <w:sz w:val="14"/>
              </w:rPr>
              <w:t>DIN</w:t>
            </w:r>
            <w:r>
              <w:rPr>
                <w:spacing w:val="-3"/>
                <w:sz w:val="14"/>
              </w:rPr>
              <w:t xml:space="preserve"> </w:t>
            </w:r>
            <w:r>
              <w:rPr>
                <w:sz w:val="14"/>
              </w:rPr>
              <w:t>CARE</w:t>
            </w:r>
            <w:r>
              <w:rPr>
                <w:spacing w:val="-3"/>
                <w:sz w:val="14"/>
              </w:rPr>
              <w:t xml:space="preserve"> </w:t>
            </w:r>
            <w:r>
              <w:rPr>
                <w:sz w:val="14"/>
              </w:rPr>
              <w:t>:</w:t>
            </w:r>
            <w:r>
              <w:rPr>
                <w:spacing w:val="-3"/>
                <w:sz w:val="14"/>
              </w:rPr>
              <w:t xml:space="preserve"> </w:t>
            </w:r>
            <w:r>
              <w:rPr>
                <w:sz w:val="14"/>
              </w:rPr>
              <w:t>IN</w:t>
            </w:r>
            <w:r>
              <w:rPr>
                <w:spacing w:val="-3"/>
                <w:sz w:val="14"/>
              </w:rPr>
              <w:t xml:space="preserve"> </w:t>
            </w:r>
            <w:r>
              <w:rPr>
                <w:sz w:val="14"/>
              </w:rPr>
              <w:t>CLASA</w:t>
            </w:r>
            <w:r>
              <w:rPr>
                <w:spacing w:val="-3"/>
                <w:sz w:val="14"/>
              </w:rPr>
              <w:t xml:space="preserve"> </w:t>
            </w:r>
            <w:r>
              <w:rPr>
                <w:sz w:val="14"/>
              </w:rPr>
              <w:t>DE</w:t>
            </w:r>
            <w:r>
              <w:rPr>
                <w:spacing w:val="-4"/>
                <w:sz w:val="14"/>
              </w:rPr>
              <w:t xml:space="preserve"> </w:t>
            </w:r>
            <w:r>
              <w:rPr>
                <w:spacing w:val="-2"/>
                <w:sz w:val="14"/>
              </w:rPr>
              <w:t>REGENERARE</w:t>
            </w:r>
          </w:p>
        </w:tc>
        <w:tc>
          <w:tcPr>
            <w:tcW w:w="1712" w:type="dxa"/>
          </w:tcPr>
          <w:p>
            <w:pPr>
              <w:rPr>
                <w:sz w:val="14"/>
              </w:rPr>
            </w:pPr>
          </w:p>
        </w:tc>
        <w:tc>
          <w:tcPr>
            <w:tcW w:w="1703" w:type="dxa"/>
            <w:tcBorders>
              <w:right w:val="single" w:sz="18" w:space="0" w:color="000000"/>
            </w:tcBorders>
          </w:tcPr>
          <w:p>
            <w:pPr>
              <w:rPr>
                <w:sz w:val="14"/>
              </w:rPr>
            </w:pPr>
          </w:p>
        </w:tc>
      </w:tr>
      <w:tr>
        <w:trPr>
          <w:trHeight w:val="230"/>
        </w:trPr>
        <w:tc>
          <w:tcPr>
            <w:tcW w:w="707" w:type="dxa"/>
            <w:tcBorders>
              <w:left w:val="single" w:sz="18" w:space="0" w:color="000000"/>
            </w:tcBorders>
          </w:tcPr>
          <w:p>
            <w:pPr>
              <w:spacing w:before="47"/>
              <w:ind w:right="165"/>
              <w:jc w:val="right"/>
              <w:rPr>
                <w:sz w:val="16"/>
              </w:rPr>
            </w:pPr>
            <w:r>
              <w:rPr>
                <w:spacing w:val="-5"/>
                <w:sz w:val="16"/>
              </w:rPr>
              <w:t>39</w:t>
            </w:r>
          </w:p>
        </w:tc>
        <w:tc>
          <w:tcPr>
            <w:tcW w:w="5601" w:type="dxa"/>
          </w:tcPr>
          <w:p>
            <w:pPr>
              <w:spacing w:before="66"/>
              <w:ind w:left="58"/>
              <w:rPr>
                <w:sz w:val="14"/>
              </w:rPr>
            </w:pPr>
            <w:r>
              <w:rPr>
                <w:sz w:val="14"/>
              </w:rPr>
              <w:t>TERENURI</w:t>
            </w:r>
            <w:r>
              <w:rPr>
                <w:spacing w:val="-8"/>
                <w:sz w:val="14"/>
              </w:rPr>
              <w:t xml:space="preserve"> </w:t>
            </w:r>
            <w:r>
              <w:rPr>
                <w:spacing w:val="-2"/>
                <w:sz w:val="14"/>
              </w:rPr>
              <w:t>NEPRODUCTIVE</w:t>
            </w:r>
          </w:p>
        </w:tc>
        <w:tc>
          <w:tcPr>
            <w:tcW w:w="1712" w:type="dxa"/>
          </w:tcPr>
          <w:p>
            <w:pPr>
              <w:rPr>
                <w:sz w:val="14"/>
              </w:rPr>
            </w:pPr>
          </w:p>
        </w:tc>
        <w:tc>
          <w:tcPr>
            <w:tcW w:w="1703" w:type="dxa"/>
            <w:tcBorders>
              <w:right w:val="single" w:sz="18" w:space="0" w:color="000000"/>
            </w:tcBorders>
          </w:tcPr>
          <w:p>
            <w:pPr>
              <w:rPr>
                <w:sz w:val="14"/>
              </w:rPr>
            </w:pPr>
          </w:p>
        </w:tc>
      </w:tr>
      <w:tr>
        <w:trPr>
          <w:trHeight w:val="230"/>
        </w:trPr>
        <w:tc>
          <w:tcPr>
            <w:tcW w:w="707" w:type="dxa"/>
            <w:tcBorders>
              <w:left w:val="single" w:sz="18" w:space="0" w:color="000000"/>
            </w:tcBorders>
          </w:tcPr>
          <w:p>
            <w:pPr>
              <w:spacing w:before="47"/>
              <w:ind w:right="165"/>
              <w:jc w:val="right"/>
              <w:rPr>
                <w:sz w:val="16"/>
              </w:rPr>
            </w:pPr>
            <w:r>
              <w:rPr>
                <w:spacing w:val="-5"/>
                <w:sz w:val="16"/>
              </w:rPr>
              <w:t>40</w:t>
            </w:r>
          </w:p>
        </w:tc>
        <w:tc>
          <w:tcPr>
            <w:tcW w:w="5601" w:type="dxa"/>
          </w:tcPr>
          <w:p>
            <w:pPr>
              <w:spacing w:before="66"/>
              <w:ind w:left="58"/>
              <w:rPr>
                <w:sz w:val="14"/>
              </w:rPr>
            </w:pPr>
            <w:r>
              <w:rPr>
                <w:sz w:val="14"/>
              </w:rPr>
              <w:t>FASIE</w:t>
            </w:r>
            <w:r>
              <w:rPr>
                <w:spacing w:val="-5"/>
                <w:sz w:val="14"/>
              </w:rPr>
              <w:t xml:space="preserve"> </w:t>
            </w:r>
            <w:r>
              <w:rPr>
                <w:spacing w:val="-2"/>
                <w:sz w:val="14"/>
              </w:rPr>
              <w:t>FRONTIERA</w:t>
            </w:r>
          </w:p>
        </w:tc>
        <w:tc>
          <w:tcPr>
            <w:tcW w:w="1712" w:type="dxa"/>
          </w:tcPr>
          <w:p>
            <w:pPr>
              <w:rPr>
                <w:sz w:val="14"/>
              </w:rPr>
            </w:pPr>
          </w:p>
        </w:tc>
        <w:tc>
          <w:tcPr>
            <w:tcW w:w="1703" w:type="dxa"/>
            <w:tcBorders>
              <w:right w:val="single" w:sz="18" w:space="0" w:color="000000"/>
            </w:tcBorders>
          </w:tcPr>
          <w:p>
            <w:pPr>
              <w:rPr>
                <w:sz w:val="14"/>
              </w:rPr>
            </w:pPr>
          </w:p>
        </w:tc>
      </w:tr>
      <w:tr>
        <w:trPr>
          <w:trHeight w:val="218"/>
        </w:trPr>
        <w:tc>
          <w:tcPr>
            <w:tcW w:w="707" w:type="dxa"/>
            <w:tcBorders>
              <w:left w:val="single" w:sz="18" w:space="0" w:color="000000"/>
              <w:bottom w:val="single" w:sz="18" w:space="0" w:color="000000"/>
            </w:tcBorders>
          </w:tcPr>
          <w:p>
            <w:pPr>
              <w:spacing w:before="47"/>
              <w:ind w:right="165"/>
              <w:jc w:val="right"/>
              <w:rPr>
                <w:sz w:val="16"/>
              </w:rPr>
            </w:pPr>
            <w:r>
              <w:rPr>
                <w:spacing w:val="-5"/>
                <w:sz w:val="16"/>
              </w:rPr>
              <w:t>41</w:t>
            </w:r>
          </w:p>
        </w:tc>
        <w:tc>
          <w:tcPr>
            <w:tcW w:w="5601" w:type="dxa"/>
            <w:tcBorders>
              <w:bottom w:val="single" w:sz="18" w:space="0" w:color="000000"/>
            </w:tcBorders>
          </w:tcPr>
          <w:p>
            <w:pPr>
              <w:spacing w:before="66"/>
              <w:ind w:left="58"/>
              <w:rPr>
                <w:sz w:val="14"/>
              </w:rPr>
            </w:pPr>
            <w:r>
              <w:rPr>
                <w:sz w:val="14"/>
              </w:rPr>
              <w:t>TERENURI</w:t>
            </w:r>
            <w:r>
              <w:rPr>
                <w:spacing w:val="-7"/>
                <w:sz w:val="14"/>
              </w:rPr>
              <w:t xml:space="preserve"> </w:t>
            </w:r>
            <w:r>
              <w:rPr>
                <w:sz w:val="14"/>
              </w:rPr>
              <w:t>SCOASE</w:t>
            </w:r>
            <w:r>
              <w:rPr>
                <w:spacing w:val="-7"/>
                <w:sz w:val="14"/>
              </w:rPr>
              <w:t xml:space="preserve"> </w:t>
            </w:r>
            <w:r>
              <w:rPr>
                <w:sz w:val="14"/>
              </w:rPr>
              <w:t>TEMPORAR</w:t>
            </w:r>
            <w:r>
              <w:rPr>
                <w:spacing w:val="-6"/>
                <w:sz w:val="14"/>
              </w:rPr>
              <w:t xml:space="preserve"> </w:t>
            </w:r>
            <w:r>
              <w:rPr>
                <w:sz w:val="14"/>
              </w:rPr>
              <w:t>DIN</w:t>
            </w:r>
            <w:r>
              <w:rPr>
                <w:spacing w:val="-7"/>
                <w:sz w:val="14"/>
              </w:rPr>
              <w:t xml:space="preserve"> </w:t>
            </w:r>
            <w:r>
              <w:rPr>
                <w:sz w:val="14"/>
              </w:rPr>
              <w:t>FONDUL</w:t>
            </w:r>
            <w:r>
              <w:rPr>
                <w:spacing w:val="-7"/>
                <w:sz w:val="14"/>
              </w:rPr>
              <w:t xml:space="preserve"> </w:t>
            </w:r>
            <w:r>
              <w:rPr>
                <w:spacing w:val="-2"/>
                <w:sz w:val="14"/>
              </w:rPr>
              <w:t>FORESTIER</w:t>
            </w:r>
          </w:p>
        </w:tc>
        <w:tc>
          <w:tcPr>
            <w:tcW w:w="1712" w:type="dxa"/>
            <w:tcBorders>
              <w:bottom w:val="single" w:sz="18" w:space="0" w:color="000000"/>
            </w:tcBorders>
          </w:tcPr>
          <w:p>
            <w:pPr>
              <w:spacing w:before="47"/>
              <w:ind w:right="126"/>
              <w:jc w:val="right"/>
              <w:rPr>
                <w:sz w:val="16"/>
              </w:rPr>
            </w:pPr>
            <w:r>
              <w:rPr>
                <w:spacing w:val="-4"/>
                <w:sz w:val="16"/>
              </w:rPr>
              <w:t>0.42</w:t>
            </w:r>
          </w:p>
        </w:tc>
        <w:tc>
          <w:tcPr>
            <w:tcW w:w="1703" w:type="dxa"/>
            <w:tcBorders>
              <w:bottom w:val="single" w:sz="18" w:space="0" w:color="000000"/>
              <w:right w:val="single" w:sz="18" w:space="0" w:color="000000"/>
            </w:tcBorders>
          </w:tcPr>
          <w:p>
            <w:pPr>
              <w:spacing w:before="47"/>
              <w:ind w:right="1038"/>
              <w:jc w:val="right"/>
              <w:rPr>
                <w:sz w:val="16"/>
              </w:rPr>
            </w:pPr>
            <w:r>
              <w:rPr>
                <w:spacing w:val="-4"/>
                <w:sz w:val="16"/>
              </w:rPr>
              <w:t>0.42</w:t>
            </w:r>
          </w:p>
        </w:tc>
      </w:tr>
    </w:tbl>
    <w:p>
      <w:pPr>
        <w:ind w:firstLine="720"/>
        <w:jc w:val="both"/>
        <w:rPr>
          <w:sz w:val="24"/>
          <w:szCs w:val="24"/>
        </w:rPr>
      </w:pPr>
    </w:p>
    <w:p>
      <w:pPr>
        <w:ind w:firstLine="720"/>
        <w:jc w:val="both"/>
        <w:rPr>
          <w:b/>
          <w:sz w:val="24"/>
          <w:szCs w:val="24"/>
          <w:u w:val="single"/>
        </w:rPr>
      </w:pPr>
      <w:r>
        <w:rPr>
          <w:sz w:val="24"/>
          <w:szCs w:val="24"/>
        </w:rPr>
        <w:t xml:space="preserve">O analiză a distribuţiei pe specii indică prezenţa predominantă a foioaselor (98%) reprezentate în principal de stejari (60%, ponderea stejarului pedunculat fiind 28,8%) și diverse tari (37%).  și diverse moi 1%. Rășinoasele (larice și pini) ocupă și diversele moi ocupă fiecare doar câte 1% din suprafața acoperită cu pădure a fondului forestier analizat. </w:t>
      </w:r>
    </w:p>
    <w:p>
      <w:pPr>
        <w:ind w:firstLine="720"/>
        <w:jc w:val="both"/>
        <w:rPr>
          <w:sz w:val="24"/>
          <w:szCs w:val="24"/>
        </w:rPr>
      </w:pPr>
    </w:p>
    <w:p>
      <w:pPr>
        <w:rPr>
          <w:sz w:val="24"/>
          <w:szCs w:val="24"/>
        </w:rPr>
      </w:pPr>
    </w:p>
    <w:p>
      <w:pPr>
        <w:rPr>
          <w:sz w:val="24"/>
          <w:szCs w:val="24"/>
        </w:rPr>
      </w:pPr>
    </w:p>
    <w:p>
      <w:pPr>
        <w:rPr>
          <w:sz w:val="24"/>
          <w:szCs w:val="24"/>
        </w:rPr>
      </w:pPr>
    </w:p>
    <w:p>
      <w:pPr>
        <w:rPr>
          <w:sz w:val="24"/>
          <w:szCs w:val="24"/>
        </w:rPr>
      </w:pPr>
    </w:p>
    <w:p>
      <w:pPr>
        <w:jc w:val="center"/>
        <w:rPr>
          <w:b/>
          <w:sz w:val="24"/>
          <w:u w:val="single"/>
        </w:rPr>
      </w:pPr>
      <w:r>
        <w:rPr>
          <w:b/>
          <w:sz w:val="24"/>
          <w:u w:val="single"/>
        </w:rPr>
        <w:t>2.4.7. Suprafaţa fondului forestier pe categorii de folosinţă</w:t>
      </w:r>
    </w:p>
    <w:p>
      <w:pPr>
        <w:jc w:val="center"/>
        <w:rPr>
          <w:b/>
          <w:sz w:val="24"/>
          <w:szCs w:val="14"/>
          <w:u w:val="single"/>
        </w:rPr>
      </w:pPr>
    </w:p>
    <w:p>
      <w:pPr>
        <w:jc w:val="both"/>
        <w:rPr>
          <w:sz w:val="24"/>
        </w:rPr>
      </w:pPr>
      <w:r>
        <w:rPr>
          <w:sz w:val="24"/>
        </w:rPr>
        <w:tab/>
        <w:t>O situaţie a fondului forestier analizat pe categorii de folosinţă este prezentată în tab. 2.4.7.1. Situaţia fondului forestier pe categorii de folosinţă este prezentată detaliat la subcap. 15.2.1. Procentul de utilizare al fondului forestier este de 99%.</w:t>
      </w:r>
    </w:p>
    <w:p>
      <w:pPr>
        <w:ind w:firstLine="720"/>
        <w:jc w:val="both"/>
        <w:rPr>
          <w:sz w:val="24"/>
        </w:rPr>
      </w:pPr>
    </w:p>
    <w:p>
      <w:pPr>
        <w:ind w:left="7200"/>
        <w:rPr>
          <w:b/>
          <w:sz w:val="20"/>
          <w:szCs w:val="20"/>
        </w:rPr>
      </w:pPr>
      <w:r>
        <w:rPr>
          <w:b/>
          <w:sz w:val="20"/>
          <w:szCs w:val="20"/>
        </w:rPr>
        <w:t>Tabelul 2.4.7.1.</w:t>
      </w:r>
    </w:p>
    <w:p>
      <w:pPr>
        <w:rPr>
          <w:i/>
          <w:sz w:val="24"/>
        </w:rPr>
      </w:pPr>
      <w:r>
        <w:rPr>
          <w:i/>
          <w:sz w:val="24"/>
        </w:rPr>
        <w:t>Repartiţia fondului forestier pe categorii de folosinţă</w:t>
      </w:r>
    </w:p>
    <w:tbl>
      <w:tblPr>
        <w:tblW w:w="0" w:type="auto"/>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8"/>
        <w:gridCol w:w="5192"/>
        <w:gridCol w:w="1077"/>
        <w:gridCol w:w="709"/>
        <w:gridCol w:w="992"/>
        <w:gridCol w:w="709"/>
      </w:tblGrid>
      <w:tr>
        <w:trPr>
          <w:jc w:val="center"/>
        </w:trPr>
        <w:tc>
          <w:tcPr>
            <w:tcW w:w="5900" w:type="dxa"/>
            <w:gridSpan w:val="2"/>
            <w:vMerge w:val="restart"/>
            <w:tcBorders>
              <w:top w:val="double" w:sz="4" w:space="0" w:color="auto"/>
              <w:left w:val="double" w:sz="4" w:space="0" w:color="auto"/>
            </w:tcBorders>
            <w:shd w:val="clear" w:color="auto" w:fill="D9D9D9"/>
            <w:vAlign w:val="center"/>
          </w:tcPr>
          <w:p>
            <w:pPr>
              <w:jc w:val="center"/>
            </w:pPr>
            <w:r>
              <w:t>CATEGORIA  DE  FOLOSINŢĂ</w:t>
            </w:r>
          </w:p>
        </w:tc>
        <w:tc>
          <w:tcPr>
            <w:tcW w:w="3487" w:type="dxa"/>
            <w:gridSpan w:val="4"/>
            <w:tcBorders>
              <w:top w:val="double" w:sz="4" w:space="0" w:color="auto"/>
              <w:right w:val="double" w:sz="4" w:space="0" w:color="auto"/>
            </w:tcBorders>
            <w:shd w:val="clear" w:color="auto" w:fill="D9D9D9"/>
          </w:tcPr>
          <w:p>
            <w:pPr>
              <w:jc w:val="center"/>
            </w:pPr>
            <w:r>
              <w:t xml:space="preserve">Suprafaţa </w:t>
            </w:r>
          </w:p>
        </w:tc>
      </w:tr>
      <w:tr>
        <w:trPr>
          <w:trHeight w:val="120"/>
          <w:jc w:val="center"/>
        </w:trPr>
        <w:tc>
          <w:tcPr>
            <w:tcW w:w="5900" w:type="dxa"/>
            <w:gridSpan w:val="2"/>
            <w:vMerge/>
            <w:tcBorders>
              <w:left w:val="double" w:sz="4" w:space="0" w:color="auto"/>
              <w:bottom w:val="nil"/>
            </w:tcBorders>
            <w:shd w:val="clear" w:color="auto" w:fill="D9D9D9"/>
          </w:tcPr>
          <w:p>
            <w:pPr>
              <w:jc w:val="center"/>
            </w:pPr>
          </w:p>
        </w:tc>
        <w:tc>
          <w:tcPr>
            <w:tcW w:w="1786" w:type="dxa"/>
            <w:gridSpan w:val="2"/>
            <w:tcBorders>
              <w:top w:val="single" w:sz="4" w:space="0" w:color="auto"/>
              <w:bottom w:val="single" w:sz="4" w:space="0" w:color="auto"/>
            </w:tcBorders>
            <w:shd w:val="clear" w:color="auto" w:fill="D9D9D9"/>
          </w:tcPr>
          <w:p>
            <w:pPr>
              <w:jc w:val="center"/>
            </w:pPr>
            <w:r>
              <w:t>2014</w:t>
            </w:r>
          </w:p>
        </w:tc>
        <w:tc>
          <w:tcPr>
            <w:tcW w:w="1701" w:type="dxa"/>
            <w:gridSpan w:val="2"/>
            <w:tcBorders>
              <w:bottom w:val="single" w:sz="4" w:space="0" w:color="auto"/>
              <w:right w:val="double" w:sz="4" w:space="0" w:color="auto"/>
            </w:tcBorders>
            <w:shd w:val="clear" w:color="auto" w:fill="D9D9D9"/>
          </w:tcPr>
          <w:p>
            <w:pPr>
              <w:jc w:val="center"/>
            </w:pPr>
            <w:r>
              <w:t>2025</w:t>
            </w:r>
          </w:p>
        </w:tc>
      </w:tr>
      <w:tr>
        <w:trPr>
          <w:trHeight w:val="105"/>
          <w:jc w:val="center"/>
        </w:trPr>
        <w:tc>
          <w:tcPr>
            <w:tcW w:w="5900" w:type="dxa"/>
            <w:gridSpan w:val="2"/>
            <w:vMerge/>
            <w:tcBorders>
              <w:left w:val="double" w:sz="4" w:space="0" w:color="auto"/>
              <w:bottom w:val="single" w:sz="6" w:space="0" w:color="auto"/>
            </w:tcBorders>
            <w:shd w:val="clear" w:color="auto" w:fill="D9D9D9"/>
          </w:tcPr>
          <w:p>
            <w:pPr>
              <w:jc w:val="center"/>
            </w:pPr>
          </w:p>
        </w:tc>
        <w:tc>
          <w:tcPr>
            <w:tcW w:w="1077" w:type="dxa"/>
            <w:tcBorders>
              <w:top w:val="single" w:sz="4" w:space="0" w:color="auto"/>
              <w:bottom w:val="single" w:sz="6" w:space="0" w:color="auto"/>
              <w:right w:val="single" w:sz="4" w:space="0" w:color="auto"/>
            </w:tcBorders>
            <w:shd w:val="clear" w:color="auto" w:fill="D9D9D9"/>
          </w:tcPr>
          <w:p>
            <w:pPr>
              <w:jc w:val="center"/>
            </w:pPr>
            <w:r>
              <w:t>ha</w:t>
            </w:r>
          </w:p>
        </w:tc>
        <w:tc>
          <w:tcPr>
            <w:tcW w:w="709" w:type="dxa"/>
            <w:tcBorders>
              <w:top w:val="single" w:sz="4" w:space="0" w:color="auto"/>
              <w:left w:val="single" w:sz="4" w:space="0" w:color="auto"/>
              <w:bottom w:val="single" w:sz="6" w:space="0" w:color="auto"/>
            </w:tcBorders>
            <w:shd w:val="clear" w:color="auto" w:fill="D9D9D9"/>
          </w:tcPr>
          <w:p>
            <w:pPr>
              <w:jc w:val="center"/>
            </w:pPr>
            <w:r>
              <w:t>%</w:t>
            </w:r>
          </w:p>
        </w:tc>
        <w:tc>
          <w:tcPr>
            <w:tcW w:w="992" w:type="dxa"/>
            <w:tcBorders>
              <w:top w:val="single" w:sz="4" w:space="0" w:color="auto"/>
              <w:bottom w:val="single" w:sz="6" w:space="0" w:color="auto"/>
              <w:right w:val="single" w:sz="4" w:space="0" w:color="auto"/>
            </w:tcBorders>
            <w:shd w:val="clear" w:color="auto" w:fill="D9D9D9"/>
          </w:tcPr>
          <w:p>
            <w:pPr>
              <w:jc w:val="center"/>
            </w:pPr>
            <w:r>
              <w:t>ha</w:t>
            </w:r>
          </w:p>
        </w:tc>
        <w:tc>
          <w:tcPr>
            <w:tcW w:w="709" w:type="dxa"/>
            <w:tcBorders>
              <w:top w:val="single" w:sz="4" w:space="0" w:color="auto"/>
              <w:left w:val="single" w:sz="4" w:space="0" w:color="auto"/>
              <w:bottom w:val="single" w:sz="6" w:space="0" w:color="auto"/>
              <w:right w:val="double" w:sz="4" w:space="0" w:color="auto"/>
            </w:tcBorders>
            <w:shd w:val="clear" w:color="auto" w:fill="D9D9D9"/>
          </w:tcPr>
          <w:p>
            <w:pPr>
              <w:jc w:val="center"/>
            </w:pPr>
            <w:r>
              <w:t>%</w:t>
            </w:r>
          </w:p>
        </w:tc>
      </w:tr>
      <w:tr>
        <w:trPr>
          <w:trHeight w:val="357"/>
          <w:jc w:val="center"/>
        </w:trPr>
        <w:tc>
          <w:tcPr>
            <w:tcW w:w="708" w:type="dxa"/>
            <w:tcBorders>
              <w:top w:val="single" w:sz="6" w:space="0" w:color="auto"/>
              <w:left w:val="double" w:sz="4" w:space="0" w:color="auto"/>
            </w:tcBorders>
          </w:tcPr>
          <w:p>
            <w:pPr>
              <w:jc w:val="center"/>
            </w:pPr>
            <w:r>
              <w:t>A</w:t>
            </w:r>
          </w:p>
        </w:tc>
        <w:tc>
          <w:tcPr>
            <w:tcW w:w="5192" w:type="dxa"/>
            <w:tcBorders>
              <w:top w:val="single" w:sz="6" w:space="0" w:color="auto"/>
            </w:tcBorders>
          </w:tcPr>
          <w:p>
            <w:r>
              <w:t>Păduri şi terenuri destinate împăduririi din care:</w:t>
            </w:r>
          </w:p>
          <w:p>
            <w:r>
              <w:t>- terenuri acoperite cu pădure</w:t>
            </w:r>
          </w:p>
          <w:p/>
        </w:tc>
        <w:tc>
          <w:tcPr>
            <w:tcW w:w="1077" w:type="dxa"/>
            <w:tcBorders>
              <w:top w:val="single" w:sz="6" w:space="0" w:color="auto"/>
              <w:right w:val="single" w:sz="4" w:space="0" w:color="auto"/>
            </w:tcBorders>
          </w:tcPr>
          <w:p>
            <w:pPr>
              <w:jc w:val="center"/>
            </w:pPr>
            <w:r>
              <w:t>534,4</w:t>
            </w:r>
          </w:p>
          <w:p>
            <w:pPr>
              <w:jc w:val="center"/>
            </w:pPr>
            <w:r>
              <w:t>534,4</w:t>
            </w:r>
          </w:p>
          <w:p>
            <w:pPr>
              <w:jc w:val="center"/>
            </w:pPr>
            <w:r>
              <w:t>-</w:t>
            </w:r>
          </w:p>
        </w:tc>
        <w:tc>
          <w:tcPr>
            <w:tcW w:w="709" w:type="dxa"/>
            <w:tcBorders>
              <w:top w:val="single" w:sz="6" w:space="0" w:color="auto"/>
              <w:left w:val="single" w:sz="4" w:space="0" w:color="auto"/>
            </w:tcBorders>
          </w:tcPr>
          <w:p>
            <w:pPr>
              <w:jc w:val="center"/>
            </w:pPr>
            <w:r>
              <w:t>99</w:t>
            </w:r>
          </w:p>
          <w:p>
            <w:pPr>
              <w:jc w:val="center"/>
            </w:pPr>
            <w:r>
              <w:t>99</w:t>
            </w:r>
          </w:p>
          <w:p>
            <w:pPr>
              <w:jc w:val="center"/>
            </w:pPr>
            <w:r>
              <w:t>-</w:t>
            </w:r>
          </w:p>
        </w:tc>
        <w:tc>
          <w:tcPr>
            <w:tcW w:w="992" w:type="dxa"/>
            <w:tcBorders>
              <w:top w:val="single" w:sz="6" w:space="0" w:color="auto"/>
              <w:right w:val="single" w:sz="4" w:space="0" w:color="auto"/>
            </w:tcBorders>
          </w:tcPr>
          <w:p>
            <w:pPr>
              <w:shd w:val="clear" w:color="auto" w:fill="FFFFFF"/>
              <w:jc w:val="center"/>
            </w:pPr>
            <w:r>
              <w:t>547,72</w:t>
            </w:r>
          </w:p>
          <w:p>
            <w:pPr>
              <w:jc w:val="center"/>
            </w:pPr>
            <w:r>
              <w:t>547,72</w:t>
            </w:r>
          </w:p>
          <w:p>
            <w:pPr>
              <w:jc w:val="center"/>
            </w:pPr>
            <w:r>
              <w:t>-</w:t>
            </w:r>
          </w:p>
        </w:tc>
        <w:tc>
          <w:tcPr>
            <w:tcW w:w="709" w:type="dxa"/>
            <w:tcBorders>
              <w:top w:val="single" w:sz="6" w:space="0" w:color="auto"/>
              <w:left w:val="single" w:sz="4" w:space="0" w:color="auto"/>
              <w:right w:val="double" w:sz="4" w:space="0" w:color="auto"/>
            </w:tcBorders>
          </w:tcPr>
          <w:p>
            <w:pPr>
              <w:jc w:val="center"/>
            </w:pPr>
            <w:r>
              <w:t>99</w:t>
            </w:r>
          </w:p>
          <w:p>
            <w:pPr>
              <w:jc w:val="center"/>
            </w:pPr>
            <w:r>
              <w:t>99</w:t>
            </w:r>
          </w:p>
          <w:p>
            <w:pPr>
              <w:jc w:val="center"/>
            </w:pPr>
            <w:r>
              <w:t>-</w:t>
            </w:r>
          </w:p>
        </w:tc>
      </w:tr>
      <w:tr>
        <w:trPr>
          <w:jc w:val="center"/>
        </w:trPr>
        <w:tc>
          <w:tcPr>
            <w:tcW w:w="708" w:type="dxa"/>
            <w:tcBorders>
              <w:left w:val="double" w:sz="4" w:space="0" w:color="auto"/>
            </w:tcBorders>
          </w:tcPr>
          <w:p>
            <w:pPr>
              <w:jc w:val="center"/>
            </w:pPr>
            <w:r>
              <w:t>B</w:t>
            </w:r>
          </w:p>
        </w:tc>
        <w:tc>
          <w:tcPr>
            <w:tcW w:w="5192" w:type="dxa"/>
          </w:tcPr>
          <w:p>
            <w:r>
              <w:t>Terenuri afectate gospodăririi pădurilor</w:t>
            </w:r>
          </w:p>
        </w:tc>
        <w:tc>
          <w:tcPr>
            <w:tcW w:w="1077" w:type="dxa"/>
            <w:tcBorders>
              <w:right w:val="single" w:sz="4" w:space="0" w:color="auto"/>
            </w:tcBorders>
          </w:tcPr>
          <w:p>
            <w:pPr>
              <w:jc w:val="center"/>
            </w:pPr>
            <w:r>
              <w:t>2,4</w:t>
            </w:r>
          </w:p>
        </w:tc>
        <w:tc>
          <w:tcPr>
            <w:tcW w:w="709" w:type="dxa"/>
            <w:tcBorders>
              <w:left w:val="single" w:sz="4" w:space="0" w:color="auto"/>
            </w:tcBorders>
          </w:tcPr>
          <w:p>
            <w:pPr>
              <w:jc w:val="center"/>
            </w:pPr>
            <w:r>
              <w:t>1</w:t>
            </w:r>
          </w:p>
        </w:tc>
        <w:tc>
          <w:tcPr>
            <w:tcW w:w="992" w:type="dxa"/>
            <w:tcBorders>
              <w:right w:val="single" w:sz="4" w:space="0" w:color="auto"/>
            </w:tcBorders>
          </w:tcPr>
          <w:p>
            <w:pPr>
              <w:jc w:val="center"/>
            </w:pPr>
            <w:r>
              <w:t>2,4</w:t>
            </w:r>
          </w:p>
        </w:tc>
        <w:tc>
          <w:tcPr>
            <w:tcW w:w="709" w:type="dxa"/>
            <w:tcBorders>
              <w:left w:val="single" w:sz="4" w:space="0" w:color="auto"/>
              <w:right w:val="double" w:sz="4" w:space="0" w:color="auto"/>
            </w:tcBorders>
          </w:tcPr>
          <w:p>
            <w:pPr>
              <w:jc w:val="center"/>
            </w:pPr>
            <w:r>
              <w:t>1</w:t>
            </w:r>
          </w:p>
        </w:tc>
      </w:tr>
      <w:tr>
        <w:trPr>
          <w:jc w:val="center"/>
        </w:trPr>
        <w:tc>
          <w:tcPr>
            <w:tcW w:w="708" w:type="dxa"/>
            <w:tcBorders>
              <w:left w:val="double" w:sz="4" w:space="0" w:color="auto"/>
            </w:tcBorders>
          </w:tcPr>
          <w:p>
            <w:pPr>
              <w:jc w:val="center"/>
            </w:pPr>
            <w:r>
              <w:t>C</w:t>
            </w:r>
          </w:p>
        </w:tc>
        <w:tc>
          <w:tcPr>
            <w:tcW w:w="5192" w:type="dxa"/>
          </w:tcPr>
          <w:p>
            <w:r>
              <w:t>Terenuri neproductive</w:t>
            </w:r>
          </w:p>
        </w:tc>
        <w:tc>
          <w:tcPr>
            <w:tcW w:w="1077" w:type="dxa"/>
            <w:tcBorders>
              <w:right w:val="single" w:sz="4" w:space="0" w:color="auto"/>
            </w:tcBorders>
          </w:tcPr>
          <w:p>
            <w:pPr>
              <w:jc w:val="center"/>
            </w:pPr>
            <w:r>
              <w:t>-</w:t>
            </w:r>
          </w:p>
        </w:tc>
        <w:tc>
          <w:tcPr>
            <w:tcW w:w="709" w:type="dxa"/>
            <w:tcBorders>
              <w:left w:val="single" w:sz="4" w:space="0" w:color="auto"/>
            </w:tcBorders>
          </w:tcPr>
          <w:p>
            <w:pPr>
              <w:jc w:val="center"/>
            </w:pPr>
            <w:r>
              <w:t>-</w:t>
            </w:r>
          </w:p>
        </w:tc>
        <w:tc>
          <w:tcPr>
            <w:tcW w:w="992" w:type="dxa"/>
            <w:tcBorders>
              <w:right w:val="single" w:sz="4" w:space="0" w:color="auto"/>
            </w:tcBorders>
          </w:tcPr>
          <w:p>
            <w:pPr>
              <w:jc w:val="center"/>
            </w:pPr>
            <w:r>
              <w:t>-</w:t>
            </w:r>
          </w:p>
        </w:tc>
        <w:tc>
          <w:tcPr>
            <w:tcW w:w="709" w:type="dxa"/>
            <w:tcBorders>
              <w:left w:val="single" w:sz="4" w:space="0" w:color="auto"/>
              <w:right w:val="double" w:sz="4" w:space="0" w:color="auto"/>
            </w:tcBorders>
          </w:tcPr>
          <w:p>
            <w:pPr>
              <w:jc w:val="center"/>
            </w:pPr>
            <w:r>
              <w:t>-</w:t>
            </w:r>
          </w:p>
        </w:tc>
      </w:tr>
      <w:tr>
        <w:trPr>
          <w:jc w:val="center"/>
        </w:trPr>
        <w:tc>
          <w:tcPr>
            <w:tcW w:w="5900" w:type="dxa"/>
            <w:gridSpan w:val="2"/>
            <w:tcBorders>
              <w:left w:val="double" w:sz="4" w:space="0" w:color="auto"/>
            </w:tcBorders>
          </w:tcPr>
          <w:p>
            <w:pPr>
              <w:jc w:val="center"/>
            </w:pPr>
            <w:r>
              <w:t>Total B+C</w:t>
            </w:r>
          </w:p>
        </w:tc>
        <w:tc>
          <w:tcPr>
            <w:tcW w:w="1077" w:type="dxa"/>
            <w:tcBorders>
              <w:right w:val="single" w:sz="4" w:space="0" w:color="auto"/>
            </w:tcBorders>
          </w:tcPr>
          <w:p>
            <w:pPr>
              <w:jc w:val="center"/>
            </w:pPr>
            <w:r>
              <w:t>2,4</w:t>
            </w:r>
          </w:p>
        </w:tc>
        <w:tc>
          <w:tcPr>
            <w:tcW w:w="709" w:type="dxa"/>
            <w:tcBorders>
              <w:left w:val="single" w:sz="4" w:space="0" w:color="auto"/>
            </w:tcBorders>
          </w:tcPr>
          <w:p>
            <w:pPr>
              <w:jc w:val="center"/>
            </w:pPr>
            <w:r>
              <w:t>1</w:t>
            </w:r>
          </w:p>
        </w:tc>
        <w:tc>
          <w:tcPr>
            <w:tcW w:w="992" w:type="dxa"/>
            <w:tcBorders>
              <w:right w:val="single" w:sz="4" w:space="0" w:color="auto"/>
            </w:tcBorders>
          </w:tcPr>
          <w:p>
            <w:pPr>
              <w:jc w:val="center"/>
            </w:pPr>
            <w:r>
              <w:t>2,4</w:t>
            </w:r>
          </w:p>
        </w:tc>
        <w:tc>
          <w:tcPr>
            <w:tcW w:w="709" w:type="dxa"/>
            <w:tcBorders>
              <w:left w:val="single" w:sz="4" w:space="0" w:color="auto"/>
              <w:right w:val="double" w:sz="4" w:space="0" w:color="auto"/>
            </w:tcBorders>
          </w:tcPr>
          <w:p>
            <w:pPr>
              <w:jc w:val="center"/>
            </w:pPr>
            <w:r>
              <w:t>1</w:t>
            </w:r>
          </w:p>
        </w:tc>
      </w:tr>
      <w:tr>
        <w:trPr>
          <w:trHeight w:val="123"/>
          <w:jc w:val="center"/>
        </w:trPr>
        <w:tc>
          <w:tcPr>
            <w:tcW w:w="708" w:type="dxa"/>
            <w:tcBorders>
              <w:left w:val="double" w:sz="4" w:space="0" w:color="auto"/>
            </w:tcBorders>
          </w:tcPr>
          <w:p>
            <w:pPr>
              <w:jc w:val="center"/>
            </w:pPr>
            <w:r>
              <w:t>D</w:t>
            </w:r>
          </w:p>
        </w:tc>
        <w:tc>
          <w:tcPr>
            <w:tcW w:w="5192" w:type="dxa"/>
          </w:tcPr>
          <w:p>
            <w:r>
              <w:t xml:space="preserve"> Ocupații și litigii</w:t>
            </w:r>
          </w:p>
        </w:tc>
        <w:tc>
          <w:tcPr>
            <w:tcW w:w="1077" w:type="dxa"/>
            <w:tcBorders>
              <w:right w:val="single" w:sz="4" w:space="0" w:color="auto"/>
            </w:tcBorders>
          </w:tcPr>
          <w:p>
            <w:pPr>
              <w:jc w:val="center"/>
            </w:pPr>
            <w:r>
              <w:t>0,4</w:t>
            </w:r>
          </w:p>
        </w:tc>
        <w:tc>
          <w:tcPr>
            <w:tcW w:w="709" w:type="dxa"/>
            <w:tcBorders>
              <w:left w:val="single" w:sz="4" w:space="0" w:color="auto"/>
            </w:tcBorders>
          </w:tcPr>
          <w:p>
            <w:pPr>
              <w:jc w:val="center"/>
            </w:pPr>
            <w:r>
              <w:t>-</w:t>
            </w:r>
          </w:p>
        </w:tc>
        <w:tc>
          <w:tcPr>
            <w:tcW w:w="992" w:type="dxa"/>
            <w:tcBorders>
              <w:right w:val="single" w:sz="4" w:space="0" w:color="auto"/>
            </w:tcBorders>
          </w:tcPr>
          <w:p>
            <w:pPr>
              <w:jc w:val="center"/>
            </w:pPr>
            <w:r>
              <w:t>0,42</w:t>
            </w:r>
          </w:p>
        </w:tc>
        <w:tc>
          <w:tcPr>
            <w:tcW w:w="709" w:type="dxa"/>
            <w:tcBorders>
              <w:left w:val="single" w:sz="4" w:space="0" w:color="auto"/>
              <w:right w:val="double" w:sz="4" w:space="0" w:color="auto"/>
            </w:tcBorders>
          </w:tcPr>
          <w:p>
            <w:pPr>
              <w:jc w:val="center"/>
            </w:pPr>
            <w:r>
              <w:t>-</w:t>
            </w:r>
          </w:p>
        </w:tc>
      </w:tr>
      <w:tr>
        <w:trPr>
          <w:jc w:val="center"/>
        </w:trPr>
        <w:tc>
          <w:tcPr>
            <w:tcW w:w="5900" w:type="dxa"/>
            <w:gridSpan w:val="2"/>
            <w:tcBorders>
              <w:left w:val="double" w:sz="4" w:space="0" w:color="auto"/>
              <w:bottom w:val="double" w:sz="4" w:space="0" w:color="auto"/>
            </w:tcBorders>
          </w:tcPr>
          <w:p>
            <w:pPr>
              <w:jc w:val="center"/>
              <w:rPr>
                <w:b/>
              </w:rPr>
            </w:pPr>
            <w:r>
              <w:rPr>
                <w:b/>
              </w:rPr>
              <w:t xml:space="preserve">  U.P. III Ostrov-Birchiș</w:t>
            </w:r>
          </w:p>
        </w:tc>
        <w:tc>
          <w:tcPr>
            <w:tcW w:w="1077" w:type="dxa"/>
            <w:tcBorders>
              <w:bottom w:val="double" w:sz="4" w:space="0" w:color="auto"/>
              <w:right w:val="single" w:sz="4" w:space="0" w:color="auto"/>
            </w:tcBorders>
          </w:tcPr>
          <w:p>
            <w:pPr>
              <w:jc w:val="center"/>
              <w:rPr>
                <w:b/>
              </w:rPr>
            </w:pPr>
            <w:r>
              <w:rPr>
                <w:b/>
              </w:rPr>
              <w:t>537,2</w:t>
            </w:r>
          </w:p>
        </w:tc>
        <w:tc>
          <w:tcPr>
            <w:tcW w:w="709" w:type="dxa"/>
            <w:tcBorders>
              <w:left w:val="single" w:sz="4" w:space="0" w:color="auto"/>
              <w:bottom w:val="double" w:sz="4" w:space="0" w:color="auto"/>
            </w:tcBorders>
          </w:tcPr>
          <w:p>
            <w:pPr>
              <w:jc w:val="center"/>
              <w:rPr>
                <w:b/>
              </w:rPr>
            </w:pPr>
            <w:r>
              <w:rPr>
                <w:b/>
              </w:rPr>
              <w:t>100</w:t>
            </w:r>
          </w:p>
        </w:tc>
        <w:tc>
          <w:tcPr>
            <w:tcW w:w="992" w:type="dxa"/>
            <w:tcBorders>
              <w:bottom w:val="double" w:sz="4" w:space="0" w:color="auto"/>
              <w:right w:val="single" w:sz="4" w:space="0" w:color="auto"/>
            </w:tcBorders>
          </w:tcPr>
          <w:p>
            <w:pPr>
              <w:jc w:val="center"/>
              <w:rPr>
                <w:b/>
              </w:rPr>
            </w:pPr>
            <w:r>
              <w:rPr>
                <w:b/>
              </w:rPr>
              <w:t>550,54</w:t>
            </w:r>
          </w:p>
        </w:tc>
        <w:tc>
          <w:tcPr>
            <w:tcW w:w="709" w:type="dxa"/>
            <w:tcBorders>
              <w:left w:val="single" w:sz="4" w:space="0" w:color="auto"/>
              <w:bottom w:val="double" w:sz="4" w:space="0" w:color="auto"/>
              <w:right w:val="double" w:sz="4" w:space="0" w:color="auto"/>
            </w:tcBorders>
          </w:tcPr>
          <w:p>
            <w:pPr>
              <w:jc w:val="center"/>
              <w:rPr>
                <w:b/>
              </w:rPr>
            </w:pPr>
            <w:r>
              <w:rPr>
                <w:b/>
              </w:rPr>
              <w:t>100</w:t>
            </w:r>
          </w:p>
        </w:tc>
      </w:tr>
    </w:tbl>
    <w:p>
      <w:pPr>
        <w:pStyle w:val="Header"/>
        <w:widowControl/>
        <w:tabs>
          <w:tab w:val="clear" w:pos="4320"/>
          <w:tab w:val="clear" w:pos="8640"/>
        </w:tabs>
        <w:ind w:firstLine="720"/>
        <w:jc w:val="both"/>
        <w:rPr>
          <w:sz w:val="24"/>
          <w:szCs w:val="24"/>
          <w:lang w:val="ro-RO"/>
        </w:rPr>
      </w:pPr>
    </w:p>
    <w:p>
      <w:pPr>
        <w:pStyle w:val="Header"/>
        <w:widowControl/>
        <w:tabs>
          <w:tab w:val="clear" w:pos="4320"/>
          <w:tab w:val="clear" w:pos="8640"/>
        </w:tabs>
        <w:ind w:firstLine="720"/>
        <w:jc w:val="both"/>
        <w:rPr>
          <w:color w:val="000000"/>
          <w:sz w:val="24"/>
          <w:szCs w:val="24"/>
          <w:highlight w:val="yellow"/>
          <w:lang w:val="ro-RO"/>
        </w:rPr>
      </w:pPr>
      <w:r>
        <w:rPr>
          <w:sz w:val="24"/>
          <w:szCs w:val="24"/>
          <w:lang w:val="ro-RO"/>
        </w:rPr>
        <w:t>Încadrarea într-o folosinţă sau alta poate să fie modificată în decursul aplicării amenajamentului, prin analize aprofundate care să justifice schimbările respective şi cu respectarea legislaţiei silvice în vigoare.</w:t>
      </w:r>
    </w:p>
    <w:p>
      <w:pPr>
        <w:pStyle w:val="Header"/>
        <w:widowControl/>
        <w:tabs>
          <w:tab w:val="clear" w:pos="4320"/>
          <w:tab w:val="clear" w:pos="8640"/>
        </w:tabs>
        <w:ind w:firstLine="720"/>
        <w:jc w:val="both"/>
        <w:rPr>
          <w:sz w:val="24"/>
          <w:szCs w:val="24"/>
          <w:highlight w:val="cyan"/>
          <w:lang w:val="ro-RO"/>
        </w:rPr>
      </w:pPr>
    </w:p>
    <w:p>
      <w:pPr>
        <w:rPr>
          <w:sz w:val="24"/>
          <w:szCs w:val="24"/>
        </w:rPr>
      </w:pPr>
    </w:p>
    <w:p>
      <w:pPr>
        <w:jc w:val="center"/>
        <w:rPr>
          <w:b/>
          <w:sz w:val="24"/>
          <w:szCs w:val="24"/>
          <w:u w:val="single"/>
        </w:rPr>
      </w:pPr>
      <w:r>
        <w:rPr>
          <w:b/>
          <w:sz w:val="24"/>
          <w:szCs w:val="24"/>
          <w:u w:val="single"/>
        </w:rPr>
        <w:t>2.5. Enclave</w:t>
      </w:r>
    </w:p>
    <w:p>
      <w:pPr>
        <w:jc w:val="center"/>
        <w:rPr>
          <w:b/>
          <w:sz w:val="24"/>
          <w:szCs w:val="24"/>
          <w:u w:val="single"/>
        </w:rPr>
      </w:pPr>
    </w:p>
    <w:p>
      <w:pPr>
        <w:jc w:val="both"/>
        <w:rPr>
          <w:sz w:val="24"/>
          <w:szCs w:val="18"/>
          <w:lang w:eastAsia="ro-RO"/>
        </w:rPr>
      </w:pPr>
      <w:r>
        <w:rPr>
          <w:rFonts w:ascii="Calibri" w:hAnsi="Calibri"/>
        </w:rPr>
        <w:tab/>
      </w:r>
      <w:r>
        <w:rPr>
          <w:sz w:val="24"/>
          <w:szCs w:val="18"/>
          <w:lang w:eastAsia="ro-RO"/>
        </w:rPr>
        <w:t>În cuprinsul U.P. III Ostrov-Birchiș  nu sunt enclave.</w:t>
      </w:r>
    </w:p>
    <w:p>
      <w:pPr>
        <w:rPr>
          <w:rFonts w:ascii="Arial" w:hAnsi="Arial"/>
          <w:sz w:val="18"/>
          <w:szCs w:val="12"/>
          <w:lang w:eastAsia="ro-RO"/>
        </w:rPr>
      </w:pPr>
      <w:r>
        <w:rPr>
          <w:rFonts w:ascii="Arial" w:hAnsi="Arial"/>
          <w:sz w:val="18"/>
          <w:szCs w:val="12"/>
          <w:lang w:eastAsia="ro-RO"/>
        </w:rPr>
        <w:t xml:space="preserve">                                                                  </w:t>
      </w:r>
    </w:p>
    <w:p>
      <w:pPr>
        <w:rPr>
          <w:rFonts w:ascii="Arial" w:hAnsi="Arial"/>
          <w:sz w:val="24"/>
          <w:szCs w:val="24"/>
          <w:lang w:eastAsia="ro-RO"/>
        </w:rPr>
      </w:pPr>
    </w:p>
    <w:p>
      <w:pPr>
        <w:rPr>
          <w:rFonts w:ascii="Arial" w:hAnsi="Arial"/>
          <w:sz w:val="24"/>
          <w:szCs w:val="24"/>
          <w:lang w:eastAsia="ro-RO"/>
        </w:rPr>
      </w:pPr>
    </w:p>
    <w:p>
      <w:pPr>
        <w:pStyle w:val="BodyText2"/>
        <w:rPr>
          <w:rFonts w:ascii="Times New Roman" w:hAnsi="Times New Roman"/>
          <w:b/>
          <w:sz w:val="24"/>
          <w:u w:val="single"/>
          <w:lang w:val="ro-RO" w:eastAsia="x-none"/>
        </w:rPr>
      </w:pPr>
      <w:r>
        <w:rPr>
          <w:rFonts w:ascii="Arial" w:hAnsi="Arial"/>
          <w:sz w:val="24"/>
          <w:szCs w:val="24"/>
          <w:lang w:val="ro-RO"/>
        </w:rPr>
        <w:t xml:space="preserve">                         </w:t>
      </w:r>
      <w:r>
        <w:rPr>
          <w:rFonts w:ascii="Times New Roman" w:hAnsi="Times New Roman"/>
          <w:b/>
          <w:sz w:val="24"/>
          <w:szCs w:val="24"/>
          <w:u w:val="single"/>
          <w:lang w:val="ro-RO" w:eastAsia="x-none"/>
        </w:rPr>
        <w:t>2.6. Organizarea</w:t>
      </w:r>
      <w:r>
        <w:rPr>
          <w:rFonts w:ascii="Times New Roman" w:hAnsi="Times New Roman"/>
          <w:b/>
          <w:sz w:val="24"/>
          <w:u w:val="single"/>
          <w:lang w:val="ro-RO" w:eastAsia="x-none"/>
        </w:rPr>
        <w:t xml:space="preserve"> administrativă (districte, cantoane)</w:t>
      </w:r>
    </w:p>
    <w:p>
      <w:pPr>
        <w:widowControl/>
        <w:autoSpaceDE/>
        <w:autoSpaceDN/>
        <w:jc w:val="center"/>
        <w:rPr>
          <w:sz w:val="24"/>
          <w:szCs w:val="14"/>
          <w:lang w:eastAsia="ro-RO"/>
        </w:rPr>
      </w:pPr>
    </w:p>
    <w:p>
      <w:pPr>
        <w:widowControl/>
        <w:autoSpaceDE/>
        <w:autoSpaceDN/>
        <w:ind w:firstLine="720"/>
        <w:jc w:val="both"/>
        <w:rPr>
          <w:sz w:val="24"/>
          <w:szCs w:val="28"/>
          <w:lang w:eastAsia="x-none"/>
        </w:rPr>
      </w:pPr>
      <w:bookmarkStart w:id="19" w:name="_Hlk90563456"/>
      <w:r>
        <w:rPr>
          <w:sz w:val="24"/>
          <w:szCs w:val="28"/>
          <w:lang w:eastAsia="x-none"/>
        </w:rPr>
        <w:t xml:space="preserve">Pădurile din cadrul </w:t>
      </w:r>
      <w:r>
        <w:rPr>
          <w:sz w:val="24"/>
          <w:szCs w:val="18"/>
          <w:lang w:eastAsia="ro-RO"/>
        </w:rPr>
        <w:t xml:space="preserve">U.P. III Ostrov-Birchiș  </w:t>
      </w:r>
      <w:r>
        <w:rPr>
          <w:sz w:val="24"/>
          <w:szCs w:val="28"/>
          <w:lang w:eastAsia="x-none"/>
        </w:rPr>
        <w:t xml:space="preserve">sunt arondate </w:t>
      </w:r>
      <w:bookmarkEnd w:id="19"/>
      <w:r>
        <w:rPr>
          <w:sz w:val="24"/>
          <w:szCs w:val="28"/>
          <w:lang w:eastAsia="x-none"/>
        </w:rPr>
        <w:t>la două cantoane din cadrul a doua districte ale O.S. Valea Mare, D.S. Arad și la un singur canton din cadrul O.S. Ilia, D.S Hunedoara. Situația detaliată este redată în tabelul 2.6.1.</w:t>
      </w:r>
    </w:p>
    <w:p>
      <w:pPr>
        <w:widowControl/>
        <w:autoSpaceDE/>
        <w:autoSpaceDN/>
        <w:ind w:firstLine="720"/>
        <w:jc w:val="both"/>
        <w:rPr>
          <w:sz w:val="24"/>
          <w:szCs w:val="28"/>
          <w:lang w:eastAsia="x-none"/>
        </w:rPr>
      </w:pPr>
    </w:p>
    <w:p>
      <w:pPr>
        <w:widowControl/>
        <w:tabs>
          <w:tab w:val="center" w:pos="4961"/>
          <w:tab w:val="right" w:pos="9922"/>
        </w:tabs>
        <w:autoSpaceDE/>
        <w:autoSpaceDN/>
        <w:rPr>
          <w:b/>
          <w:sz w:val="20"/>
          <w:szCs w:val="20"/>
          <w:lang w:eastAsia="ro-RO"/>
        </w:rPr>
      </w:pPr>
      <w:r>
        <w:rPr>
          <w:b/>
          <w:sz w:val="20"/>
          <w:szCs w:val="20"/>
          <w:lang w:eastAsia="ro-RO"/>
        </w:rPr>
        <w:tab/>
      </w:r>
      <w:r>
        <w:rPr>
          <w:b/>
          <w:sz w:val="20"/>
          <w:szCs w:val="20"/>
          <w:lang w:eastAsia="ro-RO"/>
        </w:rPr>
        <w:tab/>
        <w:t>Tabelul 2.6.1.</w:t>
      </w:r>
    </w:p>
    <w:p>
      <w:pPr>
        <w:widowControl/>
        <w:autoSpaceDE/>
        <w:autoSpaceDN/>
        <w:rPr>
          <w:sz w:val="24"/>
          <w:szCs w:val="18"/>
          <w:lang w:eastAsia="ro-RO"/>
        </w:rPr>
      </w:pPr>
      <w:r>
        <w:rPr>
          <w:i/>
          <w:sz w:val="24"/>
          <w:szCs w:val="20"/>
          <w:lang w:eastAsia="ro-RO"/>
        </w:rPr>
        <w:t xml:space="preserve">Situaţia arondării pe cantoane a parceleor din cadrul . </w:t>
      </w:r>
      <w:r>
        <w:rPr>
          <w:i/>
          <w:sz w:val="24"/>
          <w:szCs w:val="18"/>
          <w:lang w:eastAsia="ro-RO"/>
        </w:rPr>
        <w:t>U.P. III Ostrov-Birchiș</w:t>
      </w:r>
      <w:r>
        <w:rPr>
          <w:sz w:val="24"/>
          <w:szCs w:val="18"/>
          <w:lang w:eastAsia="ro-RO"/>
        </w:rPr>
        <w:t xml:space="preserve">  </w:t>
      </w: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696"/>
        <w:gridCol w:w="1400"/>
        <w:gridCol w:w="700"/>
        <w:gridCol w:w="2100"/>
        <w:gridCol w:w="2621"/>
        <w:gridCol w:w="1196"/>
      </w:tblGrid>
      <w:tr>
        <w:trPr>
          <w:cantSplit/>
          <w:jc w:val="center"/>
        </w:trPr>
        <w:tc>
          <w:tcPr>
            <w:tcW w:w="2096" w:type="dxa"/>
            <w:gridSpan w:val="2"/>
            <w:tcBorders>
              <w:top w:val="double" w:sz="6" w:space="0" w:color="auto"/>
              <w:bottom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Districtul</w:t>
            </w:r>
          </w:p>
        </w:tc>
        <w:tc>
          <w:tcPr>
            <w:tcW w:w="2800" w:type="dxa"/>
            <w:gridSpan w:val="2"/>
            <w:tcBorders>
              <w:top w:val="double" w:sz="6" w:space="0" w:color="auto"/>
              <w:left w:val="single" w:sz="6" w:space="0" w:color="auto"/>
              <w:bottom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Cantonul</w:t>
            </w:r>
          </w:p>
        </w:tc>
        <w:tc>
          <w:tcPr>
            <w:tcW w:w="2621" w:type="dxa"/>
            <w:vMerge w:val="restart"/>
            <w:tcBorders>
              <w:top w:val="double" w:sz="6" w:space="0" w:color="auto"/>
              <w:left w:val="single" w:sz="6"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 xml:space="preserve">Parcele componente </w:t>
            </w:r>
          </w:p>
        </w:tc>
        <w:tc>
          <w:tcPr>
            <w:tcW w:w="1196" w:type="dxa"/>
            <w:vMerge w:val="restart"/>
            <w:tcBorders>
              <w:top w:val="double" w:sz="6" w:space="0" w:color="auto"/>
              <w:lef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Suprafaţa</w:t>
            </w:r>
          </w:p>
          <w:p>
            <w:pPr>
              <w:widowControl/>
              <w:autoSpaceDE/>
              <w:autoSpaceDN/>
              <w:jc w:val="center"/>
              <w:rPr>
                <w:sz w:val="20"/>
                <w:szCs w:val="20"/>
                <w:lang w:eastAsia="ro-RO"/>
                <w14:ligatures w14:val="none"/>
              </w:rPr>
            </w:pPr>
            <w:r>
              <w:rPr>
                <w:sz w:val="20"/>
                <w:szCs w:val="20"/>
                <w:lang w:eastAsia="ro-RO"/>
                <w14:ligatures w14:val="none"/>
              </w:rPr>
              <w:t>- ha -</w:t>
            </w:r>
          </w:p>
        </w:tc>
      </w:tr>
      <w:tr>
        <w:trPr>
          <w:cantSplit/>
          <w:jc w:val="center"/>
        </w:trPr>
        <w:tc>
          <w:tcPr>
            <w:tcW w:w="696" w:type="dxa"/>
            <w:tcBorders>
              <w:top w:val="single" w:sz="6"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Nr.</w:t>
            </w:r>
          </w:p>
        </w:tc>
        <w:tc>
          <w:tcPr>
            <w:tcW w:w="1400" w:type="dxa"/>
            <w:tcBorders>
              <w:top w:val="single" w:sz="6" w:space="0" w:color="auto"/>
              <w:bottom w:val="single" w:sz="2"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Denumire</w:t>
            </w:r>
          </w:p>
        </w:tc>
        <w:tc>
          <w:tcPr>
            <w:tcW w:w="700" w:type="dxa"/>
            <w:tcBorders>
              <w:bottom w:val="single" w:sz="4"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Nr.</w:t>
            </w:r>
          </w:p>
        </w:tc>
        <w:tc>
          <w:tcPr>
            <w:tcW w:w="2100" w:type="dxa"/>
            <w:tcBorders>
              <w:left w:val="single" w:sz="6" w:space="0" w:color="auto"/>
              <w:bottom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Denumire</w:t>
            </w:r>
          </w:p>
        </w:tc>
        <w:tc>
          <w:tcPr>
            <w:tcW w:w="2621" w:type="dxa"/>
            <w:vMerge/>
            <w:tcBorders>
              <w:left w:val="single" w:sz="6" w:space="0" w:color="auto"/>
              <w:bottom w:val="single" w:sz="6"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p>
        </w:tc>
        <w:tc>
          <w:tcPr>
            <w:tcW w:w="1196" w:type="dxa"/>
            <w:vMerge/>
            <w:tcBorders>
              <w:left w:val="single" w:sz="6" w:space="0" w:color="auto"/>
              <w:bottom w:val="nil"/>
            </w:tcBorders>
            <w:shd w:val="pct12" w:color="000000" w:fill="FFFFFF"/>
            <w:vAlign w:val="center"/>
          </w:tcPr>
          <w:p>
            <w:pPr>
              <w:widowControl/>
              <w:autoSpaceDE/>
              <w:autoSpaceDN/>
              <w:jc w:val="center"/>
              <w:rPr>
                <w:sz w:val="20"/>
                <w:szCs w:val="20"/>
                <w:lang w:eastAsia="ro-RO"/>
                <w14:ligatures w14:val="none"/>
              </w:rPr>
            </w:pPr>
          </w:p>
        </w:tc>
      </w:tr>
      <w:tr>
        <w:trPr>
          <w:cantSplit/>
          <w:jc w:val="center"/>
        </w:trPr>
        <w:tc>
          <w:tcPr>
            <w:tcW w:w="696" w:type="dxa"/>
            <w:tcBorders>
              <w:top w:val="single" w:sz="6" w:space="0" w:color="auto"/>
              <w:bottom w:val="single" w:sz="2"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1</w:t>
            </w:r>
          </w:p>
        </w:tc>
        <w:tc>
          <w:tcPr>
            <w:tcW w:w="1400" w:type="dxa"/>
            <w:tcBorders>
              <w:top w:val="single" w:sz="2" w:space="0" w:color="auto"/>
              <w:bottom w:val="single" w:sz="2" w:space="0" w:color="auto"/>
              <w:right w:val="single" w:sz="4" w:space="0" w:color="auto"/>
            </w:tcBorders>
            <w:vAlign w:val="center"/>
          </w:tcPr>
          <w:p>
            <w:pPr>
              <w:widowControl/>
              <w:autoSpaceDE/>
              <w:autoSpaceDN/>
              <w:jc w:val="center"/>
              <w:rPr>
                <w:caps/>
                <w:sz w:val="20"/>
                <w:szCs w:val="20"/>
                <w:lang w:eastAsia="ro-RO"/>
                <w14:ligatures w14:val="none"/>
              </w:rPr>
            </w:pPr>
            <w:r>
              <w:rPr>
                <w:caps/>
                <w:sz w:val="20"/>
                <w:szCs w:val="20"/>
                <w:lang w:eastAsia="ro-RO"/>
                <w14:ligatures w14:val="none"/>
              </w:rPr>
              <w:t>Căprioara</w:t>
            </w:r>
          </w:p>
        </w:tc>
        <w:tc>
          <w:tcPr>
            <w:tcW w:w="700" w:type="dxa"/>
            <w:tcBorders>
              <w:top w:val="single" w:sz="4" w:space="0" w:color="auto"/>
              <w:left w:val="single" w:sz="4" w:space="0" w:color="auto"/>
              <w:bottom w:val="single" w:sz="2"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6</w:t>
            </w:r>
          </w:p>
        </w:tc>
        <w:tc>
          <w:tcPr>
            <w:tcW w:w="2100" w:type="dxa"/>
            <w:tcBorders>
              <w:top w:val="single" w:sz="4" w:space="0" w:color="auto"/>
              <w:left w:val="single" w:sz="4" w:space="0" w:color="auto"/>
              <w:bottom w:val="single" w:sz="2"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Ciumernic</w:t>
            </w:r>
          </w:p>
        </w:tc>
        <w:tc>
          <w:tcPr>
            <w:tcW w:w="2621" w:type="dxa"/>
            <w:tcBorders>
              <w:top w:val="single" w:sz="6" w:space="0" w:color="auto"/>
              <w:left w:val="single" w:sz="4" w:space="0" w:color="auto"/>
              <w:bottom w:val="single" w:sz="6" w:space="0" w:color="auto"/>
              <w:right w:val="single" w:sz="6" w:space="0" w:color="auto"/>
            </w:tcBorders>
            <w:vAlign w:val="center"/>
          </w:tcPr>
          <w:p>
            <w:pPr>
              <w:widowControl/>
              <w:tabs>
                <w:tab w:val="left" w:pos="645"/>
              </w:tabs>
              <w:autoSpaceDE/>
              <w:autoSpaceDN/>
              <w:jc w:val="center"/>
              <w:rPr>
                <w:caps/>
                <w:sz w:val="20"/>
                <w:szCs w:val="20"/>
                <w:lang w:eastAsia="ro-RO"/>
                <w14:ligatures w14:val="none"/>
              </w:rPr>
            </w:pPr>
            <w:r>
              <w:rPr>
                <w:caps/>
                <w:sz w:val="20"/>
                <w:szCs w:val="20"/>
                <w:lang w:eastAsia="ro-RO"/>
                <w14:ligatures w14:val="none"/>
              </w:rPr>
              <w:t>141</w:t>
            </w:r>
          </w:p>
        </w:tc>
        <w:tc>
          <w:tcPr>
            <w:tcW w:w="1196" w:type="dxa"/>
            <w:tcBorders>
              <w:top w:val="single" w:sz="6" w:space="0" w:color="auto"/>
              <w:left w:val="single" w:sz="6" w:space="0" w:color="auto"/>
              <w:bottom w:val="nil"/>
              <w:right w:val="doub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25,9</w:t>
            </w:r>
          </w:p>
        </w:tc>
      </w:tr>
      <w:tr>
        <w:trPr>
          <w:cantSplit/>
          <w:jc w:val="center"/>
        </w:trPr>
        <w:tc>
          <w:tcPr>
            <w:tcW w:w="696" w:type="dxa"/>
            <w:tcBorders>
              <w:top w:val="single" w:sz="2" w:space="0" w:color="auto"/>
              <w:bottom w:val="single" w:sz="2"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2</w:t>
            </w:r>
          </w:p>
        </w:tc>
        <w:tc>
          <w:tcPr>
            <w:tcW w:w="1400" w:type="dxa"/>
            <w:tcBorders>
              <w:top w:val="single" w:sz="2" w:space="0" w:color="auto"/>
              <w:bottom w:val="single" w:sz="2" w:space="0" w:color="auto"/>
              <w:right w:val="single" w:sz="4" w:space="0" w:color="auto"/>
            </w:tcBorders>
            <w:vAlign w:val="center"/>
          </w:tcPr>
          <w:p>
            <w:pPr>
              <w:widowControl/>
              <w:autoSpaceDE/>
              <w:autoSpaceDN/>
              <w:jc w:val="center"/>
              <w:rPr>
                <w:caps/>
                <w:sz w:val="20"/>
                <w:szCs w:val="20"/>
                <w:lang w:eastAsia="ro-RO"/>
                <w14:ligatures w14:val="none"/>
              </w:rPr>
            </w:pPr>
            <w:r>
              <w:rPr>
                <w:caps/>
                <w:sz w:val="20"/>
                <w:szCs w:val="20"/>
                <w:lang w:eastAsia="ro-RO"/>
                <w14:ligatures w14:val="none"/>
              </w:rPr>
              <w:t>căpâlnaş</w:t>
            </w:r>
          </w:p>
        </w:tc>
        <w:tc>
          <w:tcPr>
            <w:tcW w:w="700" w:type="dxa"/>
            <w:tcBorders>
              <w:top w:val="single" w:sz="2"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8</w:t>
            </w:r>
          </w:p>
        </w:tc>
        <w:tc>
          <w:tcPr>
            <w:tcW w:w="2100" w:type="dxa"/>
            <w:tcBorders>
              <w:top w:val="single" w:sz="2"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Pco Birchiş</w:t>
            </w:r>
          </w:p>
        </w:tc>
        <w:tc>
          <w:tcPr>
            <w:tcW w:w="2621" w:type="dxa"/>
            <w:tcBorders>
              <w:top w:val="single" w:sz="6" w:space="0" w:color="auto"/>
              <w:left w:val="single" w:sz="4" w:space="0" w:color="auto"/>
              <w:bottom w:val="single" w:sz="6" w:space="0" w:color="auto"/>
              <w:right w:val="single" w:sz="6" w:space="0" w:color="auto"/>
            </w:tcBorders>
            <w:vAlign w:val="center"/>
          </w:tcPr>
          <w:p>
            <w:pPr>
              <w:pStyle w:val="ListParagraph"/>
              <w:widowControl/>
              <w:tabs>
                <w:tab w:val="left" w:pos="645"/>
              </w:tabs>
              <w:autoSpaceDE/>
              <w:autoSpaceDN/>
              <w:rPr>
                <w:caps/>
                <w:sz w:val="20"/>
                <w:szCs w:val="20"/>
                <w:lang w:eastAsia="ro-RO"/>
                <w14:ligatures w14:val="none"/>
              </w:rPr>
            </w:pPr>
            <w:r>
              <w:rPr>
                <w:caps/>
                <w:sz w:val="20"/>
                <w:szCs w:val="20"/>
                <w:lang w:eastAsia="ro-RO"/>
                <w14:ligatures w14:val="none"/>
              </w:rPr>
              <w:t>1-22, 23 A, 23M</w:t>
            </w:r>
          </w:p>
        </w:tc>
        <w:tc>
          <w:tcPr>
            <w:tcW w:w="1196" w:type="dxa"/>
            <w:tcBorders>
              <w:top w:val="single" w:sz="6" w:space="0" w:color="auto"/>
              <w:left w:val="single" w:sz="6" w:space="0" w:color="auto"/>
              <w:bottom w:val="nil"/>
              <w:right w:val="doub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522,82</w:t>
            </w:r>
          </w:p>
        </w:tc>
      </w:tr>
      <w:tr>
        <w:trPr>
          <w:cantSplit/>
          <w:jc w:val="center"/>
        </w:trPr>
        <w:tc>
          <w:tcPr>
            <w:tcW w:w="696" w:type="dxa"/>
            <w:tcBorders>
              <w:top w:val="single" w:sz="2" w:space="0" w:color="auto"/>
              <w:bottom w:val="single" w:sz="2"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3</w:t>
            </w:r>
          </w:p>
        </w:tc>
        <w:tc>
          <w:tcPr>
            <w:tcW w:w="1400" w:type="dxa"/>
            <w:tcBorders>
              <w:top w:val="single" w:sz="2" w:space="0" w:color="auto"/>
              <w:bottom w:val="single" w:sz="2" w:space="0" w:color="auto"/>
              <w:right w:val="single" w:sz="4" w:space="0" w:color="auto"/>
            </w:tcBorders>
            <w:vAlign w:val="center"/>
          </w:tcPr>
          <w:p>
            <w:pPr>
              <w:widowControl/>
              <w:autoSpaceDE/>
              <w:autoSpaceDN/>
              <w:jc w:val="center"/>
              <w:rPr>
                <w:caps/>
                <w:sz w:val="20"/>
                <w:szCs w:val="20"/>
                <w:lang w:eastAsia="ro-RO"/>
                <w14:ligatures w14:val="none"/>
              </w:rPr>
            </w:pPr>
            <w:r>
              <w:rPr>
                <w:caps/>
                <w:sz w:val="20"/>
                <w:szCs w:val="20"/>
                <w:lang w:eastAsia="ro-RO"/>
                <w14:ligatures w14:val="none"/>
              </w:rPr>
              <w:t>ZAm</w:t>
            </w:r>
          </w:p>
        </w:tc>
        <w:tc>
          <w:tcPr>
            <w:tcW w:w="700" w:type="dxa"/>
            <w:tcBorders>
              <w:top w:val="single" w:sz="2"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2</w:t>
            </w:r>
          </w:p>
        </w:tc>
        <w:tc>
          <w:tcPr>
            <w:tcW w:w="2100" w:type="dxa"/>
            <w:tcBorders>
              <w:top w:val="single" w:sz="2"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Pogănești</w:t>
            </w:r>
          </w:p>
        </w:tc>
        <w:tc>
          <w:tcPr>
            <w:tcW w:w="2621" w:type="dxa"/>
            <w:tcBorders>
              <w:top w:val="single" w:sz="6" w:space="0" w:color="auto"/>
              <w:left w:val="single" w:sz="4" w:space="0" w:color="auto"/>
              <w:bottom w:val="single" w:sz="6" w:space="0" w:color="auto"/>
              <w:right w:val="single" w:sz="6" w:space="0" w:color="auto"/>
            </w:tcBorders>
            <w:vAlign w:val="center"/>
          </w:tcPr>
          <w:p>
            <w:pPr>
              <w:widowControl/>
              <w:tabs>
                <w:tab w:val="left" w:pos="645"/>
              </w:tabs>
              <w:autoSpaceDE/>
              <w:autoSpaceDN/>
              <w:jc w:val="center"/>
              <w:rPr>
                <w:caps/>
                <w:sz w:val="20"/>
                <w:szCs w:val="20"/>
                <w:lang w:eastAsia="ro-RO"/>
                <w14:ligatures w14:val="none"/>
              </w:rPr>
            </w:pPr>
            <w:r>
              <w:rPr>
                <w:caps/>
                <w:sz w:val="20"/>
                <w:szCs w:val="20"/>
                <w:lang w:eastAsia="ro-RO"/>
                <w14:ligatures w14:val="none"/>
              </w:rPr>
              <w:t>222 A</w:t>
            </w:r>
          </w:p>
        </w:tc>
        <w:tc>
          <w:tcPr>
            <w:tcW w:w="1196" w:type="dxa"/>
            <w:tcBorders>
              <w:top w:val="single" w:sz="6" w:space="0" w:color="auto"/>
              <w:left w:val="single" w:sz="6" w:space="0" w:color="auto"/>
              <w:bottom w:val="nil"/>
              <w:right w:val="doub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1,82</w:t>
            </w:r>
          </w:p>
        </w:tc>
      </w:tr>
      <w:tr>
        <w:trPr>
          <w:cantSplit/>
          <w:trHeight w:val="186"/>
          <w:jc w:val="center"/>
        </w:trPr>
        <w:tc>
          <w:tcPr>
            <w:tcW w:w="7517" w:type="dxa"/>
            <w:gridSpan w:val="5"/>
            <w:tcBorders>
              <w:top w:val="single" w:sz="6" w:space="0" w:color="auto"/>
              <w:bottom w:val="double" w:sz="6" w:space="0" w:color="auto"/>
              <w:right w:val="single" w:sz="6" w:space="0" w:color="auto"/>
            </w:tcBorders>
            <w:shd w:val="pct12" w:color="000000" w:fill="FFFFFF"/>
            <w:vAlign w:val="center"/>
          </w:tcPr>
          <w:p>
            <w:pPr>
              <w:widowControl/>
              <w:autoSpaceDE/>
              <w:autoSpaceDN/>
              <w:jc w:val="center"/>
              <w:rPr>
                <w:b/>
                <w:sz w:val="20"/>
                <w:szCs w:val="20"/>
                <w:lang w:eastAsia="ro-RO"/>
                <w14:ligatures w14:val="none"/>
              </w:rPr>
            </w:pPr>
            <w:r>
              <w:rPr>
                <w:b/>
                <w:sz w:val="20"/>
                <w:szCs w:val="20"/>
                <w:lang w:eastAsia="ro-RO"/>
                <w14:ligatures w14:val="none"/>
              </w:rPr>
              <w:t>U.P. III Ostrov-Birchiş</w:t>
            </w:r>
          </w:p>
        </w:tc>
        <w:tc>
          <w:tcPr>
            <w:tcW w:w="1196" w:type="dxa"/>
            <w:tcBorders>
              <w:top w:val="single" w:sz="6" w:space="0" w:color="auto"/>
              <w:left w:val="single" w:sz="6" w:space="0" w:color="auto"/>
              <w:bottom w:val="double" w:sz="6" w:space="0" w:color="auto"/>
              <w:right w:val="double" w:sz="6" w:space="0" w:color="auto"/>
            </w:tcBorders>
            <w:shd w:val="pct12" w:color="000000" w:fill="FFFFFF"/>
            <w:vAlign w:val="center"/>
          </w:tcPr>
          <w:p>
            <w:pPr>
              <w:widowControl/>
              <w:autoSpaceDE/>
              <w:autoSpaceDN/>
              <w:jc w:val="center"/>
              <w:rPr>
                <w:b/>
                <w:caps/>
                <w:sz w:val="20"/>
                <w:szCs w:val="20"/>
                <w:lang w:eastAsia="ro-RO"/>
                <w14:ligatures w14:val="none"/>
              </w:rPr>
            </w:pPr>
            <w:r>
              <w:rPr>
                <w:b/>
                <w:caps/>
                <w:sz w:val="20"/>
                <w:szCs w:val="20"/>
                <w:lang w:eastAsia="ro-RO"/>
                <w14:ligatures w14:val="none"/>
              </w:rPr>
              <w:t>550,54</w:t>
            </w:r>
          </w:p>
        </w:tc>
      </w:tr>
    </w:tbl>
    <w:p>
      <w:pPr>
        <w:widowControl/>
        <w:autoSpaceDE/>
        <w:autoSpaceDN/>
        <w:rPr>
          <w:sz w:val="24"/>
          <w:szCs w:val="18"/>
          <w:lang w:eastAsia="ro-RO"/>
        </w:rPr>
      </w:pPr>
    </w:p>
    <w:p>
      <w:pPr>
        <w:widowControl/>
        <w:autoSpaceDE/>
        <w:autoSpaceDN/>
        <w:ind w:firstLine="720"/>
        <w:jc w:val="both"/>
        <w:rPr>
          <w:sz w:val="24"/>
          <w:szCs w:val="20"/>
          <w:lang w:eastAsia="ro-RO"/>
        </w:rPr>
      </w:pPr>
      <w:r>
        <w:rPr>
          <w:sz w:val="24"/>
          <w:szCs w:val="20"/>
          <w:lang w:eastAsia="ro-RO"/>
        </w:rPr>
        <w:t xml:space="preserve">Actuala organizare pe districte şi cantoane silvice este realizată astfel încât să permită o bună gospodărire a pădurii. În funcţie de necesităţi se pot face modificări ulterioare. </w:t>
      </w:r>
    </w:p>
    <w:p>
      <w:pPr>
        <w:rPr>
          <w:sz w:val="24"/>
          <w:szCs w:val="20"/>
        </w:rPr>
      </w:pPr>
      <w:r>
        <w:rPr>
          <w:rFonts w:ascii="Arial" w:hAnsi="Arial"/>
          <w:sz w:val="18"/>
          <w:szCs w:val="12"/>
          <w:lang w:eastAsia="ro-RO"/>
        </w:rPr>
        <w:t xml:space="preserve">             </w:t>
      </w: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jc w:val="both"/>
        <w:rPr>
          <w:sz w:val="24"/>
          <w:szCs w:val="20"/>
        </w:rPr>
      </w:pPr>
    </w:p>
    <w:p>
      <w:pPr>
        <w:spacing w:after="200" w:line="276" w:lineRule="auto"/>
        <w:rPr>
          <w:rFonts w:ascii="Calibri" w:hAnsi="Calibri"/>
        </w:rPr>
      </w:pPr>
    </w:p>
    <w:p>
      <w:pPr>
        <w:spacing w:after="200" w:line="276" w:lineRule="auto"/>
        <w:rPr>
          <w:rFonts w:ascii="Calibri" w:hAnsi="Calibri"/>
        </w:rPr>
      </w:pPr>
    </w:p>
    <w:p>
      <w:pPr>
        <w:spacing w:after="200" w:line="276" w:lineRule="auto"/>
        <w:rPr>
          <w:rFonts w:ascii="Calibri" w:hAnsi="Calibri"/>
        </w:rPr>
      </w:pPr>
    </w:p>
    <w:p/>
    <w:sectPr>
      <w:pgSz w:w="11907" w:h="16840" w:code="9"/>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9E5B623" w16cex:dateUtc="2026-03-17T06:55:00Z"/>
  <w16cex:commentExtensible w16cex:durableId="7BA24744" w16cex:dateUtc="2026-03-05T10:07:00Z"/>
  <w16cex:commentExtensible w16cex:durableId="3ED762BE" w16cex:dateUtc="2026-03-05T10:08:00Z"/>
  <w16cex:commentExtensible w16cex:durableId="3F89D320" w16cex:dateUtc="2026-03-05T10:08:00Z"/>
  <w16cex:commentExtensible w16cex:durableId="76D52472" w16cex:dateUtc="2026-03-05T10:15:00Z"/>
  <w16cex:commentExtensible w16cex:durableId="2495C1D8" w16cex:dateUtc="2026-03-05T10:16:00Z"/>
  <w16cex:commentExtensible w16cex:durableId="61433FAE" w16cex:dateUtc="2026-03-05T10:18:00Z"/>
  <w16cex:commentExtensible w16cex:durableId="581FC267" w16cex:dateUtc="2026-03-05T10:16:00Z"/>
  <w16cex:commentExtensible w16cex:durableId="575CEBE6" w16cex:dateUtc="2026-03-17T0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DD542B" w16cid:durableId="59E5B623"/>
  <w16cid:commentId w16cid:paraId="381F5A1D" w16cid:durableId="7BA24744"/>
  <w16cid:commentId w16cid:paraId="5EC108D4" w16cid:durableId="3ED762BE"/>
  <w16cid:commentId w16cid:paraId="73E6A918" w16cid:durableId="3F89D320"/>
  <w16cid:commentId w16cid:paraId="63786A47" w16cid:durableId="76D52472"/>
  <w16cid:commentId w16cid:paraId="038DCC17" w16cid:durableId="2495C1D8"/>
  <w16cid:commentId w16cid:paraId="23FA26DD" w16cid:durableId="61433FAE"/>
  <w16cid:commentId w16cid:paraId="2BEF7E4A" w16cid:durableId="581FC267"/>
  <w16cid:commentId w16cid:paraId="7A4053ED" w16cid:durableId="575CEB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Roman-R">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tarSymbol">
    <w:altName w:val="Yu Gothic"/>
    <w:charset w:val="80"/>
    <w:family w:val="auto"/>
    <w:pitch w:val="default"/>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pPr>
      <w:pStyle w:val="Footer"/>
      <w:ind w:right="360" w:firstLine="360"/>
    </w:pPr>
  </w:p>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589" w:wrap="around" w:vAnchor="text" w:hAnchor="margin" w:xAlign="center" w:y="45"/>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pPr>
      <w:pStyle w:val="Footer"/>
      <w:rPr>
        <w:sz w:val="16"/>
      </w:rPr>
    </w:pPr>
    <w:r>
      <w:rPr>
        <w:sz w:val="16"/>
      </w:rPr>
      <w:t>Proiectant:S.C .TERA SILVA PROIECT S.R.L.</w:t>
    </w:r>
  </w:p>
  <w:p>
    <w:pPr>
      <w:pStyle w:val="Footer"/>
      <w:tabs>
        <w:tab w:val="clear" w:pos="4320"/>
        <w:tab w:val="clear" w:pos="8640"/>
        <w:tab w:val="center" w:pos="5017"/>
        <w:tab w:val="right" w:pos="10035"/>
      </w:tabs>
      <w:rPr>
        <w:sz w:val="16"/>
      </w:rPr>
    </w:pPr>
    <w:r>
      <w:rPr>
        <w:sz w:val="16"/>
      </w:rPr>
      <w:t xml:space="preserve">Email: tera_silva@yahoo.com, tel 0745.508.342 </w:t>
    </w:r>
  </w:p>
  <w:p>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framePr w:wrap="around" w:vAnchor="text" w:hAnchor="margin" w:xAlign="center" w:y="1"/>
      <w:rPr>
        <w:rStyle w:val="PageNumber"/>
        <w:lang w:val="ro-RO"/>
      </w:rPr>
    </w:pPr>
    <w:r>
      <w:rPr>
        <w:rStyle w:val="PageNumber"/>
        <w:lang w:val="ro-RO"/>
      </w:rPr>
      <w:fldChar w:fldCharType="begin"/>
    </w:r>
    <w:r>
      <w:rPr>
        <w:rStyle w:val="PageNumber"/>
        <w:lang w:val="ro-RO"/>
      </w:rPr>
      <w:instrText xml:space="preserve">PAGE  </w:instrText>
    </w:r>
    <w:r>
      <w:rPr>
        <w:rStyle w:val="PageNumber"/>
        <w:lang w:val="ro-RO"/>
      </w:rPr>
      <w:fldChar w:fldCharType="separate"/>
    </w:r>
    <w:r>
      <w:rPr>
        <w:rStyle w:val="PageNumber"/>
        <w:noProof/>
        <w:lang w:val="ro-RO"/>
      </w:rPr>
      <w:t>50</w:t>
    </w:r>
    <w:r>
      <w:rPr>
        <w:rStyle w:val="PageNumber"/>
        <w:lang w:val="ro-RO"/>
      </w:rPr>
      <w:fldChar w:fldCharType="end"/>
    </w:r>
  </w:p>
  <w:p>
    <w:pPr>
      <w:pStyle w:val="Header"/>
      <w:rPr>
        <w:lang w:val="ro-RO"/>
      </w:rPr>
    </w:pPr>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Bdr>
        <w:bottom w:val="thickThinSmallGap" w:sz="24" w:space="0" w:color="800000"/>
      </w:pBdr>
      <w:jc w:val="right"/>
      <w:rPr>
        <w:rFonts w:ascii="Comic Sans MS" w:hAnsi="Comic Sans MS"/>
        <w:b/>
        <w:sz w:val="28"/>
        <w:szCs w:val="18"/>
        <w:lang w:val="ro-RO"/>
      </w:rPr>
    </w:pPr>
    <w:r>
      <w:rPr>
        <w:rFonts w:ascii="Comic Sans MS" w:hAnsi="Comic Sans MS"/>
        <w:sz w:val="18"/>
        <w:szCs w:val="18"/>
        <w:lang w:val="ro-RO"/>
      </w:rPr>
      <w:t>STUDIU DE AMENAJARE A PADURILOR</w:t>
    </w:r>
  </w:p>
  <w:p>
    <w:pPr>
      <w:pStyle w:val="Header"/>
      <w:jc w:val="right"/>
      <w:rPr>
        <w:rFonts w:ascii="Arial Black" w:hAnsi="Arial Black"/>
        <w:b/>
        <w:sz w:val="10"/>
        <w:szCs w:val="10"/>
        <w:lang w:val="ro-RO"/>
      </w:rPr>
    </w:pPr>
    <w:r>
      <w:rPr>
        <w:rFonts w:ascii="Arial Black" w:hAnsi="Arial Black"/>
        <w:b/>
        <w:sz w:val="16"/>
        <w:szCs w:val="18"/>
        <w:lang w:val="ro-RO"/>
      </w:rPr>
      <w:t>U.P. III OSTROV-BIRCHIȘ</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jc w:val="center"/>
      <w:rPr>
        <w:rFonts w:ascii="Arial Black" w:hAnsi="Arial Black"/>
        <w:b/>
        <w:sz w:val="10"/>
        <w:lang w:val="ro-RO"/>
      </w:rPr>
    </w:pPr>
  </w:p>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framePr w:wrap="around" w:vAnchor="text" w:hAnchor="margin" w:xAlign="center" w:y="1"/>
      <w:rPr>
        <w:rStyle w:val="PageNumber"/>
        <w:lang w:val="ro-RO"/>
      </w:rPr>
    </w:pPr>
    <w:r>
      <w:rPr>
        <w:rStyle w:val="PageNumber"/>
        <w:lang w:val="ro-RO"/>
      </w:rPr>
      <w:fldChar w:fldCharType="begin"/>
    </w:r>
    <w:r>
      <w:rPr>
        <w:rStyle w:val="PageNumber"/>
        <w:lang w:val="ro-RO"/>
      </w:rPr>
      <w:instrText xml:space="preserve">PAGE  </w:instrText>
    </w:r>
    <w:r>
      <w:rPr>
        <w:rStyle w:val="PageNumber"/>
        <w:lang w:val="ro-RO"/>
      </w:rPr>
      <w:fldChar w:fldCharType="separate"/>
    </w:r>
    <w:r>
      <w:rPr>
        <w:rStyle w:val="PageNumber"/>
        <w:noProof/>
        <w:lang w:val="ro-RO"/>
      </w:rPr>
      <w:t>50</w:t>
    </w:r>
    <w:r>
      <w:rPr>
        <w:rStyle w:val="PageNumber"/>
        <w:lang w:val="ro-RO"/>
      </w:rPr>
      <w:fldChar w:fldCharType="end"/>
    </w:r>
  </w:p>
  <w:p>
    <w:pPr>
      <w:pStyle w:val="Header"/>
      <w:rPr>
        <w:lang w:val="ro-RO"/>
      </w:rPr>
    </w:pPr>
  </w:p>
  <w:p/>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Bdr>
        <w:bottom w:val="thickThinSmallGap" w:sz="24" w:space="0" w:color="800000"/>
      </w:pBdr>
      <w:jc w:val="right"/>
      <w:rPr>
        <w:rFonts w:ascii="Comic Sans MS" w:hAnsi="Comic Sans MS"/>
        <w:b/>
        <w:sz w:val="28"/>
        <w:szCs w:val="18"/>
        <w:lang w:val="ro-RO"/>
      </w:rPr>
    </w:pPr>
    <w:r>
      <w:rPr>
        <w:rFonts w:ascii="Comic Sans MS" w:hAnsi="Comic Sans MS"/>
        <w:sz w:val="18"/>
        <w:szCs w:val="18"/>
        <w:lang w:val="ro-RO"/>
      </w:rPr>
      <w:t>STUDIU DE AMENAJARE A PADURILOR</w:t>
    </w:r>
  </w:p>
  <w:p>
    <w:pPr>
      <w:pStyle w:val="Header"/>
      <w:jc w:val="right"/>
      <w:rPr>
        <w:rFonts w:ascii="Arial Black" w:hAnsi="Arial Black"/>
        <w:b/>
        <w:sz w:val="16"/>
        <w:szCs w:val="18"/>
        <w:lang w:val="ro-RO"/>
      </w:rPr>
    </w:pPr>
    <w:r>
      <w:rPr>
        <w:rFonts w:ascii="Arial Black" w:hAnsi="Arial Black"/>
        <w:b/>
        <w:sz w:val="16"/>
        <w:szCs w:val="18"/>
        <w:lang w:val="ro-RO"/>
      </w:rPr>
      <w:t xml:space="preserve">U.P. III OSTROV-BIRCHIȘ </w:t>
    </w:r>
  </w:p>
  <w:p>
    <w:pPr>
      <w:pStyle w:val="Header"/>
      <w:jc w:val="right"/>
      <w:rPr>
        <w:rFonts w:ascii="Arial Black" w:hAnsi="Arial Black"/>
        <w:b/>
        <w:sz w:val="10"/>
        <w:szCs w:val="10"/>
        <w:lang w:val="ro-RO"/>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framePr w:wrap="around" w:vAnchor="text" w:hAnchor="margin" w:xAlign="center" w:y="1"/>
      <w:rPr>
        <w:rStyle w:val="PageNumber"/>
        <w:lang w:val="ro-RO"/>
      </w:rPr>
    </w:pPr>
    <w:r>
      <w:rPr>
        <w:rStyle w:val="PageNumber"/>
        <w:lang w:val="ro-RO"/>
      </w:rPr>
      <w:fldChar w:fldCharType="begin"/>
    </w:r>
    <w:r>
      <w:rPr>
        <w:rStyle w:val="PageNumber"/>
        <w:lang w:val="ro-RO"/>
      </w:rPr>
      <w:instrText xml:space="preserve">PAGE  </w:instrText>
    </w:r>
    <w:r>
      <w:rPr>
        <w:rStyle w:val="PageNumber"/>
        <w:lang w:val="ro-RO"/>
      </w:rPr>
      <w:fldChar w:fldCharType="separate"/>
    </w:r>
    <w:r>
      <w:rPr>
        <w:rStyle w:val="PageNumber"/>
        <w:noProof/>
        <w:lang w:val="ro-RO"/>
      </w:rPr>
      <w:t>50</w:t>
    </w:r>
    <w:r>
      <w:rPr>
        <w:rStyle w:val="PageNumber"/>
        <w:lang w:val="ro-RO"/>
      </w:rPr>
      <w:fldChar w:fldCharType="end"/>
    </w:r>
  </w:p>
  <w:p>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E52FAE2"/>
    <w:lvl w:ilvl="0">
      <w:start w:val="1"/>
      <w:numFmt w:val="bullet"/>
      <w:pStyle w:val="Frspaiere1"/>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4BCC3D96"/>
    <w:lvl w:ilvl="0">
      <w:start w:val="1"/>
      <w:numFmt w:val="bullet"/>
      <w:pStyle w:val="SubiectComentariu2"/>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71F0A878"/>
    <w:lvl w:ilvl="0">
      <w:numFmt w:val="bullet"/>
      <w:lvlText w:val="*"/>
      <w:lvlJc w:val="left"/>
    </w:lvl>
  </w:abstractNum>
  <w:abstractNum w:abstractNumId="3" w15:restartNumberingAfterBreak="0">
    <w:nsid w:val="00253CF4"/>
    <w:multiLevelType w:val="hybridMultilevel"/>
    <w:tmpl w:val="379239B6"/>
    <w:lvl w:ilvl="0" w:tplc="FFFFFFFF">
      <w:start w:val="1"/>
      <w:numFmt w:val="bullet"/>
      <w:pStyle w:val="ListBullet2"/>
      <w:lvlText w:val=""/>
      <w:lvlJc w:val="left"/>
      <w:pPr>
        <w:tabs>
          <w:tab w:val="num" w:pos="795"/>
        </w:tabs>
        <w:ind w:left="795" w:hanging="360"/>
      </w:pPr>
      <w:rPr>
        <w:rFonts w:ascii="Symbol" w:hAnsi="Symbol"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4" w15:restartNumberingAfterBreak="0">
    <w:nsid w:val="025931B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9E82834"/>
    <w:multiLevelType w:val="hybridMultilevel"/>
    <w:tmpl w:val="586C86CA"/>
    <w:lvl w:ilvl="0" w:tplc="CF744B68">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D00018"/>
    <w:multiLevelType w:val="hybridMultilevel"/>
    <w:tmpl w:val="9F68C09C"/>
    <w:lvl w:ilvl="0" w:tplc="925A2590">
      <w:start w:val="69"/>
      <w:numFmt w:val="decimal"/>
      <w:lvlText w:val="%1"/>
      <w:lvlJc w:val="left"/>
      <w:pPr>
        <w:ind w:left="339" w:hanging="201"/>
      </w:pPr>
      <w:rPr>
        <w:rFonts w:ascii="Times New Roman" w:eastAsia="Times New Roman" w:hAnsi="Times New Roman" w:cs="Times New Roman" w:hint="default"/>
        <w:w w:val="100"/>
        <w:sz w:val="16"/>
        <w:szCs w:val="16"/>
      </w:rPr>
    </w:lvl>
    <w:lvl w:ilvl="1" w:tplc="7068BB0E">
      <w:numFmt w:val="bullet"/>
      <w:lvlText w:val="•"/>
      <w:lvlJc w:val="left"/>
      <w:pPr>
        <w:ind w:left="375" w:hanging="201"/>
      </w:pPr>
      <w:rPr>
        <w:rFonts w:hint="default"/>
      </w:rPr>
    </w:lvl>
    <w:lvl w:ilvl="2" w:tplc="A8DA615E">
      <w:numFmt w:val="bullet"/>
      <w:lvlText w:val="•"/>
      <w:lvlJc w:val="left"/>
      <w:pPr>
        <w:ind w:left="411" w:hanging="201"/>
      </w:pPr>
      <w:rPr>
        <w:rFonts w:hint="default"/>
      </w:rPr>
    </w:lvl>
    <w:lvl w:ilvl="3" w:tplc="EAE26A2A">
      <w:numFmt w:val="bullet"/>
      <w:lvlText w:val="•"/>
      <w:lvlJc w:val="left"/>
      <w:pPr>
        <w:ind w:left="447" w:hanging="201"/>
      </w:pPr>
      <w:rPr>
        <w:rFonts w:hint="default"/>
      </w:rPr>
    </w:lvl>
    <w:lvl w:ilvl="4" w:tplc="56A43EC2">
      <w:numFmt w:val="bullet"/>
      <w:lvlText w:val="•"/>
      <w:lvlJc w:val="left"/>
      <w:pPr>
        <w:ind w:left="483" w:hanging="201"/>
      </w:pPr>
      <w:rPr>
        <w:rFonts w:hint="default"/>
      </w:rPr>
    </w:lvl>
    <w:lvl w:ilvl="5" w:tplc="1C58DC98">
      <w:numFmt w:val="bullet"/>
      <w:lvlText w:val="•"/>
      <w:lvlJc w:val="left"/>
      <w:pPr>
        <w:ind w:left="519" w:hanging="201"/>
      </w:pPr>
      <w:rPr>
        <w:rFonts w:hint="default"/>
      </w:rPr>
    </w:lvl>
    <w:lvl w:ilvl="6" w:tplc="2CC040DA">
      <w:numFmt w:val="bullet"/>
      <w:lvlText w:val="•"/>
      <w:lvlJc w:val="left"/>
      <w:pPr>
        <w:ind w:left="554" w:hanging="201"/>
      </w:pPr>
      <w:rPr>
        <w:rFonts w:hint="default"/>
      </w:rPr>
    </w:lvl>
    <w:lvl w:ilvl="7" w:tplc="79EE08DE">
      <w:numFmt w:val="bullet"/>
      <w:lvlText w:val="•"/>
      <w:lvlJc w:val="left"/>
      <w:pPr>
        <w:ind w:left="590" w:hanging="201"/>
      </w:pPr>
      <w:rPr>
        <w:rFonts w:hint="default"/>
      </w:rPr>
    </w:lvl>
    <w:lvl w:ilvl="8" w:tplc="82BA8BAE">
      <w:numFmt w:val="bullet"/>
      <w:lvlText w:val="•"/>
      <w:lvlJc w:val="left"/>
      <w:pPr>
        <w:ind w:left="626" w:hanging="201"/>
      </w:pPr>
      <w:rPr>
        <w:rFonts w:hint="default"/>
      </w:rPr>
    </w:lvl>
  </w:abstractNum>
  <w:abstractNum w:abstractNumId="7" w15:restartNumberingAfterBreak="0">
    <w:nsid w:val="0E94756F"/>
    <w:multiLevelType w:val="multilevel"/>
    <w:tmpl w:val="EFC4C924"/>
    <w:lvl w:ilvl="0">
      <w:start w:val="6"/>
      <w:numFmt w:val="none"/>
      <w:pStyle w:val="ListBullet3"/>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8" w15:restartNumberingAfterBreak="0">
    <w:nsid w:val="135B49B4"/>
    <w:multiLevelType w:val="hybridMultilevel"/>
    <w:tmpl w:val="A2029582"/>
    <w:lvl w:ilvl="0" w:tplc="2AF6A3F0">
      <w:start w:val="69"/>
      <w:numFmt w:val="decimal"/>
      <w:lvlText w:val="%1"/>
      <w:lvlJc w:val="left"/>
      <w:pPr>
        <w:ind w:left="298" w:hanging="201"/>
      </w:pPr>
      <w:rPr>
        <w:rFonts w:ascii="Times New Roman" w:eastAsia="Times New Roman" w:hAnsi="Times New Roman" w:hint="default"/>
        <w:sz w:val="16"/>
        <w:szCs w:val="16"/>
      </w:rPr>
    </w:lvl>
    <w:lvl w:ilvl="1" w:tplc="DBA26E3C">
      <w:start w:val="1"/>
      <w:numFmt w:val="bullet"/>
      <w:lvlText w:val="•"/>
      <w:lvlJc w:val="left"/>
      <w:pPr>
        <w:ind w:left="319" w:hanging="201"/>
      </w:pPr>
      <w:rPr>
        <w:rFonts w:hint="default"/>
      </w:rPr>
    </w:lvl>
    <w:lvl w:ilvl="2" w:tplc="7480CEB4">
      <w:start w:val="1"/>
      <w:numFmt w:val="bullet"/>
      <w:lvlText w:val="•"/>
      <w:lvlJc w:val="left"/>
      <w:pPr>
        <w:ind w:left="340" w:hanging="201"/>
      </w:pPr>
      <w:rPr>
        <w:rFonts w:hint="default"/>
      </w:rPr>
    </w:lvl>
    <w:lvl w:ilvl="3" w:tplc="52B677AE">
      <w:start w:val="1"/>
      <w:numFmt w:val="bullet"/>
      <w:lvlText w:val="•"/>
      <w:lvlJc w:val="left"/>
      <w:pPr>
        <w:ind w:left="361" w:hanging="201"/>
      </w:pPr>
      <w:rPr>
        <w:rFonts w:hint="default"/>
      </w:rPr>
    </w:lvl>
    <w:lvl w:ilvl="4" w:tplc="D1FA0A42">
      <w:start w:val="1"/>
      <w:numFmt w:val="bullet"/>
      <w:lvlText w:val="•"/>
      <w:lvlJc w:val="left"/>
      <w:pPr>
        <w:ind w:left="383" w:hanging="201"/>
      </w:pPr>
      <w:rPr>
        <w:rFonts w:hint="default"/>
      </w:rPr>
    </w:lvl>
    <w:lvl w:ilvl="5" w:tplc="0636A0CE">
      <w:start w:val="1"/>
      <w:numFmt w:val="bullet"/>
      <w:lvlText w:val="•"/>
      <w:lvlJc w:val="left"/>
      <w:pPr>
        <w:ind w:left="404" w:hanging="201"/>
      </w:pPr>
      <w:rPr>
        <w:rFonts w:hint="default"/>
      </w:rPr>
    </w:lvl>
    <w:lvl w:ilvl="6" w:tplc="AC88600C">
      <w:start w:val="1"/>
      <w:numFmt w:val="bullet"/>
      <w:lvlText w:val="•"/>
      <w:lvlJc w:val="left"/>
      <w:pPr>
        <w:ind w:left="425" w:hanging="201"/>
      </w:pPr>
      <w:rPr>
        <w:rFonts w:hint="default"/>
      </w:rPr>
    </w:lvl>
    <w:lvl w:ilvl="7" w:tplc="2AEC2E92">
      <w:start w:val="1"/>
      <w:numFmt w:val="bullet"/>
      <w:lvlText w:val="•"/>
      <w:lvlJc w:val="left"/>
      <w:pPr>
        <w:ind w:left="447" w:hanging="201"/>
      </w:pPr>
      <w:rPr>
        <w:rFonts w:hint="default"/>
      </w:rPr>
    </w:lvl>
    <w:lvl w:ilvl="8" w:tplc="EAAEC58E">
      <w:start w:val="1"/>
      <w:numFmt w:val="bullet"/>
      <w:lvlText w:val="•"/>
      <w:lvlJc w:val="left"/>
      <w:pPr>
        <w:ind w:left="468" w:hanging="201"/>
      </w:pPr>
      <w:rPr>
        <w:rFonts w:hint="default"/>
      </w:rPr>
    </w:lvl>
  </w:abstractNum>
  <w:abstractNum w:abstractNumId="9" w15:restartNumberingAfterBreak="0">
    <w:nsid w:val="17A66BDF"/>
    <w:multiLevelType w:val="multilevel"/>
    <w:tmpl w:val="286288BC"/>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AE73665"/>
    <w:multiLevelType w:val="hybridMultilevel"/>
    <w:tmpl w:val="FF889702"/>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alibri"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alibri"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alibri" w:hint="default"/>
      </w:rPr>
    </w:lvl>
    <w:lvl w:ilvl="8" w:tplc="FFFFFFFF">
      <w:start w:val="1"/>
      <w:numFmt w:val="bullet"/>
      <w:lvlText w:val=""/>
      <w:lvlJc w:val="left"/>
      <w:pPr>
        <w:ind w:left="7200" w:hanging="360"/>
      </w:pPr>
      <w:rPr>
        <w:rFonts w:ascii="Wingdings" w:hAnsi="Wingdings" w:hint="default"/>
      </w:rPr>
    </w:lvl>
  </w:abstractNum>
  <w:abstractNum w:abstractNumId="11" w15:restartNumberingAfterBreak="0">
    <w:nsid w:val="21404FCC"/>
    <w:multiLevelType w:val="hybridMultilevel"/>
    <w:tmpl w:val="E34466AA"/>
    <w:lvl w:ilvl="0" w:tplc="7A10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CA10EF"/>
    <w:multiLevelType w:val="hybridMultilevel"/>
    <w:tmpl w:val="453A44CC"/>
    <w:lvl w:ilvl="0" w:tplc="EACA0AD8">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3E45C9"/>
    <w:multiLevelType w:val="hybridMultilevel"/>
    <w:tmpl w:val="5E52FF14"/>
    <w:lvl w:ilvl="0" w:tplc="D43EED8A">
      <w:start w:val="100"/>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2B8E11CA"/>
    <w:multiLevelType w:val="hybridMultilevel"/>
    <w:tmpl w:val="5ACCDEA0"/>
    <w:lvl w:ilvl="0" w:tplc="FFFFFFFF">
      <w:start w:val="1"/>
      <w:numFmt w:val="bullet"/>
      <w:lvlText w:val=""/>
      <w:lvlJc w:val="left"/>
      <w:pPr>
        <w:tabs>
          <w:tab w:val="num" w:pos="928"/>
        </w:tabs>
        <w:ind w:left="928" w:hanging="360"/>
      </w:pPr>
      <w:rPr>
        <w:rFonts w:ascii="Wingdings" w:hAnsi="Wingding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10B33B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6" w15:restartNumberingAfterBreak="0">
    <w:nsid w:val="32C57208"/>
    <w:multiLevelType w:val="hybridMultilevel"/>
    <w:tmpl w:val="CC7AEFCA"/>
    <w:lvl w:ilvl="0" w:tplc="A2E24F20">
      <w:start w:val="69"/>
      <w:numFmt w:val="decimal"/>
      <w:lvlText w:val="%1"/>
      <w:lvlJc w:val="left"/>
      <w:pPr>
        <w:ind w:left="20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E51AD8AC">
      <w:start w:val="1"/>
      <w:numFmt w:val="lowerLetter"/>
      <w:lvlText w:val="%2"/>
      <w:lvlJc w:val="left"/>
      <w:pPr>
        <w:ind w:left="108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F8BAC262">
      <w:start w:val="1"/>
      <w:numFmt w:val="lowerRoman"/>
      <w:lvlText w:val="%3"/>
      <w:lvlJc w:val="left"/>
      <w:pPr>
        <w:ind w:left="180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AEF210A6">
      <w:start w:val="1"/>
      <w:numFmt w:val="decimal"/>
      <w:lvlText w:val="%4"/>
      <w:lvlJc w:val="left"/>
      <w:pPr>
        <w:ind w:left="252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2CDEC894">
      <w:start w:val="1"/>
      <w:numFmt w:val="lowerLetter"/>
      <w:lvlText w:val="%5"/>
      <w:lvlJc w:val="left"/>
      <w:pPr>
        <w:ind w:left="324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5A246C06">
      <w:start w:val="1"/>
      <w:numFmt w:val="lowerRoman"/>
      <w:lvlText w:val="%6"/>
      <w:lvlJc w:val="left"/>
      <w:pPr>
        <w:ind w:left="396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9F0052AA">
      <w:start w:val="1"/>
      <w:numFmt w:val="decimal"/>
      <w:lvlText w:val="%7"/>
      <w:lvlJc w:val="left"/>
      <w:pPr>
        <w:ind w:left="468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97A89E94">
      <w:start w:val="1"/>
      <w:numFmt w:val="lowerLetter"/>
      <w:lvlText w:val="%8"/>
      <w:lvlJc w:val="left"/>
      <w:pPr>
        <w:ind w:left="540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032E6E22">
      <w:start w:val="1"/>
      <w:numFmt w:val="lowerRoman"/>
      <w:lvlText w:val="%9"/>
      <w:lvlJc w:val="left"/>
      <w:pPr>
        <w:ind w:left="612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7" w15:restartNumberingAfterBreak="0">
    <w:nsid w:val="3A69186A"/>
    <w:multiLevelType w:val="hybridMultilevel"/>
    <w:tmpl w:val="8F2AE52A"/>
    <w:lvl w:ilvl="0" w:tplc="FFFFFFFF">
      <w:start w:val="1"/>
      <w:numFmt w:val="bullet"/>
      <w:lvlText w:val=""/>
      <w:lvlJc w:val="left"/>
      <w:pPr>
        <w:ind w:left="1496" w:hanging="360"/>
      </w:pPr>
      <w:rPr>
        <w:rFonts w:ascii="Symbol" w:hAnsi="Symbol"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18" w15:restartNumberingAfterBreak="0">
    <w:nsid w:val="3B4202A2"/>
    <w:multiLevelType w:val="hybridMultilevel"/>
    <w:tmpl w:val="B694C308"/>
    <w:lvl w:ilvl="0" w:tplc="C37E334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FAB3FD9"/>
    <w:multiLevelType w:val="multilevel"/>
    <w:tmpl w:val="6CC06712"/>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9161060"/>
    <w:multiLevelType w:val="hybridMultilevel"/>
    <w:tmpl w:val="5BC85F24"/>
    <w:lvl w:ilvl="0" w:tplc="76483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6F3C9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0552054"/>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4383D66"/>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A45535D"/>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4AA107E"/>
    <w:multiLevelType w:val="singleLevel"/>
    <w:tmpl w:val="E7A08294"/>
    <w:lvl w:ilvl="0">
      <w:start w:val="3"/>
      <w:numFmt w:val="bullet"/>
      <w:lvlText w:val="-"/>
      <w:lvlJc w:val="left"/>
      <w:pPr>
        <w:tabs>
          <w:tab w:val="num" w:pos="1110"/>
        </w:tabs>
        <w:ind w:left="1110" w:hanging="360"/>
      </w:pPr>
      <w:rPr>
        <w:rFonts w:ascii="Times New Roman" w:hAnsi="Times New Roman" w:hint="default"/>
      </w:rPr>
    </w:lvl>
  </w:abstractNum>
  <w:abstractNum w:abstractNumId="26" w15:restartNumberingAfterBreak="0">
    <w:nsid w:val="656360EC"/>
    <w:multiLevelType w:val="hybridMultilevel"/>
    <w:tmpl w:val="201E6426"/>
    <w:lvl w:ilvl="0" w:tplc="671E7AF8">
      <w:start w:val="19"/>
      <w:numFmt w:val="upperLetter"/>
      <w:lvlText w:val="%1"/>
      <w:lvlJc w:val="left"/>
      <w:pPr>
        <w:ind w:left="40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BF0CCA2">
      <w:start w:val="1"/>
      <w:numFmt w:val="lowerLetter"/>
      <w:lvlText w:val="%2"/>
      <w:lvlJc w:val="left"/>
      <w:pPr>
        <w:ind w:left="13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E8CA4A14">
      <w:start w:val="1"/>
      <w:numFmt w:val="lowerRoman"/>
      <w:lvlText w:val="%3"/>
      <w:lvlJc w:val="left"/>
      <w:pPr>
        <w:ind w:left="20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B900044">
      <w:start w:val="1"/>
      <w:numFmt w:val="decimal"/>
      <w:lvlText w:val="%4"/>
      <w:lvlJc w:val="left"/>
      <w:pPr>
        <w:ind w:left="27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8F228AC8">
      <w:start w:val="1"/>
      <w:numFmt w:val="lowerLetter"/>
      <w:lvlText w:val="%5"/>
      <w:lvlJc w:val="left"/>
      <w:pPr>
        <w:ind w:left="34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A718BF9C">
      <w:start w:val="1"/>
      <w:numFmt w:val="lowerRoman"/>
      <w:lvlText w:val="%6"/>
      <w:lvlJc w:val="left"/>
      <w:pPr>
        <w:ind w:left="41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721C091A">
      <w:start w:val="1"/>
      <w:numFmt w:val="decimal"/>
      <w:lvlText w:val="%7"/>
      <w:lvlJc w:val="left"/>
      <w:pPr>
        <w:ind w:left="49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6A06FD5C">
      <w:start w:val="1"/>
      <w:numFmt w:val="lowerLetter"/>
      <w:lvlText w:val="%8"/>
      <w:lvlJc w:val="left"/>
      <w:pPr>
        <w:ind w:left="56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5CECB60">
      <w:start w:val="1"/>
      <w:numFmt w:val="lowerRoman"/>
      <w:lvlText w:val="%9"/>
      <w:lvlJc w:val="left"/>
      <w:pPr>
        <w:ind w:left="63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8B35ACA"/>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8BA6A68"/>
    <w:multiLevelType w:val="singleLevel"/>
    <w:tmpl w:val="CAF6D146"/>
    <w:lvl w:ilvl="0">
      <w:start w:val="5"/>
      <w:numFmt w:val="bullet"/>
      <w:lvlText w:val="-"/>
      <w:lvlJc w:val="left"/>
      <w:pPr>
        <w:tabs>
          <w:tab w:val="num" w:pos="1080"/>
        </w:tabs>
        <w:ind w:left="1080" w:hanging="360"/>
      </w:pPr>
      <w:rPr>
        <w:rFonts w:ascii="Times New Roman" w:hAnsi="Times New Roman" w:cs="Times New Roman" w:hint="default"/>
      </w:rPr>
    </w:lvl>
  </w:abstractNum>
  <w:abstractNum w:abstractNumId="29" w15:restartNumberingAfterBreak="0">
    <w:nsid w:val="6E9E7AB0"/>
    <w:multiLevelType w:val="singleLevel"/>
    <w:tmpl w:val="0E508FEA"/>
    <w:lvl w:ilvl="0">
      <w:start w:val="1"/>
      <w:numFmt w:val="decimal"/>
      <w:pStyle w:val="ListBullet"/>
      <w:lvlText w:val="1.4.%1. "/>
      <w:legacy w:legacy="1" w:legacySpace="0" w:legacyIndent="360"/>
      <w:lvlJc w:val="left"/>
      <w:pPr>
        <w:ind w:left="360" w:hanging="360"/>
      </w:pPr>
      <w:rPr>
        <w:rFonts w:ascii="Times-Roman-R" w:hAnsi="Times-Roman-R" w:hint="default"/>
        <w:b/>
        <w:i w:val="0"/>
        <w:sz w:val="28"/>
        <w:u w:val="single"/>
      </w:rPr>
    </w:lvl>
  </w:abstractNum>
  <w:abstractNum w:abstractNumId="30" w15:restartNumberingAfterBreak="0">
    <w:nsid w:val="6EC5455D"/>
    <w:multiLevelType w:val="multilevel"/>
    <w:tmpl w:val="9626A926"/>
    <w:lvl w:ilvl="0">
      <w:start w:val="1"/>
      <w:numFmt w:val="decimal"/>
      <w:lvlText w:val="%1."/>
      <w:lvlJc w:val="left"/>
      <w:pPr>
        <w:ind w:left="420" w:hanging="420"/>
      </w:pPr>
      <w:rPr>
        <w:rFonts w:hint="default"/>
      </w:rPr>
    </w:lvl>
    <w:lvl w:ilvl="1">
      <w:start w:val="1"/>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1" w15:restartNumberingAfterBreak="0">
    <w:nsid w:val="6F043322"/>
    <w:multiLevelType w:val="hybridMultilevel"/>
    <w:tmpl w:val="9B06DD4E"/>
    <w:lvl w:ilvl="0" w:tplc="7A84A810">
      <w:start w:val="69"/>
      <w:numFmt w:val="decimal"/>
      <w:lvlText w:val="%1"/>
      <w:lvlJc w:val="left"/>
      <w:pPr>
        <w:ind w:left="303" w:hanging="201"/>
      </w:pPr>
      <w:rPr>
        <w:rFonts w:ascii="Times New Roman" w:eastAsia="Times New Roman" w:hAnsi="Times New Roman" w:hint="default"/>
        <w:sz w:val="16"/>
        <w:szCs w:val="16"/>
      </w:rPr>
    </w:lvl>
    <w:lvl w:ilvl="1" w:tplc="F5DED66C">
      <w:start w:val="1"/>
      <w:numFmt w:val="bullet"/>
      <w:lvlText w:val="•"/>
      <w:lvlJc w:val="left"/>
      <w:pPr>
        <w:ind w:left="323" w:hanging="201"/>
      </w:pPr>
      <w:rPr>
        <w:rFonts w:hint="default"/>
      </w:rPr>
    </w:lvl>
    <w:lvl w:ilvl="2" w:tplc="83C815B0">
      <w:start w:val="1"/>
      <w:numFmt w:val="bullet"/>
      <w:lvlText w:val="•"/>
      <w:lvlJc w:val="left"/>
      <w:pPr>
        <w:ind w:left="344" w:hanging="201"/>
      </w:pPr>
      <w:rPr>
        <w:rFonts w:hint="default"/>
      </w:rPr>
    </w:lvl>
    <w:lvl w:ilvl="3" w:tplc="55F29546">
      <w:start w:val="1"/>
      <w:numFmt w:val="bullet"/>
      <w:lvlText w:val="•"/>
      <w:lvlJc w:val="left"/>
      <w:pPr>
        <w:ind w:left="364" w:hanging="201"/>
      </w:pPr>
      <w:rPr>
        <w:rFonts w:hint="default"/>
      </w:rPr>
    </w:lvl>
    <w:lvl w:ilvl="4" w:tplc="3F2601F0">
      <w:start w:val="1"/>
      <w:numFmt w:val="bullet"/>
      <w:lvlText w:val="•"/>
      <w:lvlJc w:val="left"/>
      <w:pPr>
        <w:ind w:left="385" w:hanging="201"/>
      </w:pPr>
      <w:rPr>
        <w:rFonts w:hint="default"/>
      </w:rPr>
    </w:lvl>
    <w:lvl w:ilvl="5" w:tplc="B7AE4540">
      <w:start w:val="1"/>
      <w:numFmt w:val="bullet"/>
      <w:lvlText w:val="•"/>
      <w:lvlJc w:val="left"/>
      <w:pPr>
        <w:ind w:left="406" w:hanging="201"/>
      </w:pPr>
      <w:rPr>
        <w:rFonts w:hint="default"/>
      </w:rPr>
    </w:lvl>
    <w:lvl w:ilvl="6" w:tplc="F5B6CE2E">
      <w:start w:val="1"/>
      <w:numFmt w:val="bullet"/>
      <w:lvlText w:val="•"/>
      <w:lvlJc w:val="left"/>
      <w:pPr>
        <w:ind w:left="426" w:hanging="201"/>
      </w:pPr>
      <w:rPr>
        <w:rFonts w:hint="default"/>
      </w:rPr>
    </w:lvl>
    <w:lvl w:ilvl="7" w:tplc="55BC7B40">
      <w:start w:val="1"/>
      <w:numFmt w:val="bullet"/>
      <w:lvlText w:val="•"/>
      <w:lvlJc w:val="left"/>
      <w:pPr>
        <w:ind w:left="447" w:hanging="201"/>
      </w:pPr>
      <w:rPr>
        <w:rFonts w:hint="default"/>
      </w:rPr>
    </w:lvl>
    <w:lvl w:ilvl="8" w:tplc="C5249C2C">
      <w:start w:val="1"/>
      <w:numFmt w:val="bullet"/>
      <w:lvlText w:val="•"/>
      <w:lvlJc w:val="left"/>
      <w:pPr>
        <w:ind w:left="468" w:hanging="201"/>
      </w:pPr>
      <w:rPr>
        <w:rFonts w:hint="default"/>
      </w:rPr>
    </w:lvl>
  </w:abstractNum>
  <w:abstractNum w:abstractNumId="32" w15:restartNumberingAfterBreak="0">
    <w:nsid w:val="6FDD33FD"/>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0D5742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7053B4A"/>
    <w:multiLevelType w:val="singleLevel"/>
    <w:tmpl w:val="AF248DB2"/>
    <w:lvl w:ilvl="0">
      <w:start w:val="1"/>
      <w:numFmt w:val="upperLetter"/>
      <w:lvlText w:val="%1."/>
      <w:lvlJc w:val="left"/>
      <w:pPr>
        <w:tabs>
          <w:tab w:val="num" w:pos="1095"/>
        </w:tabs>
        <w:ind w:left="1095" w:hanging="375"/>
      </w:pPr>
    </w:lvl>
  </w:abstractNum>
  <w:abstractNum w:abstractNumId="35" w15:restartNumberingAfterBreak="0">
    <w:nsid w:val="775849E2"/>
    <w:multiLevelType w:val="hybridMultilevel"/>
    <w:tmpl w:val="3F946DDE"/>
    <w:lvl w:ilvl="0" w:tplc="6F06BD38">
      <w:start w:val="67"/>
      <w:numFmt w:val="decimal"/>
      <w:lvlText w:val="%1"/>
      <w:lvlJc w:val="left"/>
      <w:pPr>
        <w:ind w:left="20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814CC892">
      <w:start w:val="1"/>
      <w:numFmt w:val="lowerLetter"/>
      <w:lvlText w:val="%2"/>
      <w:lvlJc w:val="left"/>
      <w:pPr>
        <w:ind w:left="108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374E326E">
      <w:start w:val="1"/>
      <w:numFmt w:val="lowerRoman"/>
      <w:lvlText w:val="%3"/>
      <w:lvlJc w:val="left"/>
      <w:pPr>
        <w:ind w:left="18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02F49194">
      <w:start w:val="1"/>
      <w:numFmt w:val="decimal"/>
      <w:lvlText w:val="%4"/>
      <w:lvlJc w:val="left"/>
      <w:pPr>
        <w:ind w:left="25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6F2E9B8E">
      <w:start w:val="1"/>
      <w:numFmt w:val="lowerLetter"/>
      <w:lvlText w:val="%5"/>
      <w:lvlJc w:val="left"/>
      <w:pPr>
        <w:ind w:left="324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25EC1090">
      <w:start w:val="1"/>
      <w:numFmt w:val="lowerRoman"/>
      <w:lvlText w:val="%6"/>
      <w:lvlJc w:val="left"/>
      <w:pPr>
        <w:ind w:left="396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DFE0309A">
      <w:start w:val="1"/>
      <w:numFmt w:val="decimal"/>
      <w:lvlText w:val="%7"/>
      <w:lvlJc w:val="left"/>
      <w:pPr>
        <w:ind w:left="468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0FAC80F0">
      <w:start w:val="1"/>
      <w:numFmt w:val="lowerLetter"/>
      <w:lvlText w:val="%8"/>
      <w:lvlJc w:val="left"/>
      <w:pPr>
        <w:ind w:left="54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D88AAF06">
      <w:start w:val="1"/>
      <w:numFmt w:val="lowerRoman"/>
      <w:lvlText w:val="%9"/>
      <w:lvlJc w:val="left"/>
      <w:pPr>
        <w:ind w:left="61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36" w15:restartNumberingAfterBreak="0">
    <w:nsid w:val="78AC3AFF"/>
    <w:multiLevelType w:val="multilevel"/>
    <w:tmpl w:val="78AC3A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DE05CB"/>
    <w:multiLevelType w:val="hybridMultilevel"/>
    <w:tmpl w:val="EA126670"/>
    <w:lvl w:ilvl="0" w:tplc="6CEAA5F4">
      <w:start w:val="47"/>
      <w:numFmt w:val="decimal"/>
      <w:lvlText w:val="%1"/>
      <w:lvlJc w:val="left"/>
      <w:pPr>
        <w:ind w:left="2190" w:hanging="644"/>
      </w:pPr>
      <w:rPr>
        <w:rFonts w:ascii="Times New Roman" w:eastAsia="Times New Roman" w:hAnsi="Times New Roman" w:cs="Times New Roman" w:hint="default"/>
        <w:w w:val="99"/>
        <w:sz w:val="20"/>
        <w:szCs w:val="20"/>
      </w:rPr>
    </w:lvl>
    <w:lvl w:ilvl="1" w:tplc="1278CF78">
      <w:start w:val="1"/>
      <w:numFmt w:val="bullet"/>
      <w:lvlText w:val="•"/>
      <w:lvlJc w:val="left"/>
      <w:pPr>
        <w:ind w:left="2924" w:hanging="644"/>
      </w:pPr>
    </w:lvl>
    <w:lvl w:ilvl="2" w:tplc="AC605894">
      <w:start w:val="1"/>
      <w:numFmt w:val="bullet"/>
      <w:lvlText w:val="•"/>
      <w:lvlJc w:val="left"/>
      <w:pPr>
        <w:ind w:left="3657" w:hanging="644"/>
      </w:pPr>
    </w:lvl>
    <w:lvl w:ilvl="3" w:tplc="88C098D6">
      <w:start w:val="1"/>
      <w:numFmt w:val="bullet"/>
      <w:lvlText w:val="•"/>
      <w:lvlJc w:val="left"/>
      <w:pPr>
        <w:ind w:left="4391" w:hanging="644"/>
      </w:pPr>
    </w:lvl>
    <w:lvl w:ilvl="4" w:tplc="BF583156">
      <w:start w:val="1"/>
      <w:numFmt w:val="bullet"/>
      <w:lvlText w:val="•"/>
      <w:lvlJc w:val="left"/>
      <w:pPr>
        <w:ind w:left="5125" w:hanging="644"/>
      </w:pPr>
    </w:lvl>
    <w:lvl w:ilvl="5" w:tplc="034CD376">
      <w:start w:val="1"/>
      <w:numFmt w:val="bullet"/>
      <w:lvlText w:val="•"/>
      <w:lvlJc w:val="left"/>
      <w:pPr>
        <w:ind w:left="5859" w:hanging="644"/>
      </w:pPr>
    </w:lvl>
    <w:lvl w:ilvl="6" w:tplc="DBF00612">
      <w:start w:val="1"/>
      <w:numFmt w:val="bullet"/>
      <w:lvlText w:val="•"/>
      <w:lvlJc w:val="left"/>
      <w:pPr>
        <w:ind w:left="6593" w:hanging="644"/>
      </w:pPr>
    </w:lvl>
    <w:lvl w:ilvl="7" w:tplc="26BC7960">
      <w:start w:val="1"/>
      <w:numFmt w:val="bullet"/>
      <w:lvlText w:val="•"/>
      <w:lvlJc w:val="left"/>
      <w:pPr>
        <w:ind w:left="7326" w:hanging="644"/>
      </w:pPr>
    </w:lvl>
    <w:lvl w:ilvl="8" w:tplc="D49C1E74">
      <w:start w:val="1"/>
      <w:numFmt w:val="bullet"/>
      <w:lvlText w:val="•"/>
      <w:lvlJc w:val="left"/>
      <w:pPr>
        <w:ind w:left="8060" w:hanging="644"/>
      </w:pPr>
    </w:lvl>
  </w:abstractNum>
  <w:abstractNum w:abstractNumId="38" w15:restartNumberingAfterBreak="0">
    <w:nsid w:val="7B9F547C"/>
    <w:multiLevelType w:val="singleLevel"/>
    <w:tmpl w:val="04090003"/>
    <w:lvl w:ilvl="0">
      <w:start w:val="1"/>
      <w:numFmt w:val="bullet"/>
      <w:lvlText w:val=""/>
      <w:lvlJc w:val="left"/>
      <w:pPr>
        <w:tabs>
          <w:tab w:val="num" w:pos="1920"/>
        </w:tabs>
        <w:ind w:left="1920" w:hanging="360"/>
      </w:pPr>
      <w:rPr>
        <w:rFonts w:ascii="Symbol" w:hAnsi="Symbol" w:hint="default"/>
      </w:rPr>
    </w:lvl>
  </w:abstractNum>
  <w:num w:numId="1">
    <w:abstractNumId w:val="29"/>
  </w:num>
  <w:num w:numId="2">
    <w:abstractNumId w:val="3"/>
  </w:num>
  <w:num w:numId="3">
    <w:abstractNumId w:val="7"/>
  </w:num>
  <w:num w:numId="4">
    <w:abstractNumId w:val="1"/>
  </w:num>
  <w:num w:numId="5">
    <w:abstractNumId w:val="0"/>
  </w:num>
  <w:num w:numId="6">
    <w:abstractNumId w:val="18"/>
  </w:num>
  <w:num w:numId="7">
    <w:abstractNumId w:val="17"/>
  </w:num>
  <w:num w:numId="8">
    <w:abstractNumId w:val="30"/>
  </w:num>
  <w:num w:numId="9">
    <w:abstractNumId w:val="9"/>
  </w:num>
  <w:num w:numId="10">
    <w:abstractNumId w:val="35"/>
  </w:num>
  <w:num w:numId="11">
    <w:abstractNumId w:val="16"/>
  </w:num>
  <w:num w:numId="12">
    <w:abstractNumId w:val="26"/>
  </w:num>
  <w:num w:numId="13">
    <w:abstractNumId w:val="6"/>
  </w:num>
  <w:num w:numId="14">
    <w:abstractNumId w:val="2"/>
    <w:lvlOverride w:ilvl="0">
      <w:lvl w:ilvl="0">
        <w:numFmt w:val="bullet"/>
        <w:lvlText w:val=""/>
        <w:legacy w:legacy="1" w:legacySpace="0" w:legacyIndent="360"/>
        <w:lvlJc w:val="left"/>
        <w:rPr>
          <w:rFonts w:ascii="Symbol" w:hAnsi="Symbol" w:hint="default"/>
        </w:rPr>
      </w:lvl>
    </w:lvlOverride>
  </w:num>
  <w:num w:numId="15">
    <w:abstractNumId w:val="13"/>
  </w:num>
  <w:num w:numId="16">
    <w:abstractNumId w:val="11"/>
  </w:num>
  <w:num w:numId="17">
    <w:abstractNumId w:val="2"/>
    <w:lvlOverride w:ilvl="0">
      <w:lvl w:ilvl="0">
        <w:start w:val="1"/>
        <w:numFmt w:val="bullet"/>
        <w:lvlText w:val=""/>
        <w:legacy w:legacy="1" w:legacySpace="0" w:legacyIndent="284"/>
        <w:lvlJc w:val="left"/>
        <w:pPr>
          <w:ind w:left="6521" w:hanging="284"/>
        </w:pPr>
        <w:rPr>
          <w:rFonts w:ascii="Symbol" w:hAnsi="Symbol" w:cs="Times New Roman" w:hint="default"/>
        </w:rPr>
      </w:lvl>
    </w:lvlOverride>
  </w:num>
  <w:num w:numId="18">
    <w:abstractNumId w:val="25"/>
  </w:num>
  <w:num w:numId="19">
    <w:abstractNumId w:val="28"/>
  </w:num>
  <w:num w:numId="20">
    <w:abstractNumId w:val="32"/>
  </w:num>
  <w:num w:numId="21">
    <w:abstractNumId w:val="36"/>
  </w:num>
  <w:num w:numId="22">
    <w:abstractNumId w:val="34"/>
    <w:lvlOverride w:ilvl="0">
      <w:startOverride w:val="1"/>
    </w:lvlOverride>
  </w:num>
  <w:num w:numId="23">
    <w:abstractNumId w:val="22"/>
  </w:num>
  <w:num w:numId="24">
    <w:abstractNumId w:val="38"/>
  </w:num>
  <w:num w:numId="25">
    <w:abstractNumId w:val="23"/>
  </w:num>
  <w:num w:numId="26">
    <w:abstractNumId w:val="27"/>
  </w:num>
  <w:num w:numId="27">
    <w:abstractNumId w:val="21"/>
  </w:num>
  <w:num w:numId="28">
    <w:abstractNumId w:val="15"/>
  </w:num>
  <w:num w:numId="29">
    <w:abstractNumId w:val="10"/>
  </w:num>
  <w:num w:numId="30">
    <w:abstractNumId w:val="33"/>
  </w:num>
  <w:num w:numId="31">
    <w:abstractNumId w:val="4"/>
  </w:num>
  <w:num w:numId="32">
    <w:abstractNumId w:val="19"/>
  </w:num>
  <w:num w:numId="33">
    <w:abstractNumId w:val="24"/>
  </w:num>
  <w:num w:numId="34">
    <w:abstractNumId w:val="37"/>
    <w:lvlOverride w:ilvl="0">
      <w:startOverride w:val="47"/>
    </w:lvlOverride>
    <w:lvlOverride w:ilvl="1"/>
    <w:lvlOverride w:ilvl="2"/>
    <w:lvlOverride w:ilvl="3"/>
    <w:lvlOverride w:ilvl="4"/>
    <w:lvlOverride w:ilvl="5"/>
    <w:lvlOverride w:ilvl="6"/>
    <w:lvlOverride w:ilvl="7"/>
    <w:lvlOverride w:ilvl="8"/>
  </w:num>
  <w:num w:numId="35">
    <w:abstractNumId w:val="31"/>
  </w:num>
  <w:num w:numId="36">
    <w:abstractNumId w:val="8"/>
  </w:num>
  <w:num w:numId="37">
    <w:abstractNumId w:val="14"/>
  </w:num>
  <w:num w:numId="38">
    <w:abstractNumId w:val="20"/>
  </w:num>
  <w:num w:numId="39">
    <w:abstractNumId w:val="5"/>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hideGrammaticalErrors/>
  <w:revisionView w:inkAnnotation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D8C1953-AED8-450E-BE36-442419527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ris"/>
    <w:qFormat/>
    <w:pPr>
      <w:widowControl w:val="0"/>
      <w:autoSpaceDE w:val="0"/>
      <w:autoSpaceDN w:val="0"/>
      <w:spacing w:after="0" w:line="240" w:lineRule="auto"/>
    </w:pPr>
    <w:rPr>
      <w:rFonts w:ascii="Times New Roman" w:eastAsia="Times New Roman" w:hAnsi="Times New Roman" w:cs="Times New Roman"/>
      <w:kern w:val="0"/>
      <w:lang w:val="ro-RO"/>
    </w:rPr>
  </w:style>
  <w:style w:type="paragraph" w:styleId="Heading1">
    <w:name w:val="heading 1"/>
    <w:aliases w:val="Heading 1 Char1,Heading 1 Char Char,Heading 1 Char1 Char Char,Heading 1 Char Char Char Char,Heading 1 Char Char1"/>
    <w:basedOn w:val="Normal"/>
    <w:next w:val="Normal"/>
    <w:link w:val="Heading1Char"/>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Heading 1 Char Char Char1,Heading 1 Char1 Char Char Char1,Heading 1 Char Char Char Char Char1,Heading 1 Char Char1 Char1"/>
    <w:basedOn w:val="DefaultParagraphFont"/>
    <w:link w:val="Heading1"/>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rPr>
      <w:rFonts w:eastAsiaTheme="majorEastAsia" w:cstheme="majorBidi"/>
      <w:color w:val="2F5496" w:themeColor="accent1" w:themeShade="BF"/>
      <w:lang w:val="ro-RO"/>
    </w:rPr>
  </w:style>
  <w:style w:type="character" w:customStyle="1" w:styleId="Heading6Char">
    <w:name w:val="Heading 6 Char"/>
    <w:basedOn w:val="DefaultParagraphFont"/>
    <w:link w:val="Heading6"/>
    <w:rPr>
      <w:rFonts w:eastAsiaTheme="majorEastAsia" w:cstheme="majorBidi"/>
      <w:i/>
      <w:iCs/>
      <w:color w:val="595959" w:themeColor="text1" w:themeTint="A6"/>
      <w:lang w:val="ro-RO"/>
    </w:rPr>
  </w:style>
  <w:style w:type="character" w:customStyle="1" w:styleId="Heading7Char">
    <w:name w:val="Heading 7 Char"/>
    <w:basedOn w:val="DefaultParagraphFont"/>
    <w:link w:val="Heading7"/>
    <w:rPr>
      <w:rFonts w:eastAsiaTheme="majorEastAsia" w:cstheme="majorBidi"/>
      <w:color w:val="595959" w:themeColor="text1" w:themeTint="A6"/>
      <w:lang w:val="ro-RO"/>
    </w:rPr>
  </w:style>
  <w:style w:type="character" w:customStyle="1" w:styleId="Heading8Char">
    <w:name w:val="Heading 8 Char"/>
    <w:basedOn w:val="DefaultParagraphFont"/>
    <w:link w:val="Heading8"/>
    <w:rPr>
      <w:rFonts w:eastAsiaTheme="majorEastAsia" w:cstheme="majorBidi"/>
      <w:i/>
      <w:iCs/>
      <w:color w:val="272727" w:themeColor="text1" w:themeTint="D8"/>
      <w:lang w:val="ro-RO"/>
    </w:rPr>
  </w:style>
  <w:style w:type="character" w:customStyle="1" w:styleId="Heading9Char">
    <w:name w:val="Heading 9 Char"/>
    <w:basedOn w:val="DefaultParagraphFont"/>
    <w:link w:val="Heading9"/>
    <w:rPr>
      <w:rFonts w:eastAsiaTheme="majorEastAsia" w:cstheme="majorBidi"/>
      <w:color w:val="272727" w:themeColor="text1" w:themeTint="D8"/>
      <w:lang w:val="ro-RO"/>
    </w:rPr>
  </w:style>
  <w:style w:type="paragraph" w:styleId="Title">
    <w:name w:val="Title"/>
    <w:basedOn w:val="Normal"/>
    <w:next w:val="Normal"/>
    <w:link w:val="TitleChar"/>
    <w:qFormat/>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qFormat/>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ro-RO"/>
    </w:rPr>
  </w:style>
  <w:style w:type="paragraph" w:styleId="ListParagraph">
    <w:name w:val="List Paragraph"/>
    <w:basedOn w:val="Normal"/>
    <w:uiPriority w:val="1"/>
    <w:qFormat/>
    <w:pPr>
      <w:ind w:left="720"/>
      <w:contextualSpacing/>
    </w:p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lang w:val="ro-RO"/>
    </w:rPr>
  </w:style>
  <w:style w:type="character" w:styleId="IntenseReference">
    <w:name w:val="Intense Reference"/>
    <w:basedOn w:val="DefaultParagraphFont"/>
    <w:uiPriority w:val="32"/>
    <w:qFormat/>
    <w:rPr>
      <w:b/>
      <w:bCs/>
      <w:smallCaps/>
      <w:color w:val="2F5496" w:themeColor="accent1" w:themeShade="BF"/>
      <w:spacing w:val="5"/>
    </w:rPr>
  </w:style>
  <w:style w:type="numbering" w:customStyle="1" w:styleId="FrListare1">
    <w:name w:val="Fără Listare1"/>
    <w:next w:val="NoList"/>
    <w:uiPriority w:val="99"/>
    <w:semiHidden/>
    <w:unhideWhenUsed/>
  </w:style>
  <w:style w:type="paragraph" w:styleId="Header">
    <w:name w:val="header"/>
    <w:basedOn w:val="Normal"/>
    <w:link w:val="HeaderChar"/>
    <w:pPr>
      <w:tabs>
        <w:tab w:val="center" w:pos="4320"/>
        <w:tab w:val="right" w:pos="8640"/>
      </w:tabs>
      <w:autoSpaceDE/>
      <w:autoSpaceDN/>
    </w:pPr>
    <w:rPr>
      <w:sz w:val="20"/>
      <w:szCs w:val="20"/>
      <w:lang w:val="en-GB" w:eastAsia="ro-RO"/>
    </w:rPr>
  </w:style>
  <w:style w:type="character" w:customStyle="1" w:styleId="AntetCaracter">
    <w:name w:val="Antet Caracter"/>
    <w:basedOn w:val="DefaultParagraphFont"/>
    <w:rPr>
      <w:rFonts w:ascii="Times New Roman" w:eastAsia="Times New Roman" w:hAnsi="Times New Roman" w:cs="Times New Roman"/>
      <w:kern w:val="0"/>
      <w:lang w:val="ro-RO"/>
      <w14:ligatures w14:val="none"/>
    </w:rPr>
  </w:style>
  <w:style w:type="character" w:customStyle="1" w:styleId="HeaderChar">
    <w:name w:val="Header Char"/>
    <w:link w:val="Header"/>
    <w:rPr>
      <w:rFonts w:ascii="Times New Roman" w:eastAsia="Times New Roman" w:hAnsi="Times New Roman" w:cs="Times New Roman"/>
      <w:kern w:val="0"/>
      <w:sz w:val="20"/>
      <w:szCs w:val="20"/>
      <w:lang w:eastAsia="ro-RO"/>
    </w:rPr>
  </w:style>
  <w:style w:type="paragraph" w:styleId="BodyText">
    <w:name w:val="Body Text"/>
    <w:aliases w:val="Body Text Char Caracter Caracter,Body Text Char Caracter"/>
    <w:basedOn w:val="Normal"/>
    <w:link w:val="BodyTextChar"/>
    <w:qFormat/>
    <w:pPr>
      <w:autoSpaceDE/>
      <w:autoSpaceDN/>
      <w:jc w:val="both"/>
    </w:pPr>
    <w:rPr>
      <w:rFonts w:ascii="Times-Roman-R" w:hAnsi="Times-Roman-R"/>
      <w:sz w:val="28"/>
      <w:szCs w:val="20"/>
      <w:lang w:val="en-GB" w:eastAsia="ro-RO"/>
    </w:rPr>
  </w:style>
  <w:style w:type="character" w:customStyle="1" w:styleId="BodyTextChar">
    <w:name w:val="Body Text Char"/>
    <w:aliases w:val="Body Text Char Caracter Caracter Char1,Body Text Char Caracter Char1"/>
    <w:basedOn w:val="DefaultParagraphFont"/>
    <w:link w:val="BodyText"/>
    <w:rPr>
      <w:rFonts w:ascii="Times-Roman-R" w:eastAsia="Times New Roman" w:hAnsi="Times-Roman-R" w:cs="Times New Roman"/>
      <w:kern w:val="0"/>
      <w:sz w:val="28"/>
      <w:szCs w:val="20"/>
      <w:lang w:eastAsia="ro-RO"/>
    </w:rPr>
  </w:style>
  <w:style w:type="paragraph" w:styleId="BodyText2">
    <w:name w:val="Body Text 2"/>
    <w:basedOn w:val="Normal"/>
    <w:link w:val="BodyText2Char"/>
    <w:pPr>
      <w:widowControl/>
      <w:overflowPunct w:val="0"/>
      <w:adjustRightInd w:val="0"/>
      <w:jc w:val="center"/>
      <w:textAlignment w:val="baseline"/>
    </w:pPr>
    <w:rPr>
      <w:rFonts w:ascii="Times-Roman-R" w:hAnsi="Times-Roman-R"/>
      <w:sz w:val="20"/>
      <w:szCs w:val="20"/>
      <w:lang w:val="en-GB" w:eastAsia="ro-RO"/>
    </w:rPr>
  </w:style>
  <w:style w:type="character" w:customStyle="1" w:styleId="Corptext2Caracter">
    <w:name w:val="Corp text 2 Caracter"/>
    <w:basedOn w:val="DefaultParagraphFont"/>
    <w:rPr>
      <w:rFonts w:ascii="Times New Roman" w:eastAsia="Times New Roman" w:hAnsi="Times New Roman" w:cs="Times New Roman"/>
      <w:kern w:val="0"/>
      <w:lang w:val="ro-RO"/>
      <w14:ligatures w14:val="none"/>
    </w:rPr>
  </w:style>
  <w:style w:type="character" w:customStyle="1" w:styleId="BodyText2Char">
    <w:name w:val="Body Text 2 Char"/>
    <w:basedOn w:val="DefaultParagraphFont"/>
    <w:link w:val="BodyText2"/>
    <w:rPr>
      <w:rFonts w:ascii="Times-Roman-R" w:eastAsia="Times New Roman" w:hAnsi="Times-Roman-R" w:cs="Times New Roman"/>
      <w:kern w:val="0"/>
      <w:sz w:val="20"/>
      <w:szCs w:val="20"/>
      <w:lang w:eastAsia="ro-RO"/>
    </w:rPr>
  </w:style>
  <w:style w:type="paragraph" w:styleId="BodyTextIndent2">
    <w:name w:val="Body Text Indent 2"/>
    <w:basedOn w:val="Normal"/>
    <w:link w:val="BodyTextIndent2Char"/>
    <w:pPr>
      <w:widowControl/>
      <w:autoSpaceDE/>
      <w:autoSpaceDN/>
      <w:ind w:firstLine="720"/>
      <w:jc w:val="both"/>
    </w:pPr>
    <w:rPr>
      <w:rFonts w:ascii="Times-Roman-R" w:hAnsi="Times-Roman-R"/>
      <w:sz w:val="28"/>
      <w:szCs w:val="24"/>
      <w:lang w:val="fr-FR" w:eastAsia="ro-RO"/>
    </w:rPr>
  </w:style>
  <w:style w:type="character" w:customStyle="1" w:styleId="BodyTextIndent2Char">
    <w:name w:val="Body Text Indent 2 Char"/>
    <w:basedOn w:val="DefaultParagraphFont"/>
    <w:link w:val="BodyTextIndent2"/>
    <w:rPr>
      <w:rFonts w:ascii="Times-Roman-R" w:eastAsia="Times New Roman" w:hAnsi="Times-Roman-R" w:cs="Times New Roman"/>
      <w:kern w:val="0"/>
      <w:sz w:val="28"/>
      <w:szCs w:val="24"/>
      <w:lang w:val="fr-FR" w:eastAsia="ro-RO"/>
    </w:rPr>
  </w:style>
  <w:style w:type="character" w:styleId="PageNumber">
    <w:name w:val="page number"/>
    <w:basedOn w:val="DefaultParagraphFont"/>
  </w:style>
  <w:style w:type="paragraph" w:styleId="PlainText">
    <w:name w:val="Plain Text"/>
    <w:aliases w:val=" Char Char Char,Char,Char Char Char"/>
    <w:basedOn w:val="Normal"/>
    <w:link w:val="PlainTextChar"/>
    <w:pPr>
      <w:widowControl/>
      <w:autoSpaceDE/>
      <w:autoSpaceDN/>
    </w:pPr>
    <w:rPr>
      <w:rFonts w:ascii="Courier New" w:hAnsi="Courier New"/>
      <w:sz w:val="20"/>
      <w:szCs w:val="24"/>
      <w:lang w:val="en-AU"/>
    </w:rPr>
  </w:style>
  <w:style w:type="character" w:customStyle="1" w:styleId="TextsimpluCaracter">
    <w:name w:val="Text simplu Caracter"/>
    <w:basedOn w:val="DefaultParagraphFont"/>
    <w:rPr>
      <w:rFonts w:ascii="Consolas" w:eastAsia="Times New Roman" w:hAnsi="Consolas" w:cs="Times New Roman"/>
      <w:kern w:val="0"/>
      <w:sz w:val="21"/>
      <w:szCs w:val="21"/>
      <w:lang w:val="ro-RO"/>
      <w14:ligatures w14:val="none"/>
    </w:rPr>
  </w:style>
  <w:style w:type="character" w:customStyle="1" w:styleId="PlainTextChar">
    <w:name w:val="Plain Text Char"/>
    <w:aliases w:val=" Char Char Char Char,Char Char18,Char Char Char Char1"/>
    <w:link w:val="PlainText"/>
    <w:rPr>
      <w:rFonts w:ascii="Courier New" w:eastAsia="Times New Roman" w:hAnsi="Courier New" w:cs="Times New Roman"/>
      <w:kern w:val="0"/>
      <w:sz w:val="20"/>
      <w:szCs w:val="24"/>
      <w:lang w:val="en-AU"/>
    </w:rPr>
  </w:style>
  <w:style w:type="paragraph" w:styleId="BodyTextIndent">
    <w:name w:val="Body Text Indent"/>
    <w:basedOn w:val="Normal"/>
    <w:link w:val="BodyTextIndentChar"/>
    <w:unhideWhenUsed/>
    <w:pPr>
      <w:widowControl/>
      <w:autoSpaceDE/>
      <w:autoSpaceDN/>
      <w:spacing w:after="120" w:line="276" w:lineRule="auto"/>
      <w:ind w:left="360"/>
    </w:pPr>
    <w:rPr>
      <w:rFonts w:ascii="Calibri" w:hAnsi="Calibri"/>
    </w:rPr>
  </w:style>
  <w:style w:type="character" w:customStyle="1" w:styleId="BodyTextIndentChar">
    <w:name w:val="Body Text Indent Char"/>
    <w:basedOn w:val="DefaultParagraphFont"/>
    <w:link w:val="BodyTextIndent"/>
    <w:rPr>
      <w:rFonts w:ascii="Calibri" w:eastAsia="Times New Roman" w:hAnsi="Calibri" w:cs="Times New Roman"/>
      <w:kern w:val="0"/>
      <w:lang w:val="ro-RO"/>
    </w:rPr>
  </w:style>
  <w:style w:type="character" w:customStyle="1" w:styleId="FooterChar">
    <w:name w:val="Footer Char"/>
    <w:link w:val="Footer"/>
    <w:rPr>
      <w:rFonts w:ascii="Times New Roman" w:hAnsi="Times New Roman"/>
      <w:sz w:val="24"/>
      <w:szCs w:val="24"/>
      <w:lang w:val="ro-RO" w:eastAsia="ro-RO"/>
    </w:rPr>
  </w:style>
  <w:style w:type="paragraph" w:styleId="Footer">
    <w:name w:val="footer"/>
    <w:basedOn w:val="Normal"/>
    <w:link w:val="FooterChar"/>
    <w:unhideWhenUsed/>
    <w:pPr>
      <w:widowControl/>
      <w:tabs>
        <w:tab w:val="center" w:pos="4320"/>
        <w:tab w:val="right" w:pos="8640"/>
      </w:tabs>
      <w:autoSpaceDE/>
      <w:autoSpaceDN/>
    </w:pPr>
    <w:rPr>
      <w:rFonts w:eastAsiaTheme="minorHAnsi" w:cstheme="minorBidi"/>
      <w:kern w:val="2"/>
      <w:sz w:val="24"/>
      <w:szCs w:val="24"/>
      <w:lang w:eastAsia="ro-RO"/>
    </w:rPr>
  </w:style>
  <w:style w:type="character" w:customStyle="1" w:styleId="SubsolCaracter1">
    <w:name w:val="Subsol Caracter1"/>
    <w:basedOn w:val="DefaultParagraphFont"/>
    <w:uiPriority w:val="99"/>
    <w:semiHidden/>
    <w:rPr>
      <w:rFonts w:ascii="Times New Roman" w:eastAsia="Times New Roman" w:hAnsi="Times New Roman" w:cs="Times New Roman"/>
      <w:kern w:val="0"/>
      <w:lang w:val="ro-RO"/>
      <w14:ligatures w14:val="none"/>
    </w:rPr>
  </w:style>
  <w:style w:type="character" w:customStyle="1" w:styleId="BodyText3Char">
    <w:name w:val="Body Text 3 Char"/>
    <w:link w:val="BodyText3"/>
    <w:rPr>
      <w:rFonts w:ascii="Times New Roman" w:hAnsi="Times New Roman"/>
      <w:sz w:val="16"/>
      <w:szCs w:val="16"/>
      <w:lang w:val="ro-RO" w:eastAsia="ro-RO"/>
    </w:rPr>
  </w:style>
  <w:style w:type="paragraph" w:styleId="BodyText3">
    <w:name w:val="Body Text 3"/>
    <w:basedOn w:val="Normal"/>
    <w:link w:val="BodyText3Char"/>
    <w:unhideWhenUsed/>
    <w:pPr>
      <w:widowControl/>
      <w:autoSpaceDE/>
      <w:autoSpaceDN/>
      <w:spacing w:after="120"/>
    </w:pPr>
    <w:rPr>
      <w:rFonts w:eastAsiaTheme="minorHAnsi" w:cstheme="minorBidi"/>
      <w:kern w:val="2"/>
      <w:sz w:val="16"/>
      <w:szCs w:val="16"/>
      <w:lang w:eastAsia="ro-RO"/>
    </w:rPr>
  </w:style>
  <w:style w:type="character" w:customStyle="1" w:styleId="Corptext3Caracter1">
    <w:name w:val="Corp text 3 Caracter1"/>
    <w:basedOn w:val="DefaultParagraphFont"/>
    <w:uiPriority w:val="99"/>
    <w:semiHidden/>
    <w:rPr>
      <w:rFonts w:ascii="Times New Roman" w:eastAsia="Times New Roman" w:hAnsi="Times New Roman" w:cs="Times New Roman"/>
      <w:kern w:val="0"/>
      <w:sz w:val="16"/>
      <w:szCs w:val="16"/>
      <w:lang w:val="ro-RO"/>
      <w14:ligatures w14:val="none"/>
    </w:rPr>
  </w:style>
  <w:style w:type="character" w:customStyle="1" w:styleId="BodyTextIndent3Char">
    <w:name w:val="Body Text Indent 3 Char"/>
    <w:link w:val="BodyTextIndent3"/>
    <w:rPr>
      <w:rFonts w:ascii="Times-Roman-R" w:hAnsi="Times-Roman-R"/>
      <w:sz w:val="28"/>
      <w:szCs w:val="24"/>
      <w:lang w:val="fr-FR" w:eastAsia="ro-RO"/>
    </w:rPr>
  </w:style>
  <w:style w:type="paragraph" w:styleId="BodyTextIndent3">
    <w:name w:val="Body Text Indent 3"/>
    <w:basedOn w:val="Normal"/>
    <w:link w:val="BodyTextIndent3Char"/>
    <w:unhideWhenUsed/>
    <w:pPr>
      <w:widowControl/>
      <w:autoSpaceDE/>
      <w:autoSpaceDN/>
      <w:ind w:left="1416" w:hanging="516"/>
      <w:jc w:val="both"/>
    </w:pPr>
    <w:rPr>
      <w:rFonts w:ascii="Times-Roman-R" w:eastAsiaTheme="minorHAnsi" w:hAnsi="Times-Roman-R" w:cstheme="minorBidi"/>
      <w:kern w:val="2"/>
      <w:sz w:val="28"/>
      <w:szCs w:val="24"/>
      <w:lang w:val="fr-FR" w:eastAsia="ro-RO"/>
    </w:rPr>
  </w:style>
  <w:style w:type="character" w:customStyle="1" w:styleId="Indentcorptext3Caracter1">
    <w:name w:val="Indent corp text 3 Caracter1"/>
    <w:basedOn w:val="DefaultParagraphFont"/>
    <w:uiPriority w:val="99"/>
    <w:semiHidden/>
    <w:rPr>
      <w:rFonts w:ascii="Times New Roman" w:eastAsia="Times New Roman" w:hAnsi="Times New Roman" w:cs="Times New Roman"/>
      <w:kern w:val="0"/>
      <w:sz w:val="16"/>
      <w:szCs w:val="16"/>
      <w:lang w:val="ro-RO"/>
      <w14:ligatures w14:val="none"/>
    </w:rPr>
  </w:style>
  <w:style w:type="character" w:customStyle="1" w:styleId="DocumentMapChar">
    <w:name w:val="Document Map Char"/>
    <w:link w:val="DocumentMap"/>
    <w:semiHidden/>
    <w:rPr>
      <w:rFonts w:ascii="Tahoma" w:hAnsi="Tahoma"/>
      <w:shd w:val="clear" w:color="auto" w:fill="000080"/>
      <w:lang w:val="en-AU" w:eastAsia="ro-RO"/>
    </w:rPr>
  </w:style>
  <w:style w:type="paragraph" w:styleId="DocumentMap">
    <w:name w:val="Document Map"/>
    <w:basedOn w:val="Normal"/>
    <w:link w:val="DocumentMapChar"/>
    <w:semiHidden/>
    <w:unhideWhenUsed/>
    <w:pPr>
      <w:widowControl/>
      <w:shd w:val="clear" w:color="auto" w:fill="000080"/>
      <w:autoSpaceDE/>
      <w:autoSpaceDN/>
    </w:pPr>
    <w:rPr>
      <w:rFonts w:ascii="Tahoma" w:eastAsiaTheme="minorHAnsi" w:hAnsi="Tahoma" w:cstheme="minorBidi"/>
      <w:kern w:val="2"/>
      <w:lang w:val="en-AU" w:eastAsia="ro-RO"/>
    </w:rPr>
  </w:style>
  <w:style w:type="character" w:customStyle="1" w:styleId="PlandocumentCaracter1">
    <w:name w:val="Plan document Caracter1"/>
    <w:basedOn w:val="DefaultParagraphFont"/>
    <w:uiPriority w:val="99"/>
    <w:semiHidden/>
    <w:rPr>
      <w:rFonts w:ascii="Segoe UI" w:eastAsia="Times New Roman" w:hAnsi="Segoe UI" w:cs="Segoe UI"/>
      <w:kern w:val="0"/>
      <w:sz w:val="16"/>
      <w:szCs w:val="16"/>
      <w:lang w:val="ro-RO"/>
      <w14:ligatures w14:val="none"/>
    </w:rPr>
  </w:style>
  <w:style w:type="character" w:customStyle="1" w:styleId="BalloonTextChar">
    <w:name w:val="Balloon Text Char"/>
    <w:link w:val="BalloonText"/>
    <w:uiPriority w:val="99"/>
    <w:semiHidden/>
    <w:rPr>
      <w:rFonts w:ascii="Tahoma" w:hAnsi="Tahoma" w:cs="Tahoma"/>
      <w:sz w:val="16"/>
      <w:szCs w:val="16"/>
      <w:lang w:val="ro-RO" w:eastAsia="ro-RO"/>
    </w:rPr>
  </w:style>
  <w:style w:type="paragraph" w:styleId="BalloonText">
    <w:name w:val="Balloon Text"/>
    <w:basedOn w:val="Normal"/>
    <w:link w:val="BalloonTextChar"/>
    <w:uiPriority w:val="99"/>
    <w:semiHidden/>
    <w:unhideWhenUsed/>
    <w:pPr>
      <w:widowControl/>
      <w:autoSpaceDE/>
      <w:autoSpaceDN/>
    </w:pPr>
    <w:rPr>
      <w:rFonts w:ascii="Tahoma" w:eastAsiaTheme="minorHAnsi" w:hAnsi="Tahoma" w:cs="Tahoma"/>
      <w:kern w:val="2"/>
      <w:sz w:val="16"/>
      <w:szCs w:val="16"/>
      <w:lang w:eastAsia="ro-RO"/>
    </w:rPr>
  </w:style>
  <w:style w:type="character" w:customStyle="1" w:styleId="TextnBalonCaracter">
    <w:name w:val="Text în Balon Caracter"/>
    <w:basedOn w:val="DefaultParagraphFont"/>
    <w:semiHidden/>
    <w:rPr>
      <w:rFonts w:ascii="Segoe UI" w:eastAsia="Times New Roman" w:hAnsi="Segoe UI" w:cs="Segoe UI"/>
      <w:kern w:val="0"/>
      <w:sz w:val="18"/>
      <w:szCs w:val="18"/>
      <w:lang w:val="ro-RO"/>
      <w14:ligatures w14:val="none"/>
    </w:rPr>
  </w:style>
  <w:style w:type="paragraph" w:customStyle="1" w:styleId="BodyText21">
    <w:name w:val="Body Text 21"/>
    <w:basedOn w:val="Normal"/>
    <w:pPr>
      <w:widowControl/>
      <w:overflowPunct w:val="0"/>
      <w:adjustRightInd w:val="0"/>
      <w:jc w:val="center"/>
    </w:pPr>
    <w:rPr>
      <w:rFonts w:ascii="Times-Roman-R" w:hAnsi="Times-Roman-R"/>
      <w:sz w:val="20"/>
      <w:szCs w:val="20"/>
      <w:lang w:val="en-GB" w:eastAsia="ro-RO"/>
    </w:rPr>
  </w:style>
  <w:style w:type="paragraph" w:customStyle="1" w:styleId="tablazat">
    <w:name w:val="tablazat"/>
    <w:basedOn w:val="Normal"/>
    <w:pPr>
      <w:autoSpaceDE/>
      <w:autoSpaceDN/>
      <w:jc w:val="center"/>
    </w:pPr>
    <w:rPr>
      <w:sz w:val="20"/>
      <w:szCs w:val="24"/>
      <w:lang w:eastAsia="ro-RO"/>
    </w:rPr>
  </w:style>
  <w:style w:type="paragraph" w:customStyle="1" w:styleId="Standard">
    <w:name w:val="Standard"/>
    <w:pPr>
      <w:suppressAutoHyphens/>
      <w:spacing w:after="0" w:line="240" w:lineRule="auto"/>
    </w:pPr>
    <w:rPr>
      <w:rFonts w:ascii="Times New Roman" w:eastAsia="Times New Roman" w:hAnsi="Times New Roman" w:cs="Times New Roman"/>
      <w:kern w:val="0"/>
      <w:sz w:val="24"/>
      <w:szCs w:val="20"/>
      <w:lang w:val="en-US"/>
    </w:rPr>
  </w:style>
  <w:style w:type="character" w:customStyle="1" w:styleId="tabxxCaracter">
    <w:name w:val="tabxx Caracter"/>
    <w:link w:val="tabxx"/>
    <w:locked/>
    <w:rPr>
      <w:rFonts w:ascii="Times New Roman" w:hAnsi="Times New Roman"/>
      <w:b/>
      <w:i/>
      <w:lang w:eastAsia="ro-RO"/>
    </w:rPr>
  </w:style>
  <w:style w:type="paragraph" w:customStyle="1" w:styleId="tabxx">
    <w:name w:val="tabxx"/>
    <w:basedOn w:val="Normal"/>
    <w:link w:val="tabxxCaracter"/>
    <w:pPr>
      <w:autoSpaceDE/>
      <w:autoSpaceDN/>
      <w:jc w:val="right"/>
    </w:pPr>
    <w:rPr>
      <w:rFonts w:eastAsiaTheme="minorHAnsi" w:cstheme="minorBidi"/>
      <w:b/>
      <w:i/>
      <w:kern w:val="2"/>
      <w:lang w:val="en-GB" w:eastAsia="ro-RO"/>
    </w:rPr>
  </w:style>
  <w:style w:type="character" w:customStyle="1" w:styleId="normiChar">
    <w:name w:val="normi Char"/>
    <w:link w:val="normi"/>
    <w:locked/>
    <w:rPr>
      <w:rFonts w:ascii="Times New Roman" w:hAnsi="Times New Roman"/>
      <w:sz w:val="24"/>
      <w:lang w:eastAsia="ro-RO"/>
    </w:rPr>
  </w:style>
  <w:style w:type="paragraph" w:customStyle="1" w:styleId="normi">
    <w:name w:val="normi"/>
    <w:basedOn w:val="Normal"/>
    <w:link w:val="normiChar"/>
    <w:pPr>
      <w:autoSpaceDE/>
      <w:autoSpaceDN/>
      <w:spacing w:line="360" w:lineRule="auto"/>
      <w:ind w:firstLine="680"/>
      <w:jc w:val="both"/>
    </w:pPr>
    <w:rPr>
      <w:rFonts w:eastAsiaTheme="minorHAnsi" w:cstheme="minorBidi"/>
      <w:kern w:val="2"/>
      <w:sz w:val="24"/>
      <w:lang w:val="en-GB" w:eastAsia="ro-RO"/>
    </w:rPr>
  </w:style>
  <w:style w:type="character" w:customStyle="1" w:styleId="tablazatCaracterCaracterCaracterCaracterCaracterCaracter">
    <w:name w:val="tablazat Caracter Caracter Caracter Caracter Caracter Caracter"/>
    <w:link w:val="tablazatCaracterCaracterCaracterCaracterCaracter"/>
    <w:locked/>
    <w:rPr>
      <w:rFonts w:ascii="Times New Roman" w:hAnsi="Times New Roman"/>
      <w:lang w:eastAsia="ar-SA"/>
    </w:rPr>
  </w:style>
  <w:style w:type="paragraph" w:customStyle="1" w:styleId="tablazatCaracterCaracterCaracterCaracterCaracter">
    <w:name w:val="tablazat Caracter Caracter Caracter Caracter Caracter"/>
    <w:basedOn w:val="Normal"/>
    <w:link w:val="tablazatCaracterCaracterCaracterCaracterCaracterCaracter"/>
    <w:pPr>
      <w:suppressAutoHyphens/>
      <w:autoSpaceDE/>
      <w:autoSpaceDN/>
      <w:jc w:val="center"/>
    </w:pPr>
    <w:rPr>
      <w:rFonts w:eastAsiaTheme="minorHAnsi" w:cstheme="minorBidi"/>
      <w:kern w:val="2"/>
      <w:lang w:val="en-GB" w:eastAsia="ar-SA"/>
    </w:rPr>
  </w:style>
  <w:style w:type="table" w:styleId="TableGrid">
    <w:name w:val="Table Grid"/>
    <w:basedOn w:val="TableNormal"/>
    <w:uiPriority w:val="39"/>
    <w:pPr>
      <w:spacing w:after="0" w:line="240" w:lineRule="auto"/>
    </w:pPr>
    <w:rPr>
      <w:rFonts w:ascii="Calibri" w:eastAsia="Times New Roman" w:hAnsi="Calibri" w:cs="Times New Roman"/>
      <w:kern w:val="0"/>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qFormat/>
    <w:pPr>
      <w:spacing w:after="0" w:line="240" w:lineRule="auto"/>
    </w:pPr>
    <w:rPr>
      <w:rFonts w:ascii="Calibri" w:eastAsia="Times New Roman" w:hAnsi="Calibri" w:cs="Times New Roman"/>
      <w:kern w:val="0"/>
      <w:lang w:val="en-US"/>
    </w:rPr>
  </w:style>
  <w:style w:type="numbering" w:customStyle="1" w:styleId="NoList1">
    <w:name w:val="No List1"/>
    <w:next w:val="NoList"/>
    <w:uiPriority w:val="99"/>
    <w:semiHidden/>
    <w:unhideWhenUsed/>
  </w:style>
  <w:style w:type="character" w:customStyle="1" w:styleId="CharChar17">
    <w:name w:val="Char Char17"/>
    <w:rPr>
      <w:rFonts w:ascii="Times-Roman-R" w:hAnsi="Times-Roman-R"/>
      <w:sz w:val="28"/>
      <w:szCs w:val="28"/>
    </w:rPr>
  </w:style>
  <w:style w:type="character" w:customStyle="1" w:styleId="CharChar16">
    <w:name w:val="Char Char16"/>
    <w:rPr>
      <w:rFonts w:ascii="Cambria" w:eastAsia="Times New Roman" w:hAnsi="Cambria" w:cs="Times New Roman"/>
      <w:b/>
      <w:bCs/>
      <w:i/>
      <w:iCs/>
      <w:noProof w:val="0"/>
      <w:sz w:val="28"/>
      <w:szCs w:val="28"/>
      <w:lang w:val="en-GB"/>
    </w:rPr>
  </w:style>
  <w:style w:type="character" w:customStyle="1" w:styleId="CharChar15">
    <w:name w:val="Char Char15"/>
    <w:rPr>
      <w:rFonts w:ascii="Bookman Old Style" w:hAnsi="Bookman Old Style"/>
      <w:b/>
      <w:bCs/>
      <w:sz w:val="28"/>
      <w:szCs w:val="28"/>
      <w:u w:val="single"/>
    </w:rPr>
  </w:style>
  <w:style w:type="character" w:customStyle="1" w:styleId="CharChar14">
    <w:name w:val="Char Char14"/>
    <w:rPr>
      <w:b/>
      <w:noProof w:val="0"/>
      <w:sz w:val="36"/>
      <w:lang w:val="it-IT"/>
    </w:rPr>
  </w:style>
  <w:style w:type="character" w:customStyle="1" w:styleId="CharChar13">
    <w:name w:val="Char Char13"/>
    <w:rPr>
      <w:rFonts w:ascii="Calibri" w:eastAsia="Times New Roman" w:hAnsi="Calibri" w:cs="Times New Roman"/>
      <w:b/>
      <w:bCs/>
      <w:i/>
      <w:iCs/>
      <w:noProof w:val="0"/>
      <w:sz w:val="26"/>
      <w:szCs w:val="26"/>
      <w:lang w:val="en-GB"/>
    </w:rPr>
  </w:style>
  <w:style w:type="character" w:customStyle="1" w:styleId="CharChar12">
    <w:name w:val="Char Char12"/>
    <w:rPr>
      <w:rFonts w:ascii="Times-Roman-R" w:hAnsi="Times-Roman-R"/>
      <w:b/>
      <w:bCs/>
      <w:noProof w:val="0"/>
      <w:lang w:val="en-GB"/>
    </w:rPr>
  </w:style>
  <w:style w:type="character" w:customStyle="1" w:styleId="CharChar9">
    <w:name w:val="Char Char9"/>
    <w:rPr>
      <w:sz w:val="24"/>
      <w:szCs w:val="24"/>
      <w:u w:val="single"/>
    </w:rPr>
  </w:style>
  <w:style w:type="character" w:customStyle="1" w:styleId="CharChar8">
    <w:name w:val="Char Char8"/>
    <w:rPr>
      <w:sz w:val="24"/>
      <w:szCs w:val="24"/>
    </w:rPr>
  </w:style>
  <w:style w:type="character" w:customStyle="1" w:styleId="CharChar7">
    <w:name w:val="Char Char7"/>
    <w:rPr>
      <w:rFonts w:ascii="Bookman Old Style" w:hAnsi="Bookman Old Style"/>
      <w:sz w:val="28"/>
      <w:szCs w:val="28"/>
    </w:rPr>
  </w:style>
  <w:style w:type="character" w:customStyle="1" w:styleId="CharChar6">
    <w:name w:val="Char Char6"/>
    <w:rPr>
      <w:noProof w:val="0"/>
      <w:snapToGrid w:val="0"/>
      <w:lang w:val="en-GB" w:eastAsia="en-US"/>
    </w:rPr>
  </w:style>
  <w:style w:type="character" w:customStyle="1" w:styleId="CharChar5">
    <w:name w:val="Char Char5"/>
    <w:rPr>
      <w:rFonts w:ascii="Courier New" w:hAnsi="Courier New" w:cs="Comic Sans MS"/>
      <w:snapToGrid w:val="0"/>
      <w:lang w:eastAsia="en-US"/>
    </w:rPr>
  </w:style>
  <w:style w:type="character" w:customStyle="1" w:styleId="CharChar4">
    <w:name w:val="Char Char4"/>
    <w:rPr>
      <w:sz w:val="24"/>
      <w:szCs w:val="24"/>
      <w:u w:val="single"/>
    </w:rPr>
  </w:style>
  <w:style w:type="character" w:customStyle="1" w:styleId="CharChar2">
    <w:name w:val="Char Char2"/>
    <w:rPr>
      <w:noProof w:val="0"/>
      <w:lang w:val="en-US"/>
    </w:rPr>
  </w:style>
  <w:style w:type="paragraph" w:styleId="FootnoteText">
    <w:name w:val="footnote text"/>
    <w:basedOn w:val="Normal"/>
    <w:link w:val="FootnoteTextChar"/>
    <w:semiHidden/>
    <w:unhideWhenUsed/>
    <w:pPr>
      <w:widowControl/>
      <w:autoSpaceDE/>
      <w:autoSpaceDN/>
    </w:pPr>
    <w:rPr>
      <w:sz w:val="20"/>
      <w:szCs w:val="20"/>
      <w:lang w:val="en-GB"/>
    </w:rPr>
  </w:style>
  <w:style w:type="character" w:customStyle="1" w:styleId="FootnoteTextChar">
    <w:name w:val="Footnote Text Char"/>
    <w:basedOn w:val="DefaultParagraphFont"/>
    <w:link w:val="FootnoteText"/>
    <w:semiHidden/>
    <w:rPr>
      <w:rFonts w:ascii="Times New Roman" w:eastAsia="Times New Roman" w:hAnsi="Times New Roman" w:cs="Times New Roman"/>
      <w:kern w:val="0"/>
      <w:sz w:val="20"/>
      <w:szCs w:val="20"/>
    </w:rPr>
  </w:style>
  <w:style w:type="character" w:customStyle="1" w:styleId="CharChar1">
    <w:name w:val="Char Char1"/>
    <w:semiHidden/>
    <w:rPr>
      <w:rFonts w:ascii="Tahoma" w:hAnsi="Tahoma" w:cs="MS Mincho"/>
      <w:noProof w:val="0"/>
      <w:sz w:val="16"/>
      <w:szCs w:val="16"/>
      <w:lang w:val="en-GB"/>
    </w:rPr>
  </w:style>
  <w:style w:type="character" w:customStyle="1" w:styleId="CharChar">
    <w:name w:val="Char Char"/>
    <w:aliases w:val="Plain Text Char1,Char Char Char Char"/>
    <w:rPr>
      <w:noProof w:val="0"/>
      <w:lang w:val="en-GB"/>
    </w:rPr>
  </w:style>
  <w:style w:type="paragraph" w:customStyle="1" w:styleId="Scrisbun">
    <w:name w:val="Scris bun"/>
    <w:basedOn w:val="Normal"/>
    <w:qFormat/>
    <w:pPr>
      <w:widowControl/>
      <w:autoSpaceDE/>
      <w:autoSpaceDN/>
      <w:ind w:left="720"/>
      <w:contextualSpacing/>
      <w:jc w:val="both"/>
    </w:pPr>
    <w:rPr>
      <w:sz w:val="24"/>
      <w:szCs w:val="24"/>
    </w:rPr>
  </w:style>
  <w:style w:type="character" w:customStyle="1" w:styleId="CharChar11">
    <w:name w:val="Char Char11"/>
    <w:rPr>
      <w:rFonts w:ascii="Times-Roman-R" w:hAnsi="Times-Roman-R"/>
      <w:b/>
      <w:bCs/>
      <w:noProof w:val="0"/>
      <w:sz w:val="28"/>
      <w:szCs w:val="28"/>
      <w:lang w:val="en-GB"/>
    </w:rPr>
  </w:style>
  <w:style w:type="character" w:customStyle="1" w:styleId="CharChar10">
    <w:name w:val="Char Char10"/>
    <w:rPr>
      <w:rFonts w:ascii="Times-Roman-R" w:hAnsi="Times-Roman-R"/>
      <w:b/>
      <w:bCs/>
      <w:noProof w:val="0"/>
      <w:sz w:val="28"/>
      <w:szCs w:val="28"/>
      <w:lang w:val="en-GB"/>
    </w:rPr>
  </w:style>
  <w:style w:type="character" w:customStyle="1" w:styleId="CharChar3">
    <w:name w:val="Char Char3"/>
    <w:rPr>
      <w:rFonts w:ascii="Bookman Old Style" w:hAnsi="Bookman Old Style"/>
      <w:b/>
      <w:bCs/>
      <w:noProof w:val="0"/>
      <w:sz w:val="28"/>
      <w:szCs w:val="28"/>
      <w:u w:val="single"/>
      <w:lang w:val="en-GB"/>
    </w:rPr>
  </w:style>
  <w:style w:type="character" w:styleId="FootnoteReference">
    <w:name w:val="footnote reference"/>
    <w:semiHidden/>
    <w:unhideWhenUsed/>
    <w:rPr>
      <w:vertAlign w:val="superscript"/>
    </w:rPr>
  </w:style>
  <w:style w:type="paragraph" w:customStyle="1" w:styleId="TextnBalon2">
    <w:name w:val="Text în Balon2"/>
    <w:basedOn w:val="Normal"/>
    <w:semiHidden/>
    <w:unhideWhenUsed/>
    <w:pPr>
      <w:widowControl/>
      <w:autoSpaceDE/>
      <w:autoSpaceDN/>
    </w:pPr>
    <w:rPr>
      <w:rFonts w:ascii="Tahoma" w:hAnsi="Tahoma" w:cs="Arial Unicode MS"/>
      <w:sz w:val="16"/>
      <w:szCs w:val="16"/>
      <w:lang w:val="en-GB" w:eastAsia="ro-RO"/>
    </w:rPr>
  </w:style>
  <w:style w:type="paragraph" w:customStyle="1" w:styleId="xl24">
    <w:name w:val="xl24"/>
    <w:basedOn w:val="Normal"/>
    <w:pPr>
      <w:widowControl/>
      <w:pBdr>
        <w:top w:val="single" w:sz="8" w:space="0" w:color="auto"/>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5">
    <w:name w:val="xl25"/>
    <w:basedOn w:val="Normal"/>
    <w:pPr>
      <w:widowControl/>
      <w:pBdr>
        <w:top w:val="single" w:sz="4" w:space="0" w:color="auto"/>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6">
    <w:name w:val="xl26"/>
    <w:basedOn w:val="Normal"/>
    <w:pPr>
      <w:widowControl/>
      <w:pBdr>
        <w:top w:val="single" w:sz="4"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7">
    <w:name w:val="xl27"/>
    <w:basedOn w:val="Normal"/>
    <w:pPr>
      <w:widowControl/>
      <w:pBdr>
        <w:top w:val="single" w:sz="4" w:space="0" w:color="auto"/>
        <w:bottom w:val="single" w:sz="8"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8">
    <w:name w:val="xl28"/>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9">
    <w:name w:val="xl29"/>
    <w:basedOn w:val="Normal"/>
    <w:pPr>
      <w:widowControl/>
      <w:pBdr>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0">
    <w:name w:val="xl30"/>
    <w:basedOn w:val="Normal"/>
    <w:pPr>
      <w:widowControl/>
      <w:pBdr>
        <w:top w:val="single" w:sz="8" w:space="0" w:color="auto"/>
        <w:bottom w:val="single" w:sz="4"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1">
    <w:name w:val="xl31"/>
    <w:basedOn w:val="Normal"/>
    <w:pPr>
      <w:widowControl/>
      <w:pBdr>
        <w:top w:val="single" w:sz="4" w:space="0" w:color="auto"/>
        <w:bottom w:val="single" w:sz="4"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2">
    <w:name w:val="xl32"/>
    <w:basedOn w:val="Normal"/>
    <w:pPr>
      <w:widowControl/>
      <w:pBdr>
        <w:top w:val="single" w:sz="4" w:space="0" w:color="auto"/>
        <w:bottom w:val="single" w:sz="8"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3">
    <w:name w:val="xl33"/>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34">
    <w:name w:val="xl34"/>
    <w:basedOn w:val="Normal"/>
    <w:pPr>
      <w:widowControl/>
      <w:pBdr>
        <w:top w:val="single" w:sz="4" w:space="0" w:color="auto"/>
        <w:left w:val="single" w:sz="8"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5">
    <w:name w:val="xl35"/>
    <w:basedOn w:val="Normal"/>
    <w:pPr>
      <w:widowControl/>
      <w:pBdr>
        <w:top w:val="single" w:sz="4"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6">
    <w:name w:val="xl36"/>
    <w:basedOn w:val="Normal"/>
    <w:pPr>
      <w:widowControl/>
      <w:pBdr>
        <w:bottom w:val="single" w:sz="4"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7">
    <w:name w:val="xl37"/>
    <w:basedOn w:val="Normal"/>
    <w:pPr>
      <w:widowControl/>
      <w:pBdr>
        <w:top w:val="single" w:sz="4" w:space="0" w:color="auto"/>
        <w:left w:val="single" w:sz="8"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38">
    <w:name w:val="xl38"/>
    <w:basedOn w:val="Normal"/>
    <w:pPr>
      <w:widowControl/>
      <w:pBdr>
        <w:top w:val="single" w:sz="8"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39">
    <w:name w:val="xl39"/>
    <w:basedOn w:val="Normal"/>
    <w:pPr>
      <w:widowControl/>
      <w:pBdr>
        <w:top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0">
    <w:name w:val="xl40"/>
    <w:basedOn w:val="Normal"/>
    <w:pPr>
      <w:widowControl/>
      <w:pBdr>
        <w:top w:val="single" w:sz="8" w:space="0" w:color="auto"/>
        <w:left w:val="single" w:sz="8"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1">
    <w:name w:val="xl41"/>
    <w:basedOn w:val="Normal"/>
    <w:pPr>
      <w:widowControl/>
      <w:pBdr>
        <w:top w:val="single" w:sz="4" w:space="0" w:color="auto"/>
        <w:left w:val="single" w:sz="8" w:space="0" w:color="auto"/>
        <w:bottom w:val="single" w:sz="8"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2">
    <w:name w:val="xl42"/>
    <w:basedOn w:val="Normal"/>
    <w:pPr>
      <w:widowControl/>
      <w:pBdr>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3">
    <w:name w:val="xl43"/>
    <w:basedOn w:val="Normal"/>
    <w:pPr>
      <w:widowControl/>
      <w:pBdr>
        <w:top w:val="single" w:sz="4"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4">
    <w:name w:val="xl44"/>
    <w:basedOn w:val="Normal"/>
    <w:pPr>
      <w:widowControl/>
      <w:pBdr>
        <w:top w:val="single" w:sz="4" w:space="0" w:color="auto"/>
        <w:right w:val="single" w:sz="4" w:space="0" w:color="auto"/>
      </w:pBdr>
      <w:autoSpaceDE/>
      <w:autoSpaceDN/>
      <w:spacing w:before="100" w:after="100"/>
      <w:jc w:val="center"/>
      <w:textAlignment w:val="center"/>
    </w:pPr>
    <w:rPr>
      <w:rFonts w:ascii="Arial" w:eastAsia="Arial Unicode MS" w:hAnsi="Arial"/>
      <w:b/>
      <w:i/>
      <w:sz w:val="24"/>
      <w:szCs w:val="20"/>
      <w:lang w:eastAsia="ro-RO"/>
    </w:rPr>
  </w:style>
  <w:style w:type="paragraph" w:customStyle="1" w:styleId="xl45">
    <w:name w:val="xl45"/>
    <w:basedOn w:val="Normal"/>
    <w:pPr>
      <w:widowControl/>
      <w:pBdr>
        <w:top w:val="single" w:sz="4" w:space="0" w:color="auto"/>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6">
    <w:name w:val="xl46"/>
    <w:basedOn w:val="Normal"/>
    <w:pPr>
      <w:widowControl/>
      <w:pBdr>
        <w:top w:val="single" w:sz="4" w:space="0" w:color="auto"/>
        <w:bottom w:val="single" w:sz="4" w:space="0" w:color="auto"/>
        <w:right w:val="double" w:sz="6"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7">
    <w:name w:val="xl47"/>
    <w:basedOn w:val="Normal"/>
    <w:pPr>
      <w:widowControl/>
      <w:pBdr>
        <w:top w:val="single" w:sz="4" w:space="0" w:color="auto"/>
        <w:right w:val="double" w:sz="6"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48">
    <w:name w:val="xl48"/>
    <w:basedOn w:val="Normal"/>
    <w:pPr>
      <w:widowControl/>
      <w:pBdr>
        <w:top w:val="double" w:sz="6"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49">
    <w:name w:val="xl49"/>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0">
    <w:name w:val="xl50"/>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1">
    <w:name w:val="xl51"/>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2">
    <w:name w:val="xl52"/>
    <w:basedOn w:val="Normal"/>
    <w:pPr>
      <w:widowControl/>
      <w:pBdr>
        <w:left w:val="single" w:sz="8"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3">
    <w:name w:val="xl53"/>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8"/>
      <w:szCs w:val="20"/>
      <w:lang w:eastAsia="ro-RO"/>
    </w:rPr>
  </w:style>
  <w:style w:type="paragraph" w:customStyle="1" w:styleId="xl54">
    <w:name w:val="xl54"/>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55">
    <w:name w:val="xl55"/>
    <w:basedOn w:val="Normal"/>
    <w:pPr>
      <w:widowControl/>
      <w:pBdr>
        <w:top w:val="double" w:sz="6" w:space="0" w:color="auto"/>
        <w:left w:val="single" w:sz="8"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6">
    <w:name w:val="xl56"/>
    <w:basedOn w:val="Normal"/>
    <w:pPr>
      <w:widowControl/>
      <w:pBdr>
        <w:top w:val="double" w:sz="6" w:space="0" w:color="auto"/>
        <w:bottom w:val="single" w:sz="4"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57">
    <w:name w:val="xl57"/>
    <w:basedOn w:val="Normal"/>
    <w:pPr>
      <w:widowControl/>
      <w:pBdr>
        <w:top w:val="double" w:sz="6" w:space="0" w:color="auto"/>
        <w:bottom w:val="single" w:sz="4" w:space="0" w:color="auto"/>
        <w:right w:val="double" w:sz="6"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58">
    <w:name w:val="xl58"/>
    <w:basedOn w:val="Normal"/>
    <w:pPr>
      <w:widowControl/>
      <w:pBdr>
        <w:left w:val="double" w:sz="6" w:space="0" w:color="auto"/>
        <w:bottom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59">
    <w:name w:val="xl59"/>
    <w:basedOn w:val="Normal"/>
    <w:pPr>
      <w:widowControl/>
      <w:pBdr>
        <w:top w:val="single" w:sz="4" w:space="0" w:color="auto"/>
        <w:left w:val="single" w:sz="8" w:space="0" w:color="auto"/>
        <w:bottom w:val="double" w:sz="6"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60">
    <w:name w:val="xl60"/>
    <w:basedOn w:val="Normal"/>
    <w:pPr>
      <w:widowControl/>
      <w:pBdr>
        <w:top w:val="single" w:sz="4" w:space="0" w:color="auto"/>
        <w:left w:val="single" w:sz="8" w:space="0" w:color="auto"/>
        <w:bottom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61">
    <w:name w:val="xl61"/>
    <w:basedOn w:val="Normal"/>
    <w:pPr>
      <w:widowControl/>
      <w:pBdr>
        <w:top w:val="single" w:sz="4"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font5">
    <w:name w:val="font5"/>
    <w:basedOn w:val="Normal"/>
    <w:pPr>
      <w:widowControl/>
      <w:autoSpaceDE/>
      <w:autoSpaceDN/>
      <w:spacing w:before="100" w:after="100"/>
    </w:pPr>
    <w:rPr>
      <w:rFonts w:ascii="Arial" w:eastAsia="Arial Unicode MS" w:hAnsi="Arial"/>
      <w:b/>
      <w:i/>
      <w:color w:val="000000"/>
      <w:sz w:val="20"/>
      <w:szCs w:val="20"/>
      <w:lang w:eastAsia="ro-RO"/>
    </w:rPr>
  </w:style>
  <w:style w:type="paragraph" w:customStyle="1" w:styleId="xl62">
    <w:name w:val="xl62"/>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8"/>
      <w:szCs w:val="20"/>
      <w:lang w:eastAsia="ro-RO"/>
    </w:rPr>
  </w:style>
  <w:style w:type="paragraph" w:customStyle="1" w:styleId="xl63">
    <w:name w:val="xl63"/>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64">
    <w:name w:val="xl64"/>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65">
    <w:name w:val="xl65"/>
    <w:basedOn w:val="Normal"/>
    <w:pPr>
      <w:widowControl/>
      <w:pBdr>
        <w:top w:val="double" w:sz="6" w:space="0" w:color="auto"/>
        <w:left w:val="single" w:sz="8"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66">
    <w:name w:val="xl66"/>
    <w:basedOn w:val="Normal"/>
    <w:pPr>
      <w:widowControl/>
      <w:pBdr>
        <w:top w:val="double" w:sz="6" w:space="0" w:color="auto"/>
        <w:bottom w:val="single" w:sz="4"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67">
    <w:name w:val="xl67"/>
    <w:basedOn w:val="Normal"/>
    <w:pPr>
      <w:widowControl/>
      <w:pBdr>
        <w:top w:val="double" w:sz="6" w:space="0" w:color="auto"/>
        <w:bottom w:val="single" w:sz="4" w:space="0" w:color="auto"/>
        <w:right w:val="double" w:sz="6"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68">
    <w:name w:val="xl68"/>
    <w:basedOn w:val="Normal"/>
    <w:pPr>
      <w:widowControl/>
      <w:pBdr>
        <w:left w:val="double" w:sz="6" w:space="0" w:color="auto"/>
        <w:bottom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69">
    <w:name w:val="xl69"/>
    <w:basedOn w:val="Normal"/>
    <w:pPr>
      <w:widowControl/>
      <w:pBdr>
        <w:top w:val="single" w:sz="4" w:space="0" w:color="auto"/>
        <w:left w:val="single" w:sz="8" w:space="0" w:color="auto"/>
        <w:bottom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0">
    <w:name w:val="xl70"/>
    <w:basedOn w:val="Normal"/>
    <w:pPr>
      <w:widowControl/>
      <w:pBdr>
        <w:top w:val="single" w:sz="4"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1">
    <w:name w:val="xl71"/>
    <w:basedOn w:val="Normal"/>
    <w:pPr>
      <w:widowControl/>
      <w:pBdr>
        <w:top w:val="single" w:sz="4" w:space="0" w:color="auto"/>
        <w:left w:val="single" w:sz="8" w:space="0" w:color="auto"/>
        <w:bottom w:val="double" w:sz="6" w:space="0" w:color="auto"/>
        <w:right w:val="single" w:sz="4" w:space="0" w:color="auto"/>
      </w:pBdr>
      <w:autoSpaceDE/>
      <w:autoSpaceDN/>
      <w:spacing w:before="100" w:after="100"/>
      <w:jc w:val="center"/>
      <w:textAlignment w:val="center"/>
    </w:pPr>
    <w:rPr>
      <w:rFonts w:ascii="Arial" w:eastAsia="Arial Unicode MS" w:hAnsi="Arial"/>
      <w:b/>
      <w:i/>
      <w:sz w:val="24"/>
      <w:szCs w:val="20"/>
      <w:lang w:eastAsia="ro-RO"/>
    </w:rPr>
  </w:style>
  <w:style w:type="paragraph" w:customStyle="1" w:styleId="xl72">
    <w:name w:val="xl72"/>
    <w:basedOn w:val="Normal"/>
    <w:pPr>
      <w:widowControl/>
      <w:pBdr>
        <w:top w:val="single" w:sz="4" w:space="0" w:color="auto"/>
        <w:left w:val="single" w:sz="8" w:space="0" w:color="auto"/>
        <w:bottom w:val="double" w:sz="6" w:space="0" w:color="auto"/>
        <w:right w:val="single" w:sz="8"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73">
    <w:name w:val="xl73"/>
    <w:basedOn w:val="Normal"/>
    <w:pPr>
      <w:widowControl/>
      <w:pBdr>
        <w:top w:val="single" w:sz="4" w:space="0" w:color="auto"/>
        <w:bottom w:val="double" w:sz="6" w:space="0" w:color="auto"/>
        <w:right w:val="double" w:sz="6"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74">
    <w:name w:val="xl74"/>
    <w:basedOn w:val="Normal"/>
    <w:pPr>
      <w:widowControl/>
      <w:pBdr>
        <w:top w:val="single" w:sz="4" w:space="0" w:color="auto"/>
        <w:left w:val="single" w:sz="8" w:space="0" w:color="auto"/>
        <w:bottom w:val="double" w:sz="6"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5">
    <w:name w:val="xl75"/>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6">
    <w:name w:val="xl76"/>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8"/>
      <w:szCs w:val="20"/>
      <w:lang w:eastAsia="ro-RO"/>
    </w:rPr>
  </w:style>
  <w:style w:type="paragraph" w:customStyle="1" w:styleId="xl77">
    <w:name w:val="xl77"/>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8">
    <w:name w:val="xl78"/>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8"/>
      <w:szCs w:val="20"/>
      <w:lang w:eastAsia="ro-RO"/>
    </w:rPr>
  </w:style>
  <w:style w:type="paragraph" w:customStyle="1" w:styleId="xl79">
    <w:name w:val="xl79"/>
    <w:basedOn w:val="Normal"/>
    <w:pPr>
      <w:widowControl/>
      <w:pBdr>
        <w:left w:val="single" w:sz="8"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0">
    <w:name w:val="xl80"/>
    <w:basedOn w:val="Normal"/>
    <w:pPr>
      <w:widowControl/>
      <w:pBdr>
        <w:top w:val="single" w:sz="4" w:space="0" w:color="auto"/>
        <w:left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1">
    <w:name w:val="xl81"/>
    <w:basedOn w:val="Normal"/>
    <w:pPr>
      <w:widowControl/>
      <w:pBdr>
        <w:left w:val="single" w:sz="4" w:space="0" w:color="auto"/>
        <w:bottom w:val="double" w:sz="6"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82">
    <w:name w:val="xl82"/>
    <w:basedOn w:val="Normal"/>
    <w:pPr>
      <w:widowControl/>
      <w:pBdr>
        <w:left w:val="single" w:sz="8"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3">
    <w:name w:val="xl83"/>
    <w:basedOn w:val="Normal"/>
    <w:pPr>
      <w:widowControl/>
      <w:pBdr>
        <w:top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84">
    <w:name w:val="xl84"/>
    <w:basedOn w:val="Normal"/>
    <w:pPr>
      <w:widowControl/>
      <w:pBdr>
        <w:top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85">
    <w:name w:val="xl85"/>
    <w:basedOn w:val="Normal"/>
    <w:pPr>
      <w:widowControl/>
      <w:pBdr>
        <w:left w:val="single" w:sz="4" w:space="0" w:color="auto"/>
        <w:bottom w:val="double" w:sz="6"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86">
    <w:name w:val="xl86"/>
    <w:basedOn w:val="Normal"/>
    <w:pPr>
      <w:widowControl/>
      <w:pBdr>
        <w:top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7">
    <w:name w:val="xl87"/>
    <w:basedOn w:val="Normal"/>
    <w:pPr>
      <w:widowControl/>
      <w:pBdr>
        <w:left w:val="single" w:sz="8"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8">
    <w:name w:val="xl88"/>
    <w:basedOn w:val="Normal"/>
    <w:pPr>
      <w:widowControl/>
      <w:pBdr>
        <w:left w:val="double" w:sz="6" w:space="0" w:color="auto"/>
        <w:bottom w:val="double" w:sz="6"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89">
    <w:name w:val="xl89"/>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0">
    <w:name w:val="xl90"/>
    <w:basedOn w:val="Normal"/>
    <w:pPr>
      <w:widowControl/>
      <w:pBdr>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91">
    <w:name w:val="xl91"/>
    <w:basedOn w:val="Normal"/>
    <w:pPr>
      <w:widowControl/>
      <w:pBdr>
        <w:top w:val="single" w:sz="8" w:space="0" w:color="auto"/>
        <w:left w:val="double" w:sz="6" w:space="0" w:color="auto"/>
        <w:bottom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2">
    <w:name w:val="xl92"/>
    <w:basedOn w:val="Normal"/>
    <w:pPr>
      <w:widowControl/>
      <w:pBdr>
        <w:top w:val="single" w:sz="8" w:space="0" w:color="auto"/>
        <w:bottom w:val="single" w:sz="8" w:space="0" w:color="auto"/>
        <w:right w:val="single" w:sz="4"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93">
    <w:name w:val="xl93"/>
    <w:basedOn w:val="Normal"/>
    <w:pPr>
      <w:widowControl/>
      <w:pBdr>
        <w:top w:val="double" w:sz="6" w:space="0" w:color="auto"/>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94">
    <w:name w:val="xl94"/>
    <w:basedOn w:val="Normal"/>
    <w:pPr>
      <w:widowControl/>
      <w:pBdr>
        <w:top w:val="double" w:sz="6"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5">
    <w:name w:val="xl95"/>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6">
    <w:name w:val="xl96"/>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7">
    <w:name w:val="xl97"/>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8"/>
      <w:szCs w:val="20"/>
      <w:lang w:eastAsia="ro-RO"/>
    </w:rPr>
  </w:style>
  <w:style w:type="paragraph" w:customStyle="1" w:styleId="xl98">
    <w:name w:val="xl98"/>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99">
    <w:name w:val="xl99"/>
    <w:basedOn w:val="Normal"/>
    <w:pPr>
      <w:widowControl/>
      <w:pBdr>
        <w:left w:val="double" w:sz="6" w:space="0" w:color="auto"/>
        <w:bottom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100">
    <w:name w:val="xl100"/>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101">
    <w:name w:val="xl101"/>
    <w:basedOn w:val="Normal"/>
    <w:pPr>
      <w:widowControl/>
      <w:pBdr>
        <w:top w:val="single" w:sz="4" w:space="0" w:color="auto"/>
        <w:left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02">
    <w:name w:val="xl102"/>
    <w:basedOn w:val="Normal"/>
    <w:pPr>
      <w:widowControl/>
      <w:pBdr>
        <w:left w:val="single" w:sz="4" w:space="0" w:color="auto"/>
        <w:bottom w:val="double" w:sz="6"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03">
    <w:name w:val="xl103"/>
    <w:basedOn w:val="Normal"/>
    <w:pPr>
      <w:widowControl/>
      <w:pBdr>
        <w:left w:val="single" w:sz="8"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font6">
    <w:name w:val="font6"/>
    <w:basedOn w:val="Normal"/>
    <w:pPr>
      <w:widowControl/>
      <w:autoSpaceDE/>
      <w:autoSpaceDN/>
      <w:spacing w:before="100" w:after="100"/>
    </w:pPr>
    <w:rPr>
      <w:rFonts w:ascii="Arial" w:eastAsia="Arial Unicode MS" w:hAnsi="Arial"/>
      <w:b/>
      <w:i/>
      <w:sz w:val="20"/>
      <w:szCs w:val="20"/>
      <w:lang w:eastAsia="ro-RO"/>
    </w:rPr>
  </w:style>
  <w:style w:type="paragraph" w:customStyle="1" w:styleId="xl104">
    <w:name w:val="xl104"/>
    <w:basedOn w:val="Normal"/>
    <w:pPr>
      <w:widowControl/>
      <w:pBdr>
        <w:top w:val="single" w:sz="4" w:space="0" w:color="auto"/>
        <w:right w:val="single" w:sz="4" w:space="0" w:color="auto"/>
      </w:pBdr>
      <w:autoSpaceDE/>
      <w:autoSpaceDN/>
      <w:spacing w:before="100" w:after="100"/>
      <w:jc w:val="center"/>
    </w:pPr>
    <w:rPr>
      <w:rFonts w:ascii="Arial Unicode MS" w:eastAsia="Arial Unicode MS" w:hAnsi="Arial Unicode MS"/>
      <w:sz w:val="24"/>
      <w:szCs w:val="20"/>
      <w:lang w:eastAsia="ro-RO"/>
    </w:rPr>
  </w:style>
  <w:style w:type="paragraph" w:customStyle="1" w:styleId="xl105">
    <w:name w:val="xl105"/>
    <w:basedOn w:val="Normal"/>
    <w:pPr>
      <w:widowControl/>
      <w:pBdr>
        <w:top w:val="single" w:sz="4" w:space="0" w:color="auto"/>
        <w:right w:val="single" w:sz="4" w:space="0" w:color="auto"/>
      </w:pBdr>
      <w:autoSpaceDE/>
      <w:autoSpaceDN/>
      <w:spacing w:before="100" w:after="100"/>
      <w:jc w:val="center"/>
    </w:pPr>
    <w:rPr>
      <w:rFonts w:ascii="Arial" w:eastAsia="Arial Unicode MS" w:hAnsi="Arial"/>
      <w:b/>
      <w:sz w:val="24"/>
      <w:szCs w:val="20"/>
      <w:lang w:eastAsia="ro-RO"/>
    </w:rPr>
  </w:style>
  <w:style w:type="paragraph" w:customStyle="1" w:styleId="xl106">
    <w:name w:val="xl106"/>
    <w:basedOn w:val="Normal"/>
    <w:pPr>
      <w:widowControl/>
      <w:pBdr>
        <w:top w:val="single" w:sz="4" w:space="0" w:color="auto"/>
        <w:bottom w:val="single" w:sz="4" w:space="0" w:color="auto"/>
      </w:pBdr>
      <w:autoSpaceDE/>
      <w:autoSpaceDN/>
      <w:spacing w:before="100" w:after="100"/>
      <w:jc w:val="center"/>
    </w:pPr>
    <w:rPr>
      <w:rFonts w:ascii="Arial" w:eastAsia="Arial Unicode MS" w:hAnsi="Arial"/>
      <w:b/>
      <w:sz w:val="24"/>
      <w:szCs w:val="20"/>
      <w:lang w:eastAsia="ro-RO"/>
    </w:rPr>
  </w:style>
  <w:style w:type="paragraph" w:customStyle="1" w:styleId="xl107">
    <w:name w:val="xl107"/>
    <w:basedOn w:val="Normal"/>
    <w:pPr>
      <w:widowControl/>
      <w:pBdr>
        <w:top w:val="single" w:sz="4" w:space="0" w:color="auto"/>
        <w:bottom w:val="single" w:sz="8" w:space="0" w:color="auto"/>
        <w:right w:val="single" w:sz="4" w:space="0" w:color="auto"/>
      </w:pBdr>
      <w:autoSpaceDE/>
      <w:autoSpaceDN/>
      <w:spacing w:before="100" w:after="100"/>
      <w:jc w:val="center"/>
    </w:pPr>
    <w:rPr>
      <w:rFonts w:ascii="Arial" w:eastAsia="Arial Unicode MS" w:hAnsi="Arial"/>
      <w:b/>
      <w:sz w:val="24"/>
      <w:szCs w:val="20"/>
      <w:lang w:eastAsia="ro-RO"/>
    </w:rPr>
  </w:style>
  <w:style w:type="paragraph" w:customStyle="1" w:styleId="xl108">
    <w:name w:val="xl108"/>
    <w:basedOn w:val="Normal"/>
    <w:pPr>
      <w:widowControl/>
      <w:pBdr>
        <w:bottom w:val="single" w:sz="4" w:space="0" w:color="auto"/>
      </w:pBdr>
      <w:autoSpaceDE/>
      <w:autoSpaceDN/>
      <w:spacing w:before="100" w:after="100"/>
      <w:jc w:val="center"/>
    </w:pPr>
    <w:rPr>
      <w:rFonts w:ascii="Arial Unicode MS" w:eastAsia="Arial Unicode MS" w:hAnsi="Arial Unicode MS"/>
      <w:sz w:val="24"/>
      <w:szCs w:val="20"/>
      <w:lang w:eastAsia="ro-RO"/>
    </w:rPr>
  </w:style>
  <w:style w:type="paragraph" w:customStyle="1" w:styleId="xl109">
    <w:name w:val="xl109"/>
    <w:basedOn w:val="Normal"/>
    <w:pPr>
      <w:widowControl/>
      <w:pBdr>
        <w:top w:val="single" w:sz="4" w:space="0" w:color="auto"/>
        <w:bottom w:val="single" w:sz="4" w:space="0" w:color="auto"/>
      </w:pBdr>
      <w:autoSpaceDE/>
      <w:autoSpaceDN/>
      <w:spacing w:before="100" w:after="100"/>
      <w:jc w:val="center"/>
    </w:pPr>
    <w:rPr>
      <w:rFonts w:ascii="Arial Unicode MS" w:eastAsia="Arial Unicode MS" w:hAnsi="Arial Unicode MS"/>
      <w:sz w:val="24"/>
      <w:szCs w:val="20"/>
      <w:lang w:eastAsia="ro-RO"/>
    </w:rPr>
  </w:style>
  <w:style w:type="paragraph" w:customStyle="1" w:styleId="xl110">
    <w:name w:val="xl110"/>
    <w:basedOn w:val="Normal"/>
    <w:pPr>
      <w:widowControl/>
      <w:pBdr>
        <w:top w:val="single" w:sz="4" w:space="0" w:color="auto"/>
        <w:bottom w:val="single" w:sz="8" w:space="0" w:color="auto"/>
      </w:pBdr>
      <w:autoSpaceDE/>
      <w:autoSpaceDN/>
      <w:spacing w:before="100" w:after="100"/>
      <w:jc w:val="center"/>
    </w:pPr>
    <w:rPr>
      <w:rFonts w:ascii="Arial" w:eastAsia="Arial Unicode MS" w:hAnsi="Arial"/>
      <w:b/>
      <w:sz w:val="24"/>
      <w:szCs w:val="20"/>
      <w:lang w:eastAsia="ro-RO"/>
    </w:rPr>
  </w:style>
  <w:style w:type="paragraph" w:customStyle="1" w:styleId="xl111">
    <w:name w:val="xl111"/>
    <w:basedOn w:val="Normal"/>
    <w:pPr>
      <w:widowControl/>
      <w:pBdr>
        <w:top w:val="single" w:sz="4" w:space="0" w:color="auto"/>
        <w:bottom w:val="single" w:sz="4" w:space="0" w:color="auto"/>
        <w:right w:val="single" w:sz="4" w:space="0" w:color="auto"/>
      </w:pBdr>
      <w:autoSpaceDE/>
      <w:autoSpaceDN/>
      <w:spacing w:before="100" w:after="100"/>
      <w:jc w:val="center"/>
    </w:pPr>
    <w:rPr>
      <w:rFonts w:ascii="Arial" w:eastAsia="Arial Unicode MS" w:hAnsi="Arial"/>
      <w:b/>
      <w:sz w:val="24"/>
      <w:szCs w:val="20"/>
      <w:lang w:eastAsia="ro-RO"/>
    </w:rPr>
  </w:style>
  <w:style w:type="paragraph" w:customStyle="1" w:styleId="xl112">
    <w:name w:val="xl112"/>
    <w:basedOn w:val="Normal"/>
    <w:pPr>
      <w:widowControl/>
      <w:pBdr>
        <w:top w:val="single" w:sz="4" w:space="0" w:color="auto"/>
        <w:bottom w:val="single" w:sz="8" w:space="0" w:color="auto"/>
        <w:right w:val="single" w:sz="4" w:space="0" w:color="auto"/>
      </w:pBdr>
      <w:autoSpaceDE/>
      <w:autoSpaceDN/>
      <w:spacing w:before="100" w:after="100"/>
      <w:jc w:val="center"/>
      <w:textAlignment w:val="center"/>
    </w:pPr>
    <w:rPr>
      <w:rFonts w:ascii="Arial" w:eastAsia="Arial Unicode MS" w:hAnsi="Arial"/>
      <w:b/>
      <w:color w:val="000000"/>
      <w:sz w:val="24"/>
      <w:szCs w:val="20"/>
      <w:lang w:eastAsia="ro-RO"/>
    </w:rPr>
  </w:style>
  <w:style w:type="paragraph" w:customStyle="1" w:styleId="xl113">
    <w:name w:val="xl113"/>
    <w:basedOn w:val="Normal"/>
    <w:pPr>
      <w:widowControl/>
      <w:pBdr>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14">
    <w:name w:val="xl114"/>
    <w:basedOn w:val="Normal"/>
    <w:pPr>
      <w:widowControl/>
      <w:pBdr>
        <w:right w:val="single" w:sz="4" w:space="0" w:color="auto"/>
      </w:pBdr>
      <w:autoSpaceDE/>
      <w:autoSpaceDN/>
      <w:spacing w:before="100" w:after="100"/>
      <w:jc w:val="center"/>
      <w:textAlignment w:val="center"/>
    </w:pPr>
    <w:rPr>
      <w:rFonts w:ascii="Arial" w:eastAsia="Arial Unicode MS" w:hAnsi="Arial"/>
      <w:b/>
      <w:sz w:val="24"/>
      <w:szCs w:val="20"/>
      <w:lang w:eastAsia="ro-RO"/>
    </w:rPr>
  </w:style>
  <w:style w:type="paragraph" w:customStyle="1" w:styleId="xl115">
    <w:name w:val="xl115"/>
    <w:basedOn w:val="Normal"/>
    <w:pPr>
      <w:widowControl/>
      <w:pBdr>
        <w:top w:val="single" w:sz="4" w:space="0" w:color="auto"/>
        <w:bottom w:val="single" w:sz="8" w:space="0" w:color="auto"/>
        <w:right w:val="single" w:sz="4" w:space="0" w:color="auto"/>
      </w:pBdr>
      <w:autoSpaceDE/>
      <w:autoSpaceDN/>
      <w:spacing w:before="100" w:after="100"/>
      <w:jc w:val="center"/>
      <w:textAlignment w:val="center"/>
    </w:pPr>
    <w:rPr>
      <w:rFonts w:ascii="Arial" w:eastAsia="Arial Unicode MS" w:hAnsi="Arial"/>
      <w:b/>
      <w:sz w:val="24"/>
      <w:szCs w:val="20"/>
      <w:lang w:eastAsia="ro-RO"/>
    </w:rPr>
  </w:style>
  <w:style w:type="paragraph" w:customStyle="1" w:styleId="xl116">
    <w:name w:val="xl116"/>
    <w:basedOn w:val="Normal"/>
    <w:pPr>
      <w:widowControl/>
      <w:pBdr>
        <w:top w:val="single" w:sz="8"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17">
    <w:name w:val="xl117"/>
    <w:basedOn w:val="Normal"/>
    <w:pPr>
      <w:widowControl/>
      <w:pBdr>
        <w:bottom w:val="single" w:sz="8" w:space="0" w:color="auto"/>
        <w:right w:val="single" w:sz="4" w:space="0" w:color="auto"/>
      </w:pBdr>
      <w:autoSpaceDE/>
      <w:autoSpaceDN/>
      <w:spacing w:before="100" w:after="100"/>
      <w:jc w:val="center"/>
      <w:textAlignment w:val="center"/>
    </w:pPr>
    <w:rPr>
      <w:rFonts w:ascii="Arial" w:eastAsia="Arial Unicode MS" w:hAnsi="Arial"/>
      <w:b/>
      <w:color w:val="000000"/>
      <w:sz w:val="24"/>
      <w:szCs w:val="20"/>
      <w:lang w:eastAsia="ro-RO"/>
    </w:rPr>
  </w:style>
  <w:style w:type="paragraph" w:customStyle="1" w:styleId="xl118">
    <w:name w:val="xl118"/>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19">
    <w:name w:val="xl119"/>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b/>
      <w:color w:val="000000"/>
      <w:sz w:val="24"/>
      <w:szCs w:val="20"/>
      <w:lang w:eastAsia="ro-RO"/>
    </w:rPr>
  </w:style>
  <w:style w:type="paragraph" w:customStyle="1" w:styleId="xl120">
    <w:name w:val="xl120"/>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b/>
      <w:sz w:val="24"/>
      <w:szCs w:val="20"/>
      <w:lang w:eastAsia="ro-RO"/>
    </w:rPr>
  </w:style>
  <w:style w:type="paragraph" w:customStyle="1" w:styleId="xl121">
    <w:name w:val="xl121"/>
    <w:basedOn w:val="Normal"/>
    <w:pPr>
      <w:widowControl/>
      <w:pBdr>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b/>
      <w:sz w:val="24"/>
      <w:szCs w:val="20"/>
      <w:lang w:eastAsia="ro-RO"/>
    </w:rPr>
  </w:style>
  <w:style w:type="paragraph" w:customStyle="1" w:styleId="xl122">
    <w:name w:val="xl122"/>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b/>
      <w:color w:val="000000"/>
      <w:sz w:val="24"/>
      <w:szCs w:val="20"/>
      <w:lang w:eastAsia="ro-RO"/>
    </w:rPr>
  </w:style>
  <w:style w:type="paragraph" w:customStyle="1" w:styleId="xl123">
    <w:name w:val="xl123"/>
    <w:basedOn w:val="Normal"/>
    <w:pPr>
      <w:widowControl/>
      <w:pBdr>
        <w:top w:val="single" w:sz="8" w:space="0" w:color="auto"/>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24">
    <w:name w:val="xl124"/>
    <w:basedOn w:val="Normal"/>
    <w:pPr>
      <w:widowControl/>
      <w:pBdr>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25">
    <w:name w:val="xl125"/>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26">
    <w:name w:val="xl126"/>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27">
    <w:name w:val="xl127"/>
    <w:basedOn w:val="Normal"/>
    <w:pPr>
      <w:widowControl/>
      <w:pBdr>
        <w:left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28">
    <w:name w:val="xl128"/>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29">
    <w:name w:val="xl129"/>
    <w:basedOn w:val="Normal"/>
    <w:pPr>
      <w:widowControl/>
      <w:pBdr>
        <w:left w:val="single" w:sz="8" w:space="0" w:color="auto"/>
        <w:bottom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30">
    <w:name w:val="xl130"/>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1">
    <w:name w:val="xl131"/>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2">
    <w:name w:val="xl132"/>
    <w:basedOn w:val="Normal"/>
    <w:pPr>
      <w:widowControl/>
      <w:pBdr>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3">
    <w:name w:val="xl133"/>
    <w:basedOn w:val="Normal"/>
    <w:pPr>
      <w:widowControl/>
      <w:pBdr>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4">
    <w:name w:val="xl134"/>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5">
    <w:name w:val="xl135"/>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6">
    <w:name w:val="xl136"/>
    <w:basedOn w:val="Normal"/>
    <w:pPr>
      <w:widowControl/>
      <w:pBdr>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7">
    <w:name w:val="xl137"/>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8">
    <w:name w:val="xl138"/>
    <w:basedOn w:val="Normal"/>
    <w:pPr>
      <w:widowControl/>
      <w:pBdr>
        <w:left w:val="single" w:sz="4"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39">
    <w:name w:val="xl139"/>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40">
    <w:name w:val="xl140"/>
    <w:basedOn w:val="Normal"/>
    <w:pPr>
      <w:widowControl/>
      <w:pBdr>
        <w:top w:val="double" w:sz="6" w:space="0" w:color="auto"/>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41">
    <w:name w:val="xl141"/>
    <w:basedOn w:val="Normal"/>
    <w:pPr>
      <w:widowControl/>
      <w:pBdr>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42">
    <w:name w:val="xl142"/>
    <w:basedOn w:val="Normal"/>
    <w:pPr>
      <w:widowControl/>
      <w:pBdr>
        <w:left w:val="single" w:sz="8" w:space="0" w:color="auto"/>
        <w:bottom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43">
    <w:name w:val="xl143"/>
    <w:basedOn w:val="Normal"/>
    <w:pPr>
      <w:widowControl/>
      <w:pBdr>
        <w:top w:val="single" w:sz="4"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4">
    <w:name w:val="xl144"/>
    <w:basedOn w:val="Normal"/>
    <w:pPr>
      <w:widowControl/>
      <w:pBdr>
        <w:left w:val="single" w:sz="8"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5">
    <w:name w:val="xl145"/>
    <w:basedOn w:val="Normal"/>
    <w:pPr>
      <w:widowControl/>
      <w:pBdr>
        <w:top w:val="double" w:sz="6"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6">
    <w:name w:val="xl146"/>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7">
    <w:name w:val="xl147"/>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8">
    <w:name w:val="xl148"/>
    <w:basedOn w:val="Normal"/>
    <w:pPr>
      <w:widowControl/>
      <w:pBdr>
        <w:top w:val="double" w:sz="6"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9">
    <w:name w:val="xl149"/>
    <w:basedOn w:val="Normal"/>
    <w:pPr>
      <w:widowControl/>
      <w:pBdr>
        <w:left w:val="single" w:sz="4" w:space="0" w:color="auto"/>
      </w:pBdr>
      <w:autoSpaceDE/>
      <w:autoSpaceDN/>
      <w:spacing w:before="100" w:after="100"/>
      <w:jc w:val="center"/>
    </w:pPr>
    <w:rPr>
      <w:rFonts w:ascii="Arial Unicode MS" w:eastAsia="Arial Unicode MS" w:hAnsi="Arial Unicode MS"/>
      <w:sz w:val="24"/>
      <w:szCs w:val="20"/>
      <w:lang w:eastAsia="ro-RO"/>
    </w:rPr>
  </w:style>
  <w:style w:type="paragraph" w:customStyle="1" w:styleId="ShortReturnAddress">
    <w:name w:val="Short Return Address"/>
    <w:basedOn w:val="Normal"/>
    <w:pPr>
      <w:widowControl/>
      <w:autoSpaceDE/>
      <w:autoSpaceDN/>
    </w:pPr>
    <w:rPr>
      <w:sz w:val="20"/>
      <w:szCs w:val="20"/>
      <w:lang w:eastAsia="ro-RO"/>
    </w:rPr>
  </w:style>
  <w:style w:type="paragraph" w:styleId="Caption">
    <w:name w:val="caption"/>
    <w:basedOn w:val="Normal"/>
    <w:next w:val="Normal"/>
    <w:qFormat/>
    <w:pPr>
      <w:widowControl/>
      <w:shd w:val="clear" w:color="auto" w:fill="00FF00"/>
      <w:autoSpaceDE/>
      <w:autoSpaceDN/>
      <w:ind w:firstLine="720"/>
      <w:jc w:val="both"/>
    </w:pPr>
    <w:rPr>
      <w:sz w:val="28"/>
      <w:szCs w:val="20"/>
      <w:u w:val="single"/>
      <w:lang w:eastAsia="ro-RO"/>
    </w:rPr>
  </w:style>
  <w:style w:type="paragraph" w:customStyle="1" w:styleId="xl22">
    <w:name w:val="xl22"/>
    <w:basedOn w:val="Normal"/>
    <w:pPr>
      <w:widowControl/>
      <w:autoSpaceDE/>
      <w:autoSpaceDN/>
      <w:spacing w:before="100" w:beforeAutospacing="1" w:after="100" w:afterAutospacing="1"/>
      <w:jc w:val="center"/>
    </w:pPr>
    <w:rPr>
      <w:rFonts w:ascii="Arial" w:eastAsia="Arial Unicode MS" w:hAnsi="Arial" w:cs="Arial"/>
      <w:sz w:val="24"/>
      <w:szCs w:val="24"/>
      <w:lang w:eastAsia="ro-RO"/>
    </w:rPr>
  </w:style>
  <w:style w:type="paragraph" w:customStyle="1" w:styleId="xl23">
    <w:name w:val="xl23"/>
    <w:basedOn w:val="Normal"/>
    <w:pPr>
      <w:widowControl/>
      <w:autoSpaceDE/>
      <w:autoSpaceDN/>
      <w:spacing w:before="100" w:beforeAutospacing="1" w:after="100" w:afterAutospacing="1"/>
      <w:jc w:val="center"/>
    </w:pPr>
    <w:rPr>
      <w:rFonts w:ascii="Arial" w:eastAsia="Arial Unicode MS" w:hAnsi="Arial" w:cs="Arial"/>
      <w:sz w:val="24"/>
      <w:szCs w:val="24"/>
      <w:lang w:eastAsia="ro-RO"/>
    </w:rPr>
  </w:style>
  <w:style w:type="paragraph" w:customStyle="1" w:styleId="Frspaiere2">
    <w:name w:val="Fără spațiere2"/>
    <w:qFormat/>
    <w:pPr>
      <w:spacing w:after="0" w:line="240" w:lineRule="auto"/>
    </w:pPr>
    <w:rPr>
      <w:rFonts w:ascii="Calibri" w:eastAsia="Times New Roman" w:hAnsi="Calibri" w:cs="Times New Roman"/>
      <w:noProof/>
      <w:kern w:val="0"/>
      <w:lang w:val="en-US"/>
    </w:rPr>
  </w:style>
  <w:style w:type="character" w:customStyle="1" w:styleId="NoSpacingChar">
    <w:name w:val="No Spacing Char"/>
    <w:rPr>
      <w:rFonts w:ascii="Calibri" w:hAnsi="Calibri"/>
      <w:sz w:val="22"/>
      <w:szCs w:val="22"/>
      <w:lang w:eastAsia="en-US" w:bidi="ar-SA"/>
    </w:rPr>
  </w:style>
  <w:style w:type="paragraph" w:styleId="List2">
    <w:name w:val="List 2"/>
    <w:basedOn w:val="Normal"/>
    <w:semiHidden/>
    <w:pPr>
      <w:widowControl/>
      <w:autoSpaceDE/>
      <w:autoSpaceDN/>
      <w:ind w:left="566" w:hanging="283"/>
    </w:pPr>
    <w:rPr>
      <w:sz w:val="20"/>
      <w:szCs w:val="20"/>
      <w:lang w:eastAsia="ro-RO"/>
    </w:rPr>
  </w:style>
  <w:style w:type="paragraph" w:styleId="ListBullet">
    <w:name w:val="List Bullet"/>
    <w:basedOn w:val="Normal"/>
    <w:autoRedefine/>
    <w:semiHidden/>
    <w:pPr>
      <w:widowControl/>
      <w:numPr>
        <w:numId w:val="1"/>
      </w:numPr>
      <w:autoSpaceDE/>
      <w:autoSpaceDN/>
      <w:ind w:left="1080"/>
    </w:pPr>
    <w:rPr>
      <w:sz w:val="20"/>
      <w:szCs w:val="20"/>
      <w:lang w:eastAsia="ro-RO"/>
    </w:rPr>
  </w:style>
  <w:style w:type="paragraph" w:styleId="ListBullet2">
    <w:name w:val="List Bullet 2"/>
    <w:basedOn w:val="Normal"/>
    <w:autoRedefine/>
    <w:semiHidden/>
    <w:pPr>
      <w:widowControl/>
      <w:numPr>
        <w:numId w:val="2"/>
      </w:numPr>
      <w:tabs>
        <w:tab w:val="clear" w:pos="795"/>
        <w:tab w:val="num" w:pos="360"/>
        <w:tab w:val="num" w:pos="720"/>
      </w:tabs>
      <w:autoSpaceDE/>
      <w:autoSpaceDN/>
      <w:ind w:left="720" w:firstLine="0"/>
    </w:pPr>
    <w:rPr>
      <w:sz w:val="20"/>
      <w:szCs w:val="20"/>
      <w:lang w:eastAsia="ro-RO"/>
    </w:rPr>
  </w:style>
  <w:style w:type="paragraph" w:styleId="ListBullet3">
    <w:name w:val="List Bullet 3"/>
    <w:basedOn w:val="Normal"/>
    <w:autoRedefine/>
    <w:semiHidden/>
    <w:pPr>
      <w:widowControl/>
      <w:numPr>
        <w:numId w:val="3"/>
      </w:numPr>
      <w:tabs>
        <w:tab w:val="num" w:pos="360"/>
        <w:tab w:val="num" w:pos="1035"/>
        <w:tab w:val="num" w:pos="1080"/>
      </w:tabs>
      <w:autoSpaceDE/>
      <w:autoSpaceDN/>
      <w:ind w:left="1080"/>
    </w:pPr>
    <w:rPr>
      <w:sz w:val="20"/>
      <w:szCs w:val="20"/>
      <w:lang w:eastAsia="ro-RO"/>
    </w:rPr>
  </w:style>
  <w:style w:type="character" w:styleId="CommentReference">
    <w:name w:val="annotation reference"/>
    <w:semiHidden/>
    <w:unhideWhenUsed/>
    <w:rPr>
      <w:sz w:val="16"/>
      <w:szCs w:val="16"/>
    </w:rPr>
  </w:style>
  <w:style w:type="paragraph" w:styleId="CommentText">
    <w:name w:val="annotation text"/>
    <w:basedOn w:val="Normal"/>
    <w:link w:val="CommentTextChar"/>
    <w:unhideWhenUsed/>
    <w:pPr>
      <w:widowControl/>
      <w:autoSpaceDE/>
      <w:autoSpaceDN/>
    </w:pPr>
    <w:rPr>
      <w:sz w:val="20"/>
      <w:szCs w:val="20"/>
      <w:lang w:val="en-GB"/>
    </w:rPr>
  </w:style>
  <w:style w:type="character" w:customStyle="1" w:styleId="TextcomentariuCaracter">
    <w:name w:val="Text comentariu Caracter"/>
    <w:basedOn w:val="DefaultParagraphFont"/>
    <w:semiHidden/>
    <w:rPr>
      <w:rFonts w:ascii="Times New Roman" w:eastAsia="Times New Roman" w:hAnsi="Times New Roman" w:cs="Times New Roman"/>
      <w:kern w:val="0"/>
      <w:sz w:val="20"/>
      <w:szCs w:val="20"/>
      <w:lang w:val="ro-RO"/>
      <w14:ligatures w14:val="none"/>
    </w:rPr>
  </w:style>
  <w:style w:type="character" w:customStyle="1" w:styleId="CommentTextChar">
    <w:name w:val="Comment Text Char"/>
    <w:link w:val="CommentText"/>
    <w:rPr>
      <w:rFonts w:ascii="Times New Roman" w:eastAsia="Times New Roman" w:hAnsi="Times New Roman" w:cs="Times New Roman"/>
      <w:kern w:val="0"/>
      <w:sz w:val="20"/>
      <w:szCs w:val="20"/>
    </w:rPr>
  </w:style>
  <w:style w:type="paragraph" w:customStyle="1" w:styleId="SubiectComentariu2">
    <w:name w:val="Subiect Comentariu2"/>
    <w:basedOn w:val="CommentText"/>
    <w:next w:val="CommentText"/>
    <w:semiHidden/>
    <w:unhideWhenUsed/>
    <w:pPr>
      <w:numPr>
        <w:numId w:val="4"/>
      </w:numPr>
      <w:tabs>
        <w:tab w:val="clear" w:pos="360"/>
      </w:tabs>
      <w:ind w:left="0" w:firstLine="0"/>
    </w:pPr>
    <w:rPr>
      <w:b/>
      <w:bCs/>
    </w:rPr>
  </w:style>
  <w:style w:type="character" w:customStyle="1" w:styleId="SubiectComentariuCaracter">
    <w:name w:val="Subiect Comentariu Caracter"/>
    <w:semiHidden/>
    <w:rPr>
      <w:b/>
      <w:bCs/>
      <w:noProof w:val="0"/>
      <w:lang w:val="en-GB"/>
    </w:rPr>
  </w:style>
  <w:style w:type="paragraph" w:customStyle="1" w:styleId="Frspaiere1">
    <w:name w:val="Fără spațiere1"/>
    <w:qFormat/>
    <w:pPr>
      <w:numPr>
        <w:numId w:val="5"/>
      </w:numPr>
      <w:tabs>
        <w:tab w:val="clear" w:pos="926"/>
      </w:tabs>
      <w:spacing w:after="0" w:line="240" w:lineRule="auto"/>
      <w:ind w:left="0" w:firstLine="0"/>
    </w:pPr>
    <w:rPr>
      <w:rFonts w:ascii="Calibri" w:eastAsia="Calibri" w:hAnsi="Calibri" w:cs="Times New Roman"/>
      <w:kern w:val="0"/>
      <w:lang w:val="en-US"/>
    </w:rPr>
  </w:style>
  <w:style w:type="character" w:customStyle="1" w:styleId="CommentSubjectChar">
    <w:name w:val="Comment Subject Char"/>
    <w:uiPriority w:val="99"/>
    <w:rPr>
      <w:rFonts w:ascii="Times New Roman" w:hAnsi="Times New Roman"/>
      <w:noProof w:val="0"/>
      <w:lang w:val="en-GB" w:eastAsia="ro-RO"/>
    </w:rPr>
  </w:style>
  <w:style w:type="paragraph" w:styleId="CommentSubject">
    <w:name w:val="annotation subject"/>
    <w:basedOn w:val="CommentText"/>
    <w:next w:val="CommentText"/>
    <w:link w:val="CommentSubjectChar1"/>
    <w:uiPriority w:val="99"/>
    <w:semiHidden/>
    <w:rPr>
      <w:b/>
      <w:bCs/>
      <w:lang w:val="en-US"/>
    </w:rPr>
  </w:style>
  <w:style w:type="character" w:customStyle="1" w:styleId="CommentSubjectChar1">
    <w:name w:val="Comment Subject Char1"/>
    <w:basedOn w:val="TextcomentariuCaracter"/>
    <w:link w:val="CommentSubject"/>
    <w:uiPriority w:val="99"/>
    <w:semiHidden/>
    <w:rPr>
      <w:rFonts w:ascii="Times New Roman" w:eastAsia="Times New Roman" w:hAnsi="Times New Roman" w:cs="Times New Roman"/>
      <w:b/>
      <w:bCs/>
      <w:kern w:val="0"/>
      <w:sz w:val="20"/>
      <w:szCs w:val="20"/>
      <w:lang w:val="en-US"/>
      <w14:ligatures w14:val="none"/>
    </w:rPr>
  </w:style>
  <w:style w:type="character" w:customStyle="1" w:styleId="BalloonTextChar1">
    <w:name w:val="Balloon Text Char1"/>
    <w:semiHidden/>
    <w:rPr>
      <w:rFonts w:ascii="Tahoma" w:hAnsi="Tahoma" w:cs="Arial Unicode MS"/>
      <w:sz w:val="16"/>
      <w:szCs w:val="16"/>
      <w:lang w:eastAsia="ro-RO"/>
    </w:rPr>
  </w:style>
  <w:style w:type="paragraph" w:styleId="BlockText">
    <w:name w:val="Block Text"/>
    <w:basedOn w:val="Normal"/>
    <w:semiHidden/>
    <w:pPr>
      <w:widowControl/>
      <w:autoSpaceDE/>
      <w:autoSpaceDN/>
      <w:ind w:left="-59" w:right="-90"/>
      <w:jc w:val="center"/>
    </w:pPr>
    <w:rPr>
      <w:sz w:val="18"/>
      <w:szCs w:val="20"/>
      <w:lang w:val="en-GB" w:eastAsia="ro-RO"/>
    </w:rPr>
  </w:style>
  <w:style w:type="paragraph" w:customStyle="1" w:styleId="Normal13pt">
    <w:name w:val="Normal + 13 pt"/>
    <w:basedOn w:val="Normal"/>
    <w:pPr>
      <w:widowControl/>
      <w:autoSpaceDE/>
      <w:autoSpaceDN/>
    </w:pPr>
    <w:rPr>
      <w:sz w:val="28"/>
      <w:szCs w:val="20"/>
      <w:lang w:eastAsia="ro-RO"/>
    </w:rPr>
  </w:style>
  <w:style w:type="paragraph" w:customStyle="1" w:styleId="SubiectComentariu1">
    <w:name w:val="Subiect Comentariu1"/>
    <w:basedOn w:val="CommentText"/>
    <w:next w:val="CommentText"/>
    <w:semiHidden/>
    <w:unhideWhenUsed/>
    <w:rPr>
      <w:b/>
      <w:bCs/>
      <w:lang w:val="en-US"/>
    </w:rPr>
  </w:style>
  <w:style w:type="paragraph" w:customStyle="1" w:styleId="TextnBalon1">
    <w:name w:val="Text în Balon1"/>
    <w:basedOn w:val="Normal"/>
    <w:semiHidden/>
    <w:unhideWhenUsed/>
    <w:pPr>
      <w:widowControl/>
      <w:autoSpaceDE/>
      <w:autoSpaceDN/>
    </w:pPr>
    <w:rPr>
      <w:rFonts w:ascii="Tahoma" w:hAnsi="Tahoma" w:cs="Tahoma"/>
      <w:sz w:val="16"/>
      <w:szCs w:val="16"/>
      <w:lang w:eastAsia="ro-RO"/>
    </w:rPr>
  </w:style>
  <w:style w:type="paragraph" w:customStyle="1" w:styleId="TableParagraph">
    <w:name w:val="Table Paragraph"/>
    <w:basedOn w:val="Normal"/>
    <w:uiPriority w:val="1"/>
    <w:qFormat/>
    <w:pPr>
      <w:adjustRightInd w:val="0"/>
    </w:pPr>
    <w:rPr>
      <w:sz w:val="24"/>
      <w:szCs w:val="24"/>
      <w:lang w:eastAsia="ro-RO"/>
    </w:rPr>
  </w:style>
  <w:style w:type="character" w:styleId="Hyperlink">
    <w:name w:val="Hyperlink"/>
    <w:uiPriority w:val="99"/>
    <w:unhideWhenUsed/>
    <w:rPr>
      <w:color w:val="0563C1"/>
      <w:u w:val="single"/>
    </w:rPr>
  </w:style>
  <w:style w:type="character" w:customStyle="1" w:styleId="MeniuneNerezolvat1">
    <w:name w:val="Mențiune Nerezolvat1"/>
    <w:uiPriority w:val="99"/>
    <w:semiHidden/>
    <w:unhideWhenUsed/>
    <w:rPr>
      <w:color w:val="605E5C"/>
      <w:shd w:val="clear" w:color="auto" w:fill="E1DFDD"/>
    </w:rPr>
  </w:style>
  <w:style w:type="character" w:styleId="FollowedHyperlink">
    <w:name w:val="FollowedHyperlink"/>
    <w:uiPriority w:val="99"/>
    <w:semiHidden/>
    <w:unhideWhenUsed/>
    <w:rPr>
      <w:color w:val="954F72"/>
      <w:u w:val="single"/>
    </w:rPr>
  </w:style>
  <w:style w:type="character" w:customStyle="1" w:styleId="Heading1Char2">
    <w:name w:val="Heading 1 Char2"/>
    <w:aliases w:val="Heading 1 Char1 Char,Heading 1 Char Char Char,Heading 1 Char1 Char Char Char,Heading 1 Char Char Char Char Char,Heading 1 Char Char1 Char"/>
    <w:rPr>
      <w:rFonts w:ascii="Calibri Light" w:eastAsia="Times New Roman" w:hAnsi="Calibri Light" w:cs="Times New Roman"/>
      <w:color w:val="2F5496"/>
      <w:sz w:val="32"/>
      <w:szCs w:val="32"/>
      <w:lang w:val="en-US"/>
    </w:rPr>
  </w:style>
  <w:style w:type="paragraph" w:customStyle="1" w:styleId="msonormal0">
    <w:name w:val="msonormal"/>
    <w:basedOn w:val="Normal"/>
    <w:pPr>
      <w:widowControl/>
      <w:autoSpaceDE/>
      <w:autoSpaceDN/>
      <w:spacing w:before="100" w:beforeAutospacing="1" w:after="100" w:afterAutospacing="1"/>
    </w:pPr>
    <w:rPr>
      <w:sz w:val="24"/>
      <w:szCs w:val="24"/>
      <w:lang w:eastAsia="ro-RO"/>
    </w:rPr>
  </w:style>
  <w:style w:type="table" w:customStyle="1" w:styleId="TableGrid1">
    <w:name w:val="Table Grid1"/>
    <w:basedOn w:val="TableNormal"/>
    <w:next w:val="TableGrid"/>
    <w:uiPriority w:val="39"/>
    <w:pPr>
      <w:spacing w:after="0" w:line="240" w:lineRule="auto"/>
    </w:pPr>
    <w:rPr>
      <w:rFonts w:ascii="Times New Roman" w:eastAsia="Times New Roman" w:hAnsi="Times New Roman" w:cs="Times New Roman"/>
      <w:kern w:val="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style>
  <w:style w:type="table" w:customStyle="1" w:styleId="TableGrid2">
    <w:name w:val="Table Grid2"/>
    <w:basedOn w:val="TableNormal"/>
    <w:next w:val="TableGrid"/>
    <w:uiPriority w:val="39"/>
    <w:pPr>
      <w:spacing w:after="0" w:line="240" w:lineRule="auto"/>
    </w:pPr>
    <w:rPr>
      <w:rFonts w:ascii="Times New Roman" w:eastAsia="Times New Roman" w:hAnsi="Times New Roman" w:cs="Times New Roman"/>
      <w:kern w:val="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style>
  <w:style w:type="numbering" w:customStyle="1" w:styleId="NoList11">
    <w:name w:val="No List11"/>
    <w:next w:val="NoList"/>
    <w:uiPriority w:val="99"/>
    <w:semiHidden/>
    <w:unhideWhenUsed/>
  </w:style>
  <w:style w:type="paragraph" w:customStyle="1" w:styleId="font7">
    <w:name w:val="font7"/>
    <w:basedOn w:val="Normal"/>
    <w:pPr>
      <w:widowControl/>
      <w:autoSpaceDE/>
      <w:autoSpaceDN/>
      <w:spacing w:before="100" w:beforeAutospacing="1" w:after="100" w:afterAutospacing="1"/>
    </w:pPr>
    <w:rPr>
      <w:b/>
      <w:bCs/>
      <w:i/>
      <w:iCs/>
      <w:sz w:val="24"/>
      <w:szCs w:val="24"/>
      <w:lang w:eastAsia="ro-RO"/>
    </w:rPr>
  </w:style>
  <w:style w:type="paragraph" w:customStyle="1" w:styleId="xl150">
    <w:name w:val="xl150"/>
    <w:basedOn w:val="Normal"/>
    <w:pPr>
      <w:widowControl/>
      <w:pBdr>
        <w:top w:val="single" w:sz="12"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lang w:eastAsia="ro-RO"/>
    </w:rPr>
  </w:style>
  <w:style w:type="paragraph" w:customStyle="1" w:styleId="xl151">
    <w:name w:val="xl151"/>
    <w:basedOn w:val="Normal"/>
    <w:pPr>
      <w:widowControl/>
      <w:pBdr>
        <w:top w:val="single" w:sz="8" w:space="0" w:color="auto"/>
      </w:pBdr>
      <w:autoSpaceDE/>
      <w:autoSpaceDN/>
      <w:spacing w:before="100" w:beforeAutospacing="1" w:after="100" w:afterAutospacing="1"/>
      <w:jc w:val="center"/>
      <w:textAlignment w:val="center"/>
    </w:pPr>
    <w:rPr>
      <w:sz w:val="24"/>
      <w:szCs w:val="24"/>
      <w:lang w:eastAsia="ro-RO"/>
    </w:rPr>
  </w:style>
  <w:style w:type="paragraph" w:customStyle="1" w:styleId="xl152">
    <w:name w:val="xl152"/>
    <w:basedOn w:val="Normal"/>
    <w:pPr>
      <w:widowControl/>
      <w:autoSpaceDE/>
      <w:autoSpaceDN/>
      <w:spacing w:before="100" w:beforeAutospacing="1" w:after="100" w:afterAutospacing="1"/>
      <w:jc w:val="center"/>
      <w:textAlignment w:val="center"/>
    </w:pPr>
    <w:rPr>
      <w:sz w:val="24"/>
      <w:szCs w:val="24"/>
      <w:lang w:eastAsia="ro-RO"/>
    </w:rPr>
  </w:style>
  <w:style w:type="numbering" w:customStyle="1" w:styleId="NoList4">
    <w:name w:val="No List4"/>
    <w:next w:val="NoList"/>
    <w:uiPriority w:val="99"/>
    <w:semiHidden/>
    <w:unhideWhenUsed/>
  </w:style>
  <w:style w:type="numbering" w:customStyle="1" w:styleId="NoList12">
    <w:name w:val="No List12"/>
    <w:next w:val="NoList"/>
    <w:uiPriority w:val="99"/>
    <w:semiHidden/>
    <w:unhideWhenUsed/>
  </w:style>
  <w:style w:type="numbering" w:customStyle="1" w:styleId="NoList5">
    <w:name w:val="No List5"/>
    <w:next w:val="NoList"/>
    <w:uiPriority w:val="99"/>
    <w:semiHidden/>
    <w:unhideWhenUsed/>
  </w:style>
  <w:style w:type="numbering" w:customStyle="1" w:styleId="NoList13">
    <w:name w:val="No List13"/>
    <w:next w:val="NoList"/>
    <w:uiPriority w:val="99"/>
    <w:semiHidden/>
    <w:unhideWhenUsed/>
  </w:style>
  <w:style w:type="character" w:customStyle="1" w:styleId="WW-DefaultParagraphFont">
    <w:name w:val="WW-Default Paragraph Font"/>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Times-Roman-R" w:hAnsi="Times-Roman-R"/>
      <w:b/>
      <w:i w:val="0"/>
      <w:sz w:val="28"/>
      <w:u w:val="single"/>
    </w:rPr>
  </w:style>
  <w:style w:type="character" w:customStyle="1" w:styleId="WW8Num3z0">
    <w:name w:val="WW8Num3z0"/>
    <w:rPr>
      <w:rFonts w:ascii="Symbol" w:hAnsi="Symbo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Times-Roman-R" w:hAnsi="Times-Roman-R"/>
      <w:b/>
      <w:i w:val="0"/>
      <w:sz w:val="28"/>
      <w:u w:val="single"/>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Times-Roman-R" w:hAnsi="Times-Roman-R"/>
      <w:b/>
      <w:i w:val="0"/>
      <w:sz w:val="28"/>
      <w:u w:val="single"/>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Times-Roman-R" w:hAnsi="Times-Roman-R"/>
      <w:b/>
      <w:i w:val="0"/>
      <w:sz w:val="28"/>
      <w:u w:val="single"/>
    </w:rPr>
  </w:style>
  <w:style w:type="character" w:customStyle="1" w:styleId="WW8Num12z0">
    <w:name w:val="WW8Num12z0"/>
    <w:rPr>
      <w:rFonts w:ascii="Times-Roman-R" w:hAnsi="Times-Roman-R"/>
      <w:b/>
      <w:i w:val="0"/>
      <w:sz w:val="28"/>
      <w:u w:val="single"/>
    </w:rPr>
  </w:style>
  <w:style w:type="character" w:customStyle="1" w:styleId="WW8Num13z0">
    <w:name w:val="WW8Num13z0"/>
    <w:rPr>
      <w:rFonts w:ascii="Times-Roman-R" w:hAnsi="Times-Roman-R"/>
      <w:b/>
      <w:i w:val="0"/>
      <w:sz w:val="28"/>
      <w:u w:val="single"/>
    </w:rPr>
  </w:style>
  <w:style w:type="character" w:customStyle="1" w:styleId="WW8Num14z0">
    <w:name w:val="WW8Num14z0"/>
    <w:rPr>
      <w:rFonts w:ascii="Times-Roman-R" w:hAnsi="Times-Roman-R"/>
      <w:b/>
      <w:i w:val="0"/>
      <w:sz w:val="28"/>
      <w:u w:val="single"/>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Roman-R" w:hAnsi="Times-Roman-R"/>
      <w:b/>
      <w:i w:val="0"/>
      <w:sz w:val="28"/>
      <w:u w:val="single"/>
    </w:rPr>
  </w:style>
  <w:style w:type="character" w:customStyle="1" w:styleId="Normal1">
    <w:name w:val="Normal1"/>
    <w:rPr>
      <w:noProof w:val="0"/>
      <w:sz w:val="20"/>
      <w:lang w:val="en-AU"/>
    </w:rPr>
  </w:style>
  <w:style w:type="character" w:customStyle="1" w:styleId="BulletSymbols">
    <w:name w:val="Bullet Symbols"/>
    <w:rPr>
      <w:rFonts w:ascii="StarSymbol" w:eastAsia="StarSymbol" w:hAnsi="StarSymbol"/>
      <w:sz w:val="18"/>
    </w:rPr>
  </w:style>
  <w:style w:type="paragraph" w:customStyle="1" w:styleId="WW-PlainText">
    <w:name w:val="WW-Plain Text"/>
    <w:basedOn w:val="Normal"/>
    <w:pPr>
      <w:widowControl/>
      <w:suppressAutoHyphens/>
      <w:autoSpaceDE/>
      <w:autoSpaceDN/>
    </w:pPr>
    <w:rPr>
      <w:rFonts w:ascii="Courier New" w:hAnsi="Courier New"/>
      <w:sz w:val="20"/>
      <w:szCs w:val="20"/>
      <w:lang w:val="en-AU"/>
    </w:rPr>
  </w:style>
  <w:style w:type="paragraph" w:customStyle="1" w:styleId="Framecontents">
    <w:name w:val="Frame contents"/>
    <w:basedOn w:val="BodyText"/>
    <w:pPr>
      <w:suppressAutoHyphens/>
      <w:overflowPunct w:val="0"/>
      <w:autoSpaceDE w:val="0"/>
      <w:textAlignment w:val="baseline"/>
    </w:pPr>
  </w:style>
  <w:style w:type="paragraph" w:customStyle="1" w:styleId="Stil1">
    <w:name w:val="Stil1"/>
    <w:basedOn w:val="Normal"/>
    <w:link w:val="Stil1Caracter"/>
    <w:qFormat/>
    <w:pPr>
      <w:kinsoku w:val="0"/>
      <w:overflowPunct w:val="0"/>
      <w:adjustRightInd w:val="0"/>
      <w:ind w:left="167"/>
    </w:pPr>
    <w:rPr>
      <w:sz w:val="16"/>
      <w:szCs w:val="16"/>
      <w:lang w:eastAsia="ro-RO"/>
    </w:rPr>
  </w:style>
  <w:style w:type="character" w:customStyle="1" w:styleId="Stil1Caracter">
    <w:name w:val="Stil1 Caracter"/>
    <w:basedOn w:val="DefaultParagraphFont"/>
    <w:link w:val="Stil1"/>
    <w:rPr>
      <w:rFonts w:ascii="Times New Roman" w:eastAsia="Times New Roman" w:hAnsi="Times New Roman" w:cs="Times New Roman"/>
      <w:kern w:val="0"/>
      <w:sz w:val="16"/>
      <w:szCs w:val="16"/>
      <w:lang w:val="ro-RO" w:eastAsia="ro-RO"/>
    </w:rPr>
  </w:style>
  <w:style w:type="numbering" w:customStyle="1" w:styleId="FrListare2">
    <w:name w:val="Fără Listare2"/>
    <w:next w:val="NoList"/>
    <w:uiPriority w:val="99"/>
    <w:semiHidden/>
    <w:unhideWhenUsed/>
  </w:style>
  <w:style w:type="numbering" w:customStyle="1" w:styleId="NoList14">
    <w:name w:val="No List14"/>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51">
    <w:name w:val="No List51"/>
    <w:next w:val="NoList"/>
    <w:uiPriority w:val="99"/>
    <w:semiHidden/>
    <w:unhideWhenUsed/>
  </w:style>
  <w:style w:type="numbering" w:customStyle="1" w:styleId="NoList6">
    <w:name w:val="No List6"/>
    <w:next w:val="NoList"/>
    <w:uiPriority w:val="99"/>
    <w:semiHidden/>
    <w:unhideWhenUsed/>
  </w:style>
  <w:style w:type="numbering" w:customStyle="1" w:styleId="NoList111">
    <w:name w:val="No List111"/>
    <w:next w:val="NoList"/>
    <w:uiPriority w:val="99"/>
    <w:semiHidden/>
    <w:unhideWhenUsed/>
  </w:style>
  <w:style w:type="paragraph" w:styleId="List3">
    <w:name w:val="List 3"/>
    <w:basedOn w:val="Normal"/>
    <w:semiHidden/>
    <w:unhideWhenUsed/>
    <w:pPr>
      <w:widowControl/>
      <w:autoSpaceDE/>
      <w:autoSpaceDN/>
      <w:spacing w:after="160" w:line="259" w:lineRule="auto"/>
      <w:ind w:left="849" w:hanging="283"/>
      <w:contextualSpacing/>
    </w:pPr>
    <w:rPr>
      <w:rFonts w:asciiTheme="minorHAnsi" w:eastAsiaTheme="minorHAnsi" w:hAnsiTheme="minorHAnsi" w:cstheme="minorBidi"/>
      <w:kern w:val="2"/>
    </w:rPr>
  </w:style>
  <w:style w:type="table" w:customStyle="1" w:styleId="TableNormal1">
    <w:name w:val="Table Normal1"/>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numbering" w:customStyle="1" w:styleId="FrListare3">
    <w:name w:val="Fără Listare3"/>
    <w:next w:val="NoList"/>
    <w:uiPriority w:val="99"/>
    <w:semiHidden/>
    <w:unhideWhenUsed/>
  </w:style>
  <w:style w:type="character" w:customStyle="1" w:styleId="Corptext2Caracter1">
    <w:name w:val="Corp text 2 Caracter1"/>
    <w:rPr>
      <w:rFonts w:ascii="Times-Roman-R" w:eastAsia="Times New Roman" w:hAnsi="Times-Roman-R" w:cs="Times New Roman"/>
      <w:sz w:val="28"/>
      <w:szCs w:val="20"/>
      <w:lang w:eastAsia="ro-RO"/>
    </w:rPr>
  </w:style>
  <w:style w:type="numbering" w:customStyle="1" w:styleId="NoList15">
    <w:name w:val="No List15"/>
    <w:next w:val="NoList"/>
    <w:uiPriority w:val="99"/>
    <w:semiHidden/>
    <w:unhideWhenUsed/>
  </w:style>
  <w:style w:type="numbering" w:customStyle="1" w:styleId="NoList112">
    <w:name w:val="No List112"/>
    <w:next w:val="NoList"/>
    <w:uiPriority w:val="99"/>
    <w:semiHidden/>
    <w:unhideWhenUsed/>
  </w:style>
  <w:style w:type="numbering" w:customStyle="1" w:styleId="NoList22">
    <w:name w:val="No List22"/>
    <w:next w:val="NoList"/>
    <w:uiPriority w:val="99"/>
    <w:semiHidden/>
    <w:unhideWhenUsed/>
  </w:style>
  <w:style w:type="numbering" w:customStyle="1" w:styleId="NoList121">
    <w:name w:val="No List121"/>
    <w:next w:val="NoList"/>
    <w:uiPriority w:val="99"/>
    <w:semiHidden/>
    <w:unhideWhenUsed/>
  </w:style>
  <w:style w:type="numbering" w:customStyle="1" w:styleId="NoList32">
    <w:name w:val="No List32"/>
    <w:next w:val="NoList"/>
    <w:uiPriority w:val="99"/>
    <w:semiHidden/>
    <w:unhideWhenUsed/>
  </w:style>
  <w:style w:type="numbering" w:customStyle="1" w:styleId="NoList131">
    <w:name w:val="No List131"/>
    <w:next w:val="NoList"/>
    <w:uiPriority w:val="99"/>
    <w:semiHidden/>
    <w:unhideWhenUsed/>
  </w:style>
  <w:style w:type="numbering" w:customStyle="1" w:styleId="NoList42">
    <w:name w:val="No List42"/>
    <w:next w:val="NoList"/>
    <w:uiPriority w:val="99"/>
    <w:semiHidden/>
    <w:unhideWhenUsed/>
  </w:style>
  <w:style w:type="character" w:customStyle="1" w:styleId="tablazatChar">
    <w:name w:val="tablazat Char"/>
    <w:rPr>
      <w:noProof w:val="0"/>
      <w:lang w:val="en-US" w:eastAsia="ar-SA"/>
    </w:rPr>
  </w:style>
  <w:style w:type="character" w:customStyle="1" w:styleId="Char2">
    <w:name w:val="Char2"/>
    <w:rPr>
      <w:noProof w:val="0"/>
      <w:snapToGrid w:val="0"/>
      <w:lang w:val="en-GB" w:eastAsia="en-US"/>
    </w:rPr>
  </w:style>
  <w:style w:type="character" w:customStyle="1" w:styleId="Char1">
    <w:name w:val="Char1"/>
    <w:rPr>
      <w:rFonts w:ascii="Courier New" w:hAnsi="Courier New" w:cs="Comic Sans MS"/>
      <w:snapToGrid w:val="0"/>
      <w:lang w:eastAsia="en-US"/>
    </w:rPr>
  </w:style>
  <w:style w:type="character" w:customStyle="1" w:styleId="Char3">
    <w:name w:val="Char3"/>
    <w:rPr>
      <w:rFonts w:ascii="Bookman Old Style" w:hAnsi="Bookman Old Style"/>
      <w:sz w:val="28"/>
      <w:szCs w:val="28"/>
    </w:rPr>
  </w:style>
  <w:style w:type="character" w:customStyle="1" w:styleId="tablazatCaracter">
    <w:name w:val="tablazat Caracter"/>
    <w:rPr>
      <w:noProof w:val="0"/>
      <w:lang w:val="en-US" w:eastAsia="ar-SA"/>
    </w:rPr>
  </w:style>
  <w:style w:type="character" w:customStyle="1" w:styleId="CommentTextChar1">
    <w:name w:val="Comment Text Char1"/>
    <w:semiHidden/>
    <w:rPr>
      <w:noProof w:val="0"/>
      <w:lang w:val="en-GB"/>
    </w:rPr>
  </w:style>
  <w:style w:type="table" w:customStyle="1" w:styleId="Tabelgril1">
    <w:name w:val="Tabel grilă1"/>
    <w:basedOn w:val="TableNormal"/>
    <w:next w:val="TableGrid"/>
    <w:uiPriority w:val="39"/>
    <w:pPr>
      <w:spacing w:after="0" w:line="240" w:lineRule="auto"/>
    </w:pPr>
    <w:rPr>
      <w:rFonts w:ascii="Times New Roman" w:eastAsia="Times New Roman" w:hAnsi="Times New Roman" w:cs="Times New Roman"/>
      <w:kern w:val="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1">
    <w:name w:val="No List61"/>
    <w:next w:val="NoList"/>
    <w:uiPriority w:val="99"/>
    <w:semiHidden/>
    <w:unhideWhenUsed/>
  </w:style>
  <w:style w:type="numbering" w:customStyle="1" w:styleId="NoList7">
    <w:name w:val="No List7"/>
    <w:next w:val="NoList"/>
    <w:uiPriority w:val="99"/>
    <w:semiHidden/>
    <w:unhideWhenUsed/>
  </w:style>
  <w:style w:type="numbering" w:customStyle="1" w:styleId="NoList8">
    <w:name w:val="No List8"/>
    <w:next w:val="NoList"/>
    <w:uiPriority w:val="99"/>
    <w:semiHidden/>
    <w:unhideWhenUsed/>
  </w:style>
  <w:style w:type="numbering" w:customStyle="1" w:styleId="NoList141">
    <w:name w:val="No List141"/>
    <w:next w:val="NoList"/>
    <w:uiPriority w:val="99"/>
    <w:semiHidden/>
    <w:unhideWhenUsed/>
  </w:style>
  <w:style w:type="character" w:styleId="PlaceholderText">
    <w:name w:val="Placeholder Text"/>
    <w:uiPriority w:val="99"/>
    <w:semiHidden/>
    <w:rPr>
      <w:color w:val="808080"/>
    </w:rPr>
  </w:style>
  <w:style w:type="table" w:customStyle="1" w:styleId="TableGrid0">
    <w:name w:val="TableGrid"/>
    <w:pPr>
      <w:spacing w:after="0" w:line="240" w:lineRule="auto"/>
    </w:pPr>
    <w:rPr>
      <w:rFonts w:ascii="Aptos" w:eastAsia="Times New Roman" w:hAnsi="Aptos" w:cs="Times New Roman"/>
      <w:sz w:val="24"/>
      <w:szCs w:val="24"/>
      <w:lang w:eastAsia="en-GB"/>
    </w:rPr>
    <w:tblPr>
      <w:tblCellMar>
        <w:top w:w="0" w:type="dxa"/>
        <w:left w:w="0" w:type="dxa"/>
        <w:bottom w:w="0" w:type="dxa"/>
        <w:right w:w="0" w:type="dxa"/>
      </w:tblCellMar>
    </w:tblPr>
  </w:style>
  <w:style w:type="table" w:customStyle="1" w:styleId="TableGrid10">
    <w:name w:val="TableGrid1"/>
    <w:pPr>
      <w:spacing w:after="0" w:line="240" w:lineRule="auto"/>
    </w:pPr>
    <w:rPr>
      <w:rFonts w:eastAsia="Times New Roman"/>
      <w:sz w:val="24"/>
      <w:szCs w:val="24"/>
      <w:lang w:eastAsia="en-GB"/>
    </w:rPr>
    <w:tblPr>
      <w:tblCellMar>
        <w:top w:w="0" w:type="dxa"/>
        <w:left w:w="0" w:type="dxa"/>
        <w:bottom w:w="0" w:type="dxa"/>
        <w:right w:w="0" w:type="dxa"/>
      </w:tblCellMar>
    </w:tblPr>
  </w:style>
  <w:style w:type="numbering" w:customStyle="1" w:styleId="FrListare4">
    <w:name w:val="Fără Listare4"/>
    <w:next w:val="NoList"/>
    <w:uiPriority w:val="99"/>
    <w:semiHidden/>
    <w:unhideWhenUsed/>
  </w:style>
  <w:style w:type="numbering" w:customStyle="1" w:styleId="NoList16">
    <w:name w:val="No List16"/>
    <w:next w:val="NoList"/>
    <w:uiPriority w:val="99"/>
    <w:semiHidden/>
    <w:unhideWhenUsed/>
  </w:style>
  <w:style w:type="numbering" w:customStyle="1" w:styleId="NoList113">
    <w:name w:val="No List113"/>
    <w:next w:val="NoList"/>
    <w:uiPriority w:val="99"/>
    <w:semiHidden/>
    <w:unhideWhenUsed/>
  </w:style>
  <w:style w:type="numbering" w:customStyle="1" w:styleId="NoList23">
    <w:name w:val="No List23"/>
    <w:next w:val="NoList"/>
    <w:uiPriority w:val="99"/>
    <w:semiHidden/>
    <w:unhideWhenUsed/>
  </w:style>
  <w:style w:type="numbering" w:customStyle="1" w:styleId="NoList122">
    <w:name w:val="No List122"/>
    <w:next w:val="NoList"/>
    <w:uiPriority w:val="99"/>
    <w:semiHidden/>
    <w:unhideWhenUsed/>
  </w:style>
  <w:style w:type="numbering" w:customStyle="1" w:styleId="NoList33">
    <w:name w:val="No List33"/>
    <w:next w:val="NoList"/>
    <w:uiPriority w:val="99"/>
    <w:semiHidden/>
    <w:unhideWhenUsed/>
  </w:style>
  <w:style w:type="numbering" w:customStyle="1" w:styleId="NoList132">
    <w:name w:val="No List132"/>
    <w:next w:val="NoList"/>
    <w:uiPriority w:val="99"/>
    <w:semiHidden/>
    <w:unhideWhenUsed/>
  </w:style>
  <w:style w:type="numbering" w:customStyle="1" w:styleId="NoList43">
    <w:name w:val="No List43"/>
    <w:next w:val="NoList"/>
    <w:uiPriority w:val="99"/>
    <w:semiHidden/>
    <w:unhideWhenUsed/>
  </w:style>
  <w:style w:type="paragraph" w:customStyle="1" w:styleId="Listparagraf1">
    <w:name w:val="Listă paragraf1"/>
    <w:basedOn w:val="Normal"/>
    <w:qFormat/>
    <w:pPr>
      <w:widowControl/>
      <w:autoSpaceDE/>
      <w:autoSpaceDN/>
      <w:ind w:left="720"/>
      <w:contextualSpacing/>
    </w:pPr>
    <w:rPr>
      <w:sz w:val="24"/>
      <w:szCs w:val="24"/>
    </w:rPr>
  </w:style>
  <w:style w:type="table" w:customStyle="1" w:styleId="Tabelgril2">
    <w:name w:val="Tabel grilă2"/>
    <w:basedOn w:val="TableNormal"/>
    <w:next w:val="TableGrid"/>
    <w:uiPriority w:val="39"/>
    <w:pPr>
      <w:spacing w:after="0" w:line="240" w:lineRule="auto"/>
    </w:pPr>
    <w:rPr>
      <w:rFonts w:ascii="Times New Roman" w:eastAsia="Times New Roman" w:hAnsi="Times New Roman" w:cs="Times New Roman"/>
      <w:kern w:val="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2">
    <w:name w:val="No List62"/>
    <w:next w:val="NoList"/>
    <w:uiPriority w:val="99"/>
    <w:semiHidden/>
    <w:unhideWhenUsed/>
  </w:style>
  <w:style w:type="numbering" w:customStyle="1" w:styleId="NoList71">
    <w:name w:val="No List71"/>
    <w:next w:val="NoList"/>
    <w:uiPriority w:val="99"/>
    <w:semiHidden/>
    <w:unhideWhenUsed/>
  </w:style>
  <w:style w:type="numbering" w:customStyle="1" w:styleId="NoList81">
    <w:name w:val="No List81"/>
    <w:next w:val="NoList"/>
    <w:uiPriority w:val="99"/>
    <w:semiHidden/>
    <w:unhideWhenUsed/>
  </w:style>
  <w:style w:type="numbering" w:customStyle="1" w:styleId="NoList142">
    <w:name w:val="No List142"/>
    <w:next w:val="NoList"/>
    <w:uiPriority w:val="99"/>
    <w:semiHidden/>
    <w:unhideWhenUsed/>
  </w:style>
  <w:style w:type="numbering" w:customStyle="1" w:styleId="FrListare5">
    <w:name w:val="Fără Listare5"/>
    <w:next w:val="NoList"/>
    <w:uiPriority w:val="99"/>
    <w:semiHidden/>
    <w:unhideWhenUsed/>
  </w:style>
  <w:style w:type="numbering" w:customStyle="1" w:styleId="NoList17">
    <w:name w:val="No List17"/>
    <w:next w:val="NoList"/>
    <w:uiPriority w:val="99"/>
    <w:semiHidden/>
    <w:unhideWhenUsed/>
  </w:style>
  <w:style w:type="numbering" w:customStyle="1" w:styleId="NoList114">
    <w:name w:val="No List114"/>
    <w:next w:val="NoList"/>
    <w:uiPriority w:val="99"/>
    <w:semiHidden/>
    <w:unhideWhenUsed/>
  </w:style>
  <w:style w:type="numbering" w:customStyle="1" w:styleId="NoList24">
    <w:name w:val="No List24"/>
    <w:next w:val="NoList"/>
    <w:uiPriority w:val="99"/>
    <w:semiHidden/>
    <w:unhideWhenUsed/>
  </w:style>
  <w:style w:type="numbering" w:customStyle="1" w:styleId="NoList123">
    <w:name w:val="No List123"/>
    <w:next w:val="NoList"/>
    <w:uiPriority w:val="99"/>
    <w:semiHidden/>
    <w:unhideWhenUsed/>
  </w:style>
  <w:style w:type="numbering" w:customStyle="1" w:styleId="NoList34">
    <w:name w:val="No List34"/>
    <w:next w:val="NoList"/>
    <w:uiPriority w:val="99"/>
    <w:semiHidden/>
    <w:unhideWhenUsed/>
  </w:style>
  <w:style w:type="numbering" w:customStyle="1" w:styleId="NoList133">
    <w:name w:val="No List133"/>
    <w:next w:val="NoList"/>
    <w:uiPriority w:val="99"/>
    <w:semiHidden/>
    <w:unhideWhenUsed/>
  </w:style>
  <w:style w:type="numbering" w:customStyle="1" w:styleId="NoList44">
    <w:name w:val="No List44"/>
    <w:next w:val="NoList"/>
    <w:uiPriority w:val="99"/>
    <w:semiHidden/>
    <w:unhideWhenUsed/>
  </w:style>
  <w:style w:type="table" w:customStyle="1" w:styleId="Tabelgril3">
    <w:name w:val="Tabel grilă3"/>
    <w:basedOn w:val="TableNormal"/>
    <w:next w:val="TableGrid"/>
    <w:uiPriority w:val="39"/>
    <w:pPr>
      <w:spacing w:after="0" w:line="240" w:lineRule="auto"/>
    </w:pPr>
    <w:rPr>
      <w:rFonts w:ascii="Times New Roman" w:eastAsia="Times New Roman" w:hAnsi="Times New Roman" w:cs="Times New Roman"/>
      <w:kern w:val="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3">
    <w:name w:val="No List63"/>
    <w:next w:val="NoList"/>
    <w:uiPriority w:val="99"/>
    <w:semiHidden/>
    <w:unhideWhenUsed/>
  </w:style>
  <w:style w:type="numbering" w:customStyle="1" w:styleId="NoList72">
    <w:name w:val="No List72"/>
    <w:next w:val="NoList"/>
    <w:uiPriority w:val="99"/>
    <w:semiHidden/>
    <w:unhideWhenUsed/>
  </w:style>
  <w:style w:type="numbering" w:customStyle="1" w:styleId="NoList82">
    <w:name w:val="No List82"/>
    <w:next w:val="NoList"/>
    <w:uiPriority w:val="99"/>
    <w:semiHidden/>
    <w:unhideWhenUsed/>
  </w:style>
  <w:style w:type="numbering" w:customStyle="1" w:styleId="NoList143">
    <w:name w:val="No List143"/>
    <w:next w:val="NoList"/>
    <w:uiPriority w:val="99"/>
    <w:semiHidden/>
    <w:unhideWhenUsed/>
  </w:style>
  <w:style w:type="table" w:customStyle="1" w:styleId="TableGrid20">
    <w:name w:val="TableGrid2"/>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3">
    <w:name w:val="TableGrid3"/>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4">
    <w:name w:val="TableGrid4"/>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5">
    <w:name w:val="TableGrid5"/>
    <w:pPr>
      <w:spacing w:after="0" w:line="240" w:lineRule="auto"/>
    </w:pPr>
    <w:rPr>
      <w:rFonts w:eastAsia="Times New Roman"/>
      <w:sz w:val="24"/>
      <w:szCs w:val="24"/>
      <w:lang w:eastAsia="en-GB"/>
    </w:rPr>
    <w:tblPr>
      <w:tblCellMar>
        <w:top w:w="0" w:type="dxa"/>
        <w:left w:w="0" w:type="dxa"/>
        <w:bottom w:w="0" w:type="dxa"/>
        <w:right w:w="0" w:type="dxa"/>
      </w:tblCellMar>
    </w:tblPr>
  </w:style>
  <w:style w:type="numbering" w:customStyle="1" w:styleId="FrListare6">
    <w:name w:val="Fără Listare6"/>
    <w:next w:val="NoList"/>
    <w:uiPriority w:val="99"/>
    <w:semiHidden/>
    <w:unhideWhenUsed/>
  </w:style>
  <w:style w:type="table" w:customStyle="1" w:styleId="TableGrid6">
    <w:name w:val="TableGrid6"/>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7">
    <w:name w:val="TableGrid7"/>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8">
    <w:name w:val="TableGrid8"/>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9">
    <w:name w:val="TableGrid9"/>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100">
    <w:name w:val="TableGrid10"/>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11">
    <w:name w:val="TableGrid11"/>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12">
    <w:name w:val="TableGrid12"/>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Normal8">
    <w:name w:val="Table Normal8"/>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7">
    <w:name w:val="Table Normal37"/>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numbering" w:customStyle="1" w:styleId="FrListare7">
    <w:name w:val="Fără Listare7"/>
    <w:next w:val="NoList"/>
    <w:uiPriority w:val="99"/>
    <w:semiHidden/>
    <w:unhideWhenUsed/>
  </w:style>
  <w:style w:type="numbering" w:customStyle="1" w:styleId="NoList18">
    <w:name w:val="No List18"/>
    <w:next w:val="NoList"/>
    <w:uiPriority w:val="99"/>
    <w:semiHidden/>
    <w:unhideWhenUsed/>
  </w:style>
  <w:style w:type="numbering" w:customStyle="1" w:styleId="NoList25">
    <w:name w:val="No List25"/>
    <w:next w:val="NoList"/>
    <w:uiPriority w:val="99"/>
    <w:semiHidden/>
    <w:unhideWhenUsed/>
  </w:style>
  <w:style w:type="numbering" w:customStyle="1" w:styleId="NoList35">
    <w:name w:val="No List35"/>
    <w:next w:val="NoList"/>
    <w:uiPriority w:val="99"/>
    <w:semiHidden/>
    <w:unhideWhenUsed/>
  </w:style>
  <w:style w:type="numbering" w:customStyle="1" w:styleId="NoList115">
    <w:name w:val="No List115"/>
    <w:next w:val="NoList"/>
    <w:uiPriority w:val="99"/>
    <w:semiHidden/>
    <w:unhideWhenUsed/>
  </w:style>
  <w:style w:type="numbering" w:customStyle="1" w:styleId="NoList45">
    <w:name w:val="No List45"/>
    <w:next w:val="NoList"/>
    <w:uiPriority w:val="99"/>
    <w:semiHidden/>
    <w:unhideWhenUsed/>
  </w:style>
  <w:style w:type="numbering" w:customStyle="1" w:styleId="NoList124">
    <w:name w:val="No List124"/>
    <w:next w:val="NoList"/>
    <w:uiPriority w:val="99"/>
    <w:semiHidden/>
    <w:unhideWhenUsed/>
  </w:style>
  <w:style w:type="numbering" w:customStyle="1" w:styleId="NoList55">
    <w:name w:val="No List55"/>
    <w:next w:val="NoList"/>
    <w:uiPriority w:val="99"/>
    <w:semiHidden/>
    <w:unhideWhenUsed/>
  </w:style>
  <w:style w:type="numbering" w:customStyle="1" w:styleId="NoList134">
    <w:name w:val="No List134"/>
    <w:next w:val="NoList"/>
    <w:uiPriority w:val="99"/>
    <w:semiHidden/>
    <w:unhideWhenUsed/>
  </w:style>
  <w:style w:type="table" w:customStyle="1" w:styleId="TableNormal39">
    <w:name w:val="Table Normal39"/>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paragraph" w:customStyle="1" w:styleId="tablazat1">
    <w:name w:val="tablazat1"/>
    <w:basedOn w:val="Normal"/>
    <w:pPr>
      <w:jc w:val="center"/>
    </w:pPr>
    <w:rPr>
      <w:sz w:val="20"/>
      <w:szCs w:val="20"/>
      <w:lang w:val="en-US" w:eastAsia="ro-RO"/>
    </w:rPr>
  </w:style>
  <w:style w:type="paragraph" w:customStyle="1" w:styleId="cim">
    <w:name w:val="cim"/>
    <w:basedOn w:val="Normal"/>
    <w:pPr>
      <w:widowControl/>
      <w:autoSpaceDE/>
      <w:autoSpaceDN/>
      <w:spacing w:line="160" w:lineRule="exact"/>
      <w:jc w:val="center"/>
    </w:pPr>
    <w:rPr>
      <w:rFonts w:ascii="Courier New" w:hAnsi="Courier New"/>
      <w:b/>
      <w:sz w:val="20"/>
      <w:szCs w:val="20"/>
      <w:lang w:val="en-US" w:eastAsia="ro-RO"/>
    </w:rPr>
  </w:style>
  <w:style w:type="character" w:customStyle="1" w:styleId="BodyTextChar1">
    <w:name w:val="Body Text Char1"/>
    <w:aliases w:val="Body Text Char Caracter Caracter Char,Body Text Char Caracter Char"/>
    <w:basedOn w:val="DefaultParagraphFont"/>
    <w:semiHidden/>
    <w:rPr>
      <w:rFonts w:ascii="Times New Roman" w:eastAsia="Times New Roman" w:hAnsi="Times New Roman" w:cs="Times New Roman"/>
      <w:kern w:val="0"/>
      <w:sz w:val="20"/>
      <w:szCs w:val="20"/>
      <w:lang w:eastAsia="ro-RO"/>
    </w:rPr>
  </w:style>
  <w:style w:type="paragraph" w:customStyle="1" w:styleId="Listparagraf2">
    <w:name w:val="Listă paragraf2"/>
    <w:basedOn w:val="Normal"/>
    <w:qFormat/>
    <w:pPr>
      <w:widowControl/>
      <w:autoSpaceDE/>
      <w:autoSpaceDN/>
      <w:ind w:left="720"/>
      <w:contextualSpacing/>
    </w:pPr>
    <w:rPr>
      <w:sz w:val="24"/>
      <w:szCs w:val="24"/>
    </w:rPr>
  </w:style>
  <w:style w:type="paragraph" w:customStyle="1" w:styleId="TextnBalon3">
    <w:name w:val="Text în Balon3"/>
    <w:basedOn w:val="Normal"/>
    <w:semiHidden/>
    <w:pPr>
      <w:widowControl/>
      <w:autoSpaceDE/>
      <w:autoSpaceDN/>
    </w:pPr>
    <w:rPr>
      <w:rFonts w:ascii="Tahoma" w:hAnsi="Tahoma" w:cs="Arial Unicode MS"/>
      <w:sz w:val="16"/>
      <w:szCs w:val="16"/>
      <w:lang w:val="en-GB" w:eastAsia="ro-RO"/>
    </w:rPr>
  </w:style>
  <w:style w:type="paragraph" w:customStyle="1" w:styleId="Frspaiere3">
    <w:name w:val="Fără spațiere3"/>
    <w:qFormat/>
    <w:pPr>
      <w:spacing w:after="0" w:line="240" w:lineRule="auto"/>
    </w:pPr>
    <w:rPr>
      <w:rFonts w:ascii="Calibri" w:eastAsia="Times New Roman" w:hAnsi="Calibri" w:cs="Times New Roman"/>
      <w:noProof/>
      <w:kern w:val="0"/>
      <w:lang w:val="en-US"/>
    </w:rPr>
  </w:style>
  <w:style w:type="paragraph" w:customStyle="1" w:styleId="SubiectComentariu3">
    <w:name w:val="Subiect Comentariu3"/>
    <w:basedOn w:val="CommentText"/>
    <w:next w:val="CommentText"/>
    <w:semiHidden/>
    <w:rPr>
      <w:b/>
      <w:bCs/>
      <w:lang w:eastAsia="x-none"/>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kern w:val="0"/>
      <w:sz w:val="24"/>
      <w:szCs w:val="24"/>
      <w:lang w:val="ro-RO" w:eastAsia="ro-RO"/>
    </w:rPr>
  </w:style>
  <w:style w:type="table" w:customStyle="1" w:styleId="TableGrid13">
    <w:name w:val="TableGrid13"/>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14">
    <w:name w:val="TableGrid14"/>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15">
    <w:name w:val="TableGrid15"/>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16">
    <w:name w:val="TableGrid16"/>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17">
    <w:name w:val="TableGrid17"/>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Normal40">
    <w:name w:val="Table Normal40"/>
    <w:uiPriority w:val="2"/>
    <w:semiHidden/>
    <w:unhideWhenUsed/>
    <w:qFormat/>
    <w:pPr>
      <w:widowControl w:val="0"/>
      <w:autoSpaceDE w:val="0"/>
      <w:autoSpaceDN w:val="0"/>
      <w:spacing w:after="0" w:line="240" w:lineRule="auto"/>
    </w:pPr>
    <w:rPr>
      <w:rFonts w:eastAsia="Times New Roman" w:cs="Times New Roman"/>
      <w:kern w:val="0"/>
      <w:lang w:val="en-US"/>
      <w14:ligatures w14:val="none"/>
    </w:rPr>
    <w:tblPr>
      <w:tblInd w:w="0" w:type="dxa"/>
      <w:tblCellMar>
        <w:top w:w="0" w:type="dxa"/>
        <w:left w:w="0" w:type="dxa"/>
        <w:bottom w:w="0" w:type="dxa"/>
        <w:right w:w="0" w:type="dxa"/>
      </w:tblCellMar>
    </w:tblPr>
  </w:style>
  <w:style w:type="table" w:customStyle="1" w:styleId="TableNormal400">
    <w:name w:val="Table Normal40"/>
    <w:uiPriority w:val="2"/>
    <w:semiHidden/>
    <w:unhideWhenUsed/>
    <w:qFormat/>
    <w:pPr>
      <w:widowControl w:val="0"/>
      <w:autoSpaceDE w:val="0"/>
      <w:autoSpaceDN w:val="0"/>
      <w:spacing w:after="0" w:line="240" w:lineRule="auto"/>
    </w:pPr>
    <w:rPr>
      <w:rFonts w:eastAsia="Times New Roman" w:cs="Times New Roman"/>
      <w:kern w:val="0"/>
      <w:lang w:val="en-US"/>
      <w14:ligatures w14:val="none"/>
    </w:rPr>
    <w:tblPr>
      <w:tblInd w:w="0" w:type="dxa"/>
      <w:tblCellMar>
        <w:top w:w="0" w:type="dxa"/>
        <w:left w:w="0" w:type="dxa"/>
        <w:bottom w:w="0" w:type="dxa"/>
        <w:right w:w="0" w:type="dxa"/>
      </w:tblCellMar>
    </w:tblPr>
  </w:style>
  <w:style w:type="table" w:customStyle="1" w:styleId="TableGrid18">
    <w:name w:val="TableGrid18"/>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19">
    <w:name w:val="TableGrid19"/>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Normal51">
    <w:name w:val="Table Normal51"/>
    <w:uiPriority w:val="2"/>
    <w:semiHidden/>
    <w:unhideWhenUsed/>
    <w:qFormat/>
    <w:pPr>
      <w:widowControl w:val="0"/>
      <w:autoSpaceDE w:val="0"/>
      <w:autoSpaceDN w:val="0"/>
      <w:spacing w:after="0" w:line="240" w:lineRule="auto"/>
    </w:pPr>
    <w:rPr>
      <w:rFonts w:eastAsia="Times New Roman" w:cs="Times New Roman"/>
      <w:kern w:val="0"/>
      <w:sz w:val="20"/>
      <w:szCs w:val="20"/>
      <w:lang w:val="en-US"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39110">
      <w:bodyDiv w:val="1"/>
      <w:marLeft w:val="0"/>
      <w:marRight w:val="0"/>
      <w:marTop w:val="0"/>
      <w:marBottom w:val="0"/>
      <w:divBdr>
        <w:top w:val="none" w:sz="0" w:space="0" w:color="auto"/>
        <w:left w:val="none" w:sz="0" w:space="0" w:color="auto"/>
        <w:bottom w:val="none" w:sz="0" w:space="0" w:color="auto"/>
        <w:right w:val="none" w:sz="0" w:space="0" w:color="auto"/>
      </w:divBdr>
    </w:div>
    <w:div w:id="701247514">
      <w:bodyDiv w:val="1"/>
      <w:marLeft w:val="0"/>
      <w:marRight w:val="0"/>
      <w:marTop w:val="0"/>
      <w:marBottom w:val="0"/>
      <w:divBdr>
        <w:top w:val="none" w:sz="0" w:space="0" w:color="auto"/>
        <w:left w:val="none" w:sz="0" w:space="0" w:color="auto"/>
        <w:bottom w:val="none" w:sz="0" w:space="0" w:color="auto"/>
        <w:right w:val="none" w:sz="0" w:space="0" w:color="auto"/>
      </w:divBdr>
    </w:div>
    <w:div w:id="904343554">
      <w:bodyDiv w:val="1"/>
      <w:marLeft w:val="0"/>
      <w:marRight w:val="0"/>
      <w:marTop w:val="0"/>
      <w:marBottom w:val="0"/>
      <w:divBdr>
        <w:top w:val="none" w:sz="0" w:space="0" w:color="auto"/>
        <w:left w:val="none" w:sz="0" w:space="0" w:color="auto"/>
        <w:bottom w:val="none" w:sz="0" w:space="0" w:color="auto"/>
        <w:right w:val="none" w:sz="0" w:space="0" w:color="auto"/>
      </w:divBdr>
    </w:div>
    <w:div w:id="1130513102">
      <w:bodyDiv w:val="1"/>
      <w:marLeft w:val="0"/>
      <w:marRight w:val="0"/>
      <w:marTop w:val="0"/>
      <w:marBottom w:val="0"/>
      <w:divBdr>
        <w:top w:val="none" w:sz="0" w:space="0" w:color="auto"/>
        <w:left w:val="none" w:sz="0" w:space="0" w:color="auto"/>
        <w:bottom w:val="none" w:sz="0" w:space="0" w:color="auto"/>
        <w:right w:val="none" w:sz="0" w:space="0" w:color="auto"/>
      </w:divBdr>
    </w:div>
    <w:div w:id="1238445337">
      <w:bodyDiv w:val="1"/>
      <w:marLeft w:val="0"/>
      <w:marRight w:val="0"/>
      <w:marTop w:val="0"/>
      <w:marBottom w:val="0"/>
      <w:divBdr>
        <w:top w:val="none" w:sz="0" w:space="0" w:color="auto"/>
        <w:left w:val="none" w:sz="0" w:space="0" w:color="auto"/>
        <w:bottom w:val="none" w:sz="0" w:space="0" w:color="auto"/>
        <w:right w:val="none" w:sz="0" w:space="0" w:color="auto"/>
      </w:divBdr>
    </w:div>
    <w:div w:id="167846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2AD09-6F7D-4002-8F02-AD0BF7791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3560</TotalTime>
  <Pages>48</Pages>
  <Words>14839</Words>
  <Characters>84587</Characters>
  <Application>Microsoft Office Word</Application>
  <DocSecurity>0</DocSecurity>
  <Lines>704</Lines>
  <Paragraphs>198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Luncasu Ciprian</dc:creator>
  <cp:keywords/>
  <dc:description/>
  <cp:lastModifiedBy>zzz</cp:lastModifiedBy>
  <cp:revision>145</cp:revision>
  <cp:lastPrinted>2025-12-03T11:36:00Z</cp:lastPrinted>
  <dcterms:created xsi:type="dcterms:W3CDTF">2025-05-28T08:12:00Z</dcterms:created>
  <dcterms:modified xsi:type="dcterms:W3CDTF">2026-05-05T13:41:00Z</dcterms:modified>
</cp:coreProperties>
</file>